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758A" w:rsidRDefault="00B2758A">
      <w:pPr>
        <w:spacing w:before="1800"/>
      </w:pPr>
    </w:p>
    <w:p w:rsidR="00B2758A" w:rsidRDefault="005E6A72">
      <w:pPr>
        <w:spacing w:after="200"/>
        <w:jc w:val="center"/>
      </w:pPr>
      <w:r>
        <w:rPr>
          <w:b/>
          <w:bCs/>
          <w:color w:val="1F4E78"/>
          <w:sz w:val="32"/>
          <w:szCs w:val="32"/>
        </w:rPr>
        <w:t>MetroBlue Tech Systems Ltd.</w:t>
      </w:r>
    </w:p>
    <w:p w:rsidR="00B2758A" w:rsidRDefault="005E6A72">
      <w:pPr>
        <w:spacing w:after="100"/>
        <w:jc w:val="center"/>
      </w:pPr>
      <w:r>
        <w:rPr>
          <w:b/>
          <w:bCs/>
          <w:sz w:val="40"/>
          <w:szCs w:val="40"/>
        </w:rPr>
        <w:t>HR Analytics &amp; Business Performance Analysis</w:t>
      </w:r>
    </w:p>
    <w:p w:rsidR="00B2758A" w:rsidRPr="001375B3" w:rsidRDefault="005E6A72">
      <w:pPr>
        <w:spacing w:after="600"/>
        <w:jc w:val="center"/>
        <w:rPr>
          <w:b/>
          <w:color w:val="002060"/>
          <w:sz w:val="32"/>
          <w:szCs w:val="32"/>
        </w:rPr>
      </w:pPr>
      <w:r w:rsidRPr="001375B3">
        <w:rPr>
          <w:b/>
          <w:color w:val="002060"/>
          <w:sz w:val="32"/>
          <w:szCs w:val="32"/>
        </w:rPr>
        <w:t>Data Cleaning, Exploratory Data Analysis &amp; KPI Summary</w:t>
      </w:r>
    </w:p>
    <w:p w:rsidR="00B2758A" w:rsidRPr="001375B3" w:rsidRDefault="005E6A72">
      <w:pPr>
        <w:spacing w:after="100"/>
        <w:jc w:val="center"/>
        <w:rPr>
          <w:b/>
          <w:sz w:val="28"/>
          <w:szCs w:val="28"/>
        </w:rPr>
      </w:pPr>
      <w:r w:rsidRPr="001375B3">
        <w:rPr>
          <w:b/>
          <w:sz w:val="28"/>
          <w:szCs w:val="28"/>
        </w:rPr>
        <w:t>Task Reference: HRAN-DA-2026-07</w:t>
      </w:r>
    </w:p>
    <w:p w:rsidR="00B2758A" w:rsidRPr="001375B3" w:rsidRDefault="005E6A72">
      <w:pPr>
        <w:spacing w:after="100"/>
        <w:jc w:val="center"/>
        <w:rPr>
          <w:b/>
          <w:sz w:val="28"/>
          <w:szCs w:val="28"/>
        </w:rPr>
      </w:pPr>
      <w:r w:rsidRPr="001375B3">
        <w:rPr>
          <w:b/>
          <w:sz w:val="28"/>
          <w:szCs w:val="28"/>
        </w:rPr>
        <w:t>Track: Data Analytics — Training &amp; Operations Coordination</w:t>
      </w:r>
    </w:p>
    <w:p w:rsidR="000C1BCE" w:rsidRPr="001375B3" w:rsidRDefault="005E6A72">
      <w:pPr>
        <w:spacing w:after="100"/>
        <w:jc w:val="center"/>
        <w:rPr>
          <w:b/>
          <w:sz w:val="28"/>
          <w:szCs w:val="28"/>
        </w:rPr>
      </w:pPr>
      <w:r w:rsidRPr="001375B3">
        <w:rPr>
          <w:b/>
          <w:sz w:val="28"/>
          <w:szCs w:val="28"/>
        </w:rPr>
        <w:t xml:space="preserve">Prepared by: </w:t>
      </w:r>
      <w:r w:rsidR="000C1BCE" w:rsidRPr="001375B3">
        <w:rPr>
          <w:b/>
          <w:sz w:val="28"/>
          <w:szCs w:val="28"/>
        </w:rPr>
        <w:t xml:space="preserve"> Esther Onugwu-Ani</w:t>
      </w:r>
    </w:p>
    <w:p w:rsidR="00B2758A" w:rsidRPr="001375B3" w:rsidRDefault="000C1BCE">
      <w:pPr>
        <w:spacing w:after="100"/>
        <w:jc w:val="center"/>
        <w:rPr>
          <w:b/>
          <w:sz w:val="28"/>
          <w:szCs w:val="28"/>
        </w:rPr>
      </w:pPr>
      <w:r w:rsidRPr="001375B3">
        <w:rPr>
          <w:b/>
          <w:sz w:val="28"/>
          <w:szCs w:val="28"/>
        </w:rPr>
        <w:t xml:space="preserve">                          </w:t>
      </w:r>
      <w:r w:rsidR="005E6A72" w:rsidRPr="001375B3">
        <w:rPr>
          <w:b/>
          <w:sz w:val="28"/>
          <w:szCs w:val="28"/>
        </w:rPr>
        <w:t>Data Analyst Intern</w:t>
      </w:r>
    </w:p>
    <w:p w:rsidR="00B2758A" w:rsidRPr="001375B3" w:rsidRDefault="005E6A72">
      <w:pPr>
        <w:spacing w:after="100"/>
        <w:jc w:val="center"/>
        <w:rPr>
          <w:b/>
          <w:sz w:val="28"/>
          <w:szCs w:val="28"/>
        </w:rPr>
      </w:pPr>
      <w:r w:rsidRPr="001375B3">
        <w:rPr>
          <w:b/>
          <w:i/>
          <w:iCs/>
          <w:sz w:val="28"/>
          <w:szCs w:val="28"/>
        </w:rPr>
        <w:t>Role Scope: Data Cleaning, EDA &amp; KPI Table Creation</w:t>
      </w:r>
    </w:p>
    <w:p w:rsidR="00B2758A" w:rsidRPr="001375B3" w:rsidRDefault="005E6A72">
      <w:pPr>
        <w:spacing w:after="100"/>
        <w:jc w:val="center"/>
        <w:rPr>
          <w:b/>
          <w:sz w:val="28"/>
          <w:szCs w:val="28"/>
        </w:rPr>
      </w:pPr>
      <w:r w:rsidRPr="001375B3">
        <w:rPr>
          <w:b/>
          <w:sz w:val="28"/>
          <w:szCs w:val="28"/>
        </w:rPr>
        <w:t>Date: July 2026</w:t>
      </w:r>
    </w:p>
    <w:p w:rsidR="00B2758A" w:rsidRDefault="005E6A72">
      <w:r>
        <w:br w:type="page"/>
      </w:r>
    </w:p>
    <w:p w:rsidR="00B2758A" w:rsidRPr="001B70DA" w:rsidRDefault="005E6A72">
      <w:pPr>
        <w:pStyle w:val="Heading1"/>
        <w:spacing w:before="300" w:after="150"/>
        <w:rPr>
          <w:color w:val="002060"/>
        </w:rPr>
      </w:pPr>
      <w:r w:rsidRPr="001B70DA">
        <w:rPr>
          <w:color w:val="002060"/>
        </w:rPr>
        <w:lastRenderedPageBreak/>
        <w:t>1. Introduction</w:t>
      </w:r>
    </w:p>
    <w:p w:rsidR="00B2758A" w:rsidRDefault="005E6A72">
      <w:pPr>
        <w:spacing w:after="120"/>
      </w:pPr>
      <w:r>
        <w:t>MetroBlue Tech Systems Ltd. issued a project brief (Ref: HRAN-DA-2026-07) requiring analysis of an HR dataset covering 1,480 employee records across 38 fields, spanning the Research &amp; Development, Sales, and Human Resources departments.</w:t>
      </w:r>
    </w:p>
    <w:p w:rsidR="00B2758A" w:rsidRDefault="005E6A72">
      <w:pPr>
        <w:spacing w:after="120"/>
      </w:pPr>
      <w:r>
        <w:t>This document covers the intern's assigned scope within the broader project: Data Cleaning, Exploratory Data Analysis (EDA), and KPI Table Creation. It does not cover dashboard design or the final management report, which fall under separate roles in the project.</w:t>
      </w:r>
    </w:p>
    <w:p w:rsidR="00B2758A" w:rsidRDefault="005E6A72">
      <w:pPr>
        <w:spacing w:after="120"/>
      </w:pPr>
      <w:r>
        <w:rPr>
          <w:b/>
          <w:bCs/>
        </w:rPr>
        <w:t>Dataset used: HR_Analytics.csv</w:t>
      </w:r>
    </w:p>
    <w:p w:rsidR="00B2758A" w:rsidRDefault="005E6A72">
      <w:pPr>
        <w:spacing w:after="120"/>
      </w:pPr>
      <w:r>
        <w:t>Original record count: 1,480 employees, 38 fields</w:t>
      </w:r>
    </w:p>
    <w:p w:rsidR="00B2758A" w:rsidRPr="001B70DA" w:rsidRDefault="005E6A72">
      <w:pPr>
        <w:pStyle w:val="Heading1"/>
        <w:spacing w:before="300" w:after="150"/>
        <w:rPr>
          <w:color w:val="002060"/>
        </w:rPr>
      </w:pPr>
      <w:r w:rsidRPr="001B70DA">
        <w:rPr>
          <w:color w:val="002060"/>
        </w:rPr>
        <w:t>2. Data Cleaning</w:t>
      </w:r>
    </w:p>
    <w:p w:rsidR="00B2758A" w:rsidRDefault="005E6A72">
      <w:pPr>
        <w:spacing w:after="120"/>
      </w:pPr>
      <w:r>
        <w:t>The raw dataset was reviewed and cleaned in Excel before any analysis was performed. All cleaning actions were logged so that no changes were made silently. The steps below were carried out in sequence.</w:t>
      </w:r>
    </w:p>
    <w:p w:rsidR="00B2758A" w:rsidRPr="001B70DA" w:rsidRDefault="005E6A72">
      <w:pPr>
        <w:pStyle w:val="Heading2"/>
        <w:spacing w:before="250" w:after="120"/>
        <w:rPr>
          <w:color w:val="002060"/>
        </w:rPr>
      </w:pPr>
      <w:r w:rsidRPr="001B70DA">
        <w:rPr>
          <w:color w:val="002060"/>
        </w:rPr>
        <w:t>2.1 Duplicate R</w:t>
      </w:r>
      <w:bookmarkStart w:id="0" w:name="_GoBack"/>
      <w:bookmarkEnd w:id="0"/>
      <w:r w:rsidRPr="001B70DA">
        <w:rPr>
          <w:color w:val="002060"/>
        </w:rPr>
        <w:t>ecords</w:t>
      </w:r>
    </w:p>
    <w:p w:rsidR="00B2758A" w:rsidRDefault="005E6A72">
      <w:pPr>
        <w:spacing w:after="120"/>
      </w:pPr>
      <w:r>
        <w:t>The dataset was checked for duplicate rows using Excel's Remove Duplicates function (Data → Remove Duplicates) against all 38 columns.</w:t>
      </w:r>
    </w:p>
    <w:p w:rsidR="00B2758A" w:rsidRDefault="005E6A72">
      <w:pPr>
        <w:pStyle w:val="ListParagraph"/>
        <w:numPr>
          <w:ilvl w:val="0"/>
          <w:numId w:val="1"/>
        </w:numPr>
        <w:spacing w:after="60"/>
      </w:pPr>
      <w:r>
        <w:t>Duplicates found and removed: 7</w:t>
      </w:r>
    </w:p>
    <w:p w:rsidR="00B2758A" w:rsidRDefault="005E6A72">
      <w:pPr>
        <w:pStyle w:val="ListParagraph"/>
        <w:numPr>
          <w:ilvl w:val="0"/>
          <w:numId w:val="1"/>
        </w:numPr>
        <w:spacing w:after="60"/>
      </w:pPr>
      <w:r>
        <w:t>Unique records remaining: 1,473 (from an original 1,480)</w:t>
      </w:r>
    </w:p>
    <w:p w:rsidR="00B2758A" w:rsidRDefault="005E6A72">
      <w:pPr>
        <w:spacing w:after="150"/>
      </w:pPr>
      <w:r w:rsidRPr="00990BBE">
        <w:rPr>
          <w:i/>
          <w:iCs/>
          <w:color w:val="555555"/>
          <w:sz w:val="20"/>
          <w:szCs w:val="20"/>
        </w:rPr>
        <w:t>This matches the data quality note provided in the project brief, confirming the cleaning step was carried out correctly.</w:t>
      </w:r>
    </w:p>
    <w:p w:rsidR="00B2758A" w:rsidRPr="001B70DA" w:rsidRDefault="005E6A72">
      <w:pPr>
        <w:pStyle w:val="Heading2"/>
        <w:spacing w:before="250" w:after="120"/>
        <w:rPr>
          <w:color w:val="002060"/>
        </w:rPr>
      </w:pPr>
      <w:r w:rsidRPr="001B70DA">
        <w:rPr>
          <w:color w:val="002060"/>
        </w:rPr>
        <w:t>2.2 Missing Values</w:t>
      </w:r>
    </w:p>
    <w:p w:rsidR="00B2758A" w:rsidRDefault="005E6A72">
      <w:pPr>
        <w:spacing w:after="120"/>
      </w:pPr>
      <w:r>
        <w:t>The YearsWithCurrManager column contained 57 missing values.</w:t>
      </w:r>
    </w:p>
    <w:p w:rsidR="00B2758A" w:rsidRDefault="005E6A72">
      <w:pPr>
        <w:pStyle w:val="ListParagraph"/>
        <w:numPr>
          <w:ilvl w:val="0"/>
          <w:numId w:val="1"/>
        </w:numPr>
        <w:spacing w:after="60"/>
      </w:pPr>
      <w:r>
        <w:t>Method used: filled with the column median</w:t>
      </w:r>
    </w:p>
    <w:p w:rsidR="00B2758A" w:rsidRDefault="005E6A72">
      <w:pPr>
        <w:pStyle w:val="ListParagraph"/>
        <w:numPr>
          <w:ilvl w:val="0"/>
          <w:numId w:val="1"/>
        </w:numPr>
        <w:spacing w:after="60"/>
      </w:pPr>
      <w:r>
        <w:t>Median value calculated: 3</w:t>
      </w:r>
    </w:p>
    <w:p w:rsidR="00B2758A" w:rsidRDefault="005E6A72">
      <w:pPr>
        <w:pStyle w:val="ListParagraph"/>
        <w:numPr>
          <w:ilvl w:val="0"/>
          <w:numId w:val="1"/>
        </w:numPr>
        <w:spacing w:after="60"/>
      </w:pPr>
      <w:r>
        <w:t>Reasoning: the median was used instead of the mean because tenure-type data (such as years with a manager) commonly shows right-skew, where a small number of long-tenured employees can pull the average upward. The median is not affected by such outliers and better represents a “typical” employee.</w:t>
      </w:r>
    </w:p>
    <w:p w:rsidR="00B2758A" w:rsidRDefault="005E6A72">
      <w:pPr>
        <w:spacing w:after="150"/>
      </w:pPr>
      <w:r>
        <w:rPr>
          <w:i/>
          <w:iCs/>
          <w:color w:val="555555"/>
          <w:sz w:val="20"/>
          <w:szCs w:val="20"/>
        </w:rPr>
        <w:t>Assumption stated for the report: 57 missing values in YearsWithCurrManager were filled using the column median (3) due to potential skew in tenure data.</w:t>
      </w:r>
    </w:p>
    <w:p w:rsidR="00B2758A" w:rsidRPr="001B70DA" w:rsidRDefault="005E6A72">
      <w:pPr>
        <w:pStyle w:val="Heading2"/>
        <w:spacing w:before="250" w:after="120"/>
        <w:rPr>
          <w:color w:val="002060"/>
        </w:rPr>
      </w:pPr>
      <w:r w:rsidRPr="001B70DA">
        <w:rPr>
          <w:color w:val="002060"/>
        </w:rPr>
        <w:t>2.3 Inconsistent Text Entries</w:t>
      </w:r>
    </w:p>
    <w:p w:rsidR="00B2758A" w:rsidRDefault="005E6A72">
      <w:pPr>
        <w:spacing w:after="120"/>
      </w:pPr>
      <w:r>
        <w:t xml:space="preserve">Every categorical (text) column was checked for inconsistent spelling, casing, or formatting using Excel's Advanced Filter (Unique Records Only), since the Excel version in use (2016) does not support the </w:t>
      </w:r>
      <w:proofErr w:type="gramStart"/>
      <w:r>
        <w:t>UNIQUE(</w:t>
      </w:r>
      <w:proofErr w:type="gramEnd"/>
      <w:r>
        <w:t>) function.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60"/>
      </w:tblGrid>
      <w:tr w:rsidR="00B2758A">
        <w:trPr>
          <w:tblHeader/>
        </w:trPr>
        <w:tc>
          <w:tcPr>
            <w:tcW w:w="3200" w:type="dxa"/>
            <w:shd w:val="clear" w:color="auto" w:fill="1F4E78"/>
            <w:tcMar>
              <w:top w:w="80" w:type="dxa"/>
              <w:left w:w="120" w:type="dxa"/>
              <w:bottom w:w="80" w:type="dxa"/>
              <w:right w:w="120" w:type="dxa"/>
            </w:tcMar>
          </w:tcPr>
          <w:p w:rsidR="00B2758A" w:rsidRDefault="005E6A72">
            <w:pPr>
              <w:jc w:val="center"/>
            </w:pPr>
            <w:r>
              <w:rPr>
                <w:b/>
                <w:bCs/>
                <w:color w:val="FFFFFF"/>
                <w:sz w:val="21"/>
                <w:szCs w:val="21"/>
              </w:rPr>
              <w:t>Column Checked</w:t>
            </w:r>
          </w:p>
        </w:tc>
        <w:tc>
          <w:tcPr>
            <w:tcW w:w="5860" w:type="dxa"/>
            <w:shd w:val="clear" w:color="auto" w:fill="1F4E78"/>
            <w:tcMar>
              <w:top w:w="80" w:type="dxa"/>
              <w:left w:w="120" w:type="dxa"/>
              <w:bottom w:w="80" w:type="dxa"/>
              <w:right w:w="120" w:type="dxa"/>
            </w:tcMar>
          </w:tcPr>
          <w:p w:rsidR="00B2758A" w:rsidRDefault="005E6A72">
            <w:pPr>
              <w:jc w:val="center"/>
            </w:pPr>
            <w:r>
              <w:rPr>
                <w:b/>
                <w:bCs/>
                <w:color w:val="FFFFFF"/>
                <w:sz w:val="21"/>
                <w:szCs w:val="21"/>
              </w:rPr>
              <w:t>Result</w:t>
            </w:r>
          </w:p>
        </w:tc>
      </w:tr>
      <w:tr w:rsidR="00B2758A">
        <w:tc>
          <w:tcPr>
            <w:tcW w:w="3200" w:type="dxa"/>
            <w:tcMar>
              <w:top w:w="80" w:type="dxa"/>
              <w:left w:w="120" w:type="dxa"/>
              <w:bottom w:w="80" w:type="dxa"/>
              <w:right w:w="120" w:type="dxa"/>
            </w:tcMar>
          </w:tcPr>
          <w:p w:rsidR="00B2758A" w:rsidRDefault="005E6A72">
            <w:r>
              <w:rPr>
                <w:sz w:val="21"/>
                <w:szCs w:val="21"/>
              </w:rPr>
              <w:t>Attrition</w:t>
            </w:r>
          </w:p>
        </w:tc>
        <w:tc>
          <w:tcPr>
            <w:tcW w:w="5860" w:type="dxa"/>
            <w:tcMar>
              <w:top w:w="80" w:type="dxa"/>
              <w:left w:w="120" w:type="dxa"/>
              <w:bottom w:w="80" w:type="dxa"/>
              <w:right w:w="120" w:type="dxa"/>
            </w:tcMar>
          </w:tcPr>
          <w:p w:rsidR="00B2758A" w:rsidRDefault="005E6A72">
            <w:pPr>
              <w:jc w:val="center"/>
            </w:pPr>
            <w:r>
              <w:rPr>
                <w:sz w:val="21"/>
                <w:szCs w:val="21"/>
              </w:rPr>
              <w:t>Clean — Yes / No only</w:t>
            </w:r>
          </w:p>
        </w:tc>
      </w:tr>
      <w:tr w:rsidR="00B2758A">
        <w:tc>
          <w:tcPr>
            <w:tcW w:w="3200" w:type="dxa"/>
            <w:shd w:val="clear" w:color="auto" w:fill="F2F2F2"/>
            <w:tcMar>
              <w:top w:w="80" w:type="dxa"/>
              <w:left w:w="120" w:type="dxa"/>
              <w:bottom w:w="80" w:type="dxa"/>
              <w:right w:w="120" w:type="dxa"/>
            </w:tcMar>
          </w:tcPr>
          <w:p w:rsidR="00B2758A" w:rsidRDefault="005E6A72">
            <w:r>
              <w:rPr>
                <w:sz w:val="21"/>
                <w:szCs w:val="21"/>
              </w:rPr>
              <w:t>OverTime</w:t>
            </w:r>
          </w:p>
        </w:tc>
        <w:tc>
          <w:tcPr>
            <w:tcW w:w="5860" w:type="dxa"/>
            <w:shd w:val="clear" w:color="auto" w:fill="F2F2F2"/>
            <w:tcMar>
              <w:top w:w="80" w:type="dxa"/>
              <w:left w:w="120" w:type="dxa"/>
              <w:bottom w:w="80" w:type="dxa"/>
              <w:right w:w="120" w:type="dxa"/>
            </w:tcMar>
          </w:tcPr>
          <w:p w:rsidR="00B2758A" w:rsidRDefault="005E6A72">
            <w:pPr>
              <w:jc w:val="center"/>
            </w:pPr>
            <w:r>
              <w:rPr>
                <w:sz w:val="21"/>
                <w:szCs w:val="21"/>
              </w:rPr>
              <w:t>Clean — Yes / No only</w:t>
            </w:r>
          </w:p>
        </w:tc>
      </w:tr>
      <w:tr w:rsidR="00B2758A">
        <w:tc>
          <w:tcPr>
            <w:tcW w:w="3200" w:type="dxa"/>
            <w:tcMar>
              <w:top w:w="80" w:type="dxa"/>
              <w:left w:w="120" w:type="dxa"/>
              <w:bottom w:w="80" w:type="dxa"/>
              <w:right w:w="120" w:type="dxa"/>
            </w:tcMar>
          </w:tcPr>
          <w:p w:rsidR="00B2758A" w:rsidRDefault="005E6A72">
            <w:r>
              <w:rPr>
                <w:sz w:val="21"/>
                <w:szCs w:val="21"/>
              </w:rPr>
              <w:t>Department</w:t>
            </w:r>
          </w:p>
        </w:tc>
        <w:tc>
          <w:tcPr>
            <w:tcW w:w="5860" w:type="dxa"/>
            <w:tcMar>
              <w:top w:w="80" w:type="dxa"/>
              <w:left w:w="120" w:type="dxa"/>
              <w:bottom w:w="80" w:type="dxa"/>
              <w:right w:w="120" w:type="dxa"/>
            </w:tcMar>
          </w:tcPr>
          <w:p w:rsidR="00B2758A" w:rsidRDefault="005E6A72">
            <w:pPr>
              <w:jc w:val="center"/>
            </w:pPr>
            <w:r>
              <w:rPr>
                <w:sz w:val="21"/>
                <w:szCs w:val="21"/>
              </w:rPr>
              <w:t>Clean — 3 expected categories</w:t>
            </w:r>
          </w:p>
        </w:tc>
      </w:tr>
      <w:tr w:rsidR="00B2758A">
        <w:tc>
          <w:tcPr>
            <w:tcW w:w="3200" w:type="dxa"/>
            <w:shd w:val="clear" w:color="auto" w:fill="F2F2F2"/>
            <w:tcMar>
              <w:top w:w="80" w:type="dxa"/>
              <w:left w:w="120" w:type="dxa"/>
              <w:bottom w:w="80" w:type="dxa"/>
              <w:right w:w="120" w:type="dxa"/>
            </w:tcMar>
          </w:tcPr>
          <w:p w:rsidR="00B2758A" w:rsidRDefault="005E6A72">
            <w:r>
              <w:rPr>
                <w:sz w:val="21"/>
                <w:szCs w:val="21"/>
              </w:rPr>
              <w:lastRenderedPageBreak/>
              <w:t>Gender</w:t>
            </w:r>
          </w:p>
        </w:tc>
        <w:tc>
          <w:tcPr>
            <w:tcW w:w="5860" w:type="dxa"/>
            <w:shd w:val="clear" w:color="auto" w:fill="F2F2F2"/>
            <w:tcMar>
              <w:top w:w="80" w:type="dxa"/>
              <w:left w:w="120" w:type="dxa"/>
              <w:bottom w:w="80" w:type="dxa"/>
              <w:right w:w="120" w:type="dxa"/>
            </w:tcMar>
          </w:tcPr>
          <w:p w:rsidR="00B2758A" w:rsidRDefault="005E6A72">
            <w:pPr>
              <w:jc w:val="center"/>
            </w:pPr>
            <w:r>
              <w:rPr>
                <w:sz w:val="21"/>
                <w:szCs w:val="21"/>
              </w:rPr>
              <w:t>Clean — Male / Female only</w:t>
            </w:r>
          </w:p>
        </w:tc>
      </w:tr>
      <w:tr w:rsidR="00B2758A">
        <w:tc>
          <w:tcPr>
            <w:tcW w:w="3200" w:type="dxa"/>
            <w:tcMar>
              <w:top w:w="80" w:type="dxa"/>
              <w:left w:w="120" w:type="dxa"/>
              <w:bottom w:w="80" w:type="dxa"/>
              <w:right w:w="120" w:type="dxa"/>
            </w:tcMar>
          </w:tcPr>
          <w:p w:rsidR="00B2758A" w:rsidRDefault="005E6A72">
            <w:r>
              <w:rPr>
                <w:sz w:val="21"/>
                <w:szCs w:val="21"/>
              </w:rPr>
              <w:t>BusinessTravel</w:t>
            </w:r>
          </w:p>
        </w:tc>
        <w:tc>
          <w:tcPr>
            <w:tcW w:w="5860" w:type="dxa"/>
            <w:tcMar>
              <w:top w:w="80" w:type="dxa"/>
              <w:left w:w="120" w:type="dxa"/>
              <w:bottom w:w="80" w:type="dxa"/>
              <w:right w:w="120" w:type="dxa"/>
            </w:tcMar>
          </w:tcPr>
          <w:p w:rsidR="00B2758A" w:rsidRDefault="005E6A72">
            <w:pPr>
              <w:jc w:val="center"/>
            </w:pPr>
            <w:r>
              <w:rPr>
                <w:sz w:val="21"/>
                <w:szCs w:val="21"/>
              </w:rPr>
              <w:t>Inconsistency found and corrected (see below)</w:t>
            </w:r>
          </w:p>
        </w:tc>
      </w:tr>
      <w:tr w:rsidR="00B2758A">
        <w:tc>
          <w:tcPr>
            <w:tcW w:w="3200" w:type="dxa"/>
            <w:shd w:val="clear" w:color="auto" w:fill="F2F2F2"/>
            <w:tcMar>
              <w:top w:w="80" w:type="dxa"/>
              <w:left w:w="120" w:type="dxa"/>
              <w:bottom w:w="80" w:type="dxa"/>
              <w:right w:w="120" w:type="dxa"/>
            </w:tcMar>
          </w:tcPr>
          <w:p w:rsidR="00B2758A" w:rsidRDefault="005E6A72">
            <w:r>
              <w:rPr>
                <w:sz w:val="21"/>
                <w:szCs w:val="21"/>
              </w:rPr>
              <w:t>MaritalStatus</w:t>
            </w:r>
          </w:p>
        </w:tc>
        <w:tc>
          <w:tcPr>
            <w:tcW w:w="5860" w:type="dxa"/>
            <w:shd w:val="clear" w:color="auto" w:fill="F2F2F2"/>
            <w:tcMar>
              <w:top w:w="80" w:type="dxa"/>
              <w:left w:w="120" w:type="dxa"/>
              <w:bottom w:w="80" w:type="dxa"/>
              <w:right w:w="120" w:type="dxa"/>
            </w:tcMar>
          </w:tcPr>
          <w:p w:rsidR="00B2758A" w:rsidRDefault="005E6A72">
            <w:pPr>
              <w:jc w:val="center"/>
            </w:pPr>
            <w:r>
              <w:rPr>
                <w:sz w:val="21"/>
                <w:szCs w:val="21"/>
              </w:rPr>
              <w:t>Clean — Single / Married / Divorced</w:t>
            </w:r>
          </w:p>
        </w:tc>
      </w:tr>
      <w:tr w:rsidR="00B2758A">
        <w:tc>
          <w:tcPr>
            <w:tcW w:w="3200" w:type="dxa"/>
            <w:tcMar>
              <w:top w:w="80" w:type="dxa"/>
              <w:left w:w="120" w:type="dxa"/>
              <w:bottom w:w="80" w:type="dxa"/>
              <w:right w:w="120" w:type="dxa"/>
            </w:tcMar>
          </w:tcPr>
          <w:p w:rsidR="00B2758A" w:rsidRDefault="005E6A72">
            <w:r>
              <w:rPr>
                <w:sz w:val="21"/>
                <w:szCs w:val="21"/>
              </w:rPr>
              <w:t>EducationField</w:t>
            </w:r>
          </w:p>
        </w:tc>
        <w:tc>
          <w:tcPr>
            <w:tcW w:w="5860" w:type="dxa"/>
            <w:tcMar>
              <w:top w:w="80" w:type="dxa"/>
              <w:left w:w="120" w:type="dxa"/>
              <w:bottom w:w="80" w:type="dxa"/>
              <w:right w:w="120" w:type="dxa"/>
            </w:tcMar>
          </w:tcPr>
          <w:p w:rsidR="00B2758A" w:rsidRDefault="005E6A72">
            <w:pPr>
              <w:jc w:val="center"/>
            </w:pPr>
            <w:r>
              <w:rPr>
                <w:sz w:val="21"/>
                <w:szCs w:val="21"/>
              </w:rPr>
              <w:t>Clean</w:t>
            </w:r>
          </w:p>
        </w:tc>
      </w:tr>
      <w:tr w:rsidR="00B2758A">
        <w:tc>
          <w:tcPr>
            <w:tcW w:w="3200" w:type="dxa"/>
            <w:shd w:val="clear" w:color="auto" w:fill="F2F2F2"/>
            <w:tcMar>
              <w:top w:w="80" w:type="dxa"/>
              <w:left w:w="120" w:type="dxa"/>
              <w:bottom w:w="80" w:type="dxa"/>
              <w:right w:w="120" w:type="dxa"/>
            </w:tcMar>
          </w:tcPr>
          <w:p w:rsidR="00B2758A" w:rsidRDefault="005E6A72">
            <w:r>
              <w:rPr>
                <w:sz w:val="21"/>
                <w:szCs w:val="21"/>
              </w:rPr>
              <w:t>JobRole</w:t>
            </w:r>
          </w:p>
        </w:tc>
        <w:tc>
          <w:tcPr>
            <w:tcW w:w="5860" w:type="dxa"/>
            <w:shd w:val="clear" w:color="auto" w:fill="F2F2F2"/>
            <w:tcMar>
              <w:top w:w="80" w:type="dxa"/>
              <w:left w:w="120" w:type="dxa"/>
              <w:bottom w:w="80" w:type="dxa"/>
              <w:right w:w="120" w:type="dxa"/>
            </w:tcMar>
          </w:tcPr>
          <w:p w:rsidR="00B2758A" w:rsidRDefault="005E6A72">
            <w:pPr>
              <w:jc w:val="center"/>
            </w:pPr>
            <w:r>
              <w:rPr>
                <w:sz w:val="21"/>
                <w:szCs w:val="21"/>
              </w:rPr>
              <w:t>Clean — 9 distinct roles, no duplicates</w:t>
            </w:r>
          </w:p>
        </w:tc>
      </w:tr>
      <w:tr w:rsidR="00B2758A">
        <w:tc>
          <w:tcPr>
            <w:tcW w:w="3200" w:type="dxa"/>
            <w:tcMar>
              <w:top w:w="80" w:type="dxa"/>
              <w:left w:w="120" w:type="dxa"/>
              <w:bottom w:w="80" w:type="dxa"/>
              <w:right w:w="120" w:type="dxa"/>
            </w:tcMar>
          </w:tcPr>
          <w:p w:rsidR="00B2758A" w:rsidRDefault="005E6A72">
            <w:r>
              <w:rPr>
                <w:sz w:val="21"/>
                <w:szCs w:val="21"/>
              </w:rPr>
              <w:t>SalarySlab</w:t>
            </w:r>
          </w:p>
        </w:tc>
        <w:tc>
          <w:tcPr>
            <w:tcW w:w="5860" w:type="dxa"/>
            <w:tcMar>
              <w:top w:w="80" w:type="dxa"/>
              <w:left w:w="120" w:type="dxa"/>
              <w:bottom w:w="80" w:type="dxa"/>
              <w:right w:w="120" w:type="dxa"/>
            </w:tcMar>
          </w:tcPr>
          <w:p w:rsidR="00B2758A" w:rsidRDefault="005E6A72">
            <w:pPr>
              <w:jc w:val="center"/>
            </w:pPr>
            <w:r>
              <w:rPr>
                <w:sz w:val="21"/>
                <w:szCs w:val="21"/>
              </w:rPr>
              <w:t>Clean — 4 brackets</w:t>
            </w:r>
          </w:p>
        </w:tc>
      </w:tr>
      <w:tr w:rsidR="00B2758A">
        <w:tc>
          <w:tcPr>
            <w:tcW w:w="3200" w:type="dxa"/>
            <w:shd w:val="clear" w:color="auto" w:fill="F2F2F2"/>
            <w:tcMar>
              <w:top w:w="80" w:type="dxa"/>
              <w:left w:w="120" w:type="dxa"/>
              <w:bottom w:w="80" w:type="dxa"/>
              <w:right w:w="120" w:type="dxa"/>
            </w:tcMar>
          </w:tcPr>
          <w:p w:rsidR="00B2758A" w:rsidRDefault="005E6A72">
            <w:r>
              <w:rPr>
                <w:sz w:val="21"/>
                <w:szCs w:val="21"/>
              </w:rPr>
              <w:t>Over18</w:t>
            </w:r>
          </w:p>
        </w:tc>
        <w:tc>
          <w:tcPr>
            <w:tcW w:w="5860" w:type="dxa"/>
            <w:shd w:val="clear" w:color="auto" w:fill="F2F2F2"/>
            <w:tcMar>
              <w:top w:w="80" w:type="dxa"/>
              <w:left w:w="120" w:type="dxa"/>
              <w:bottom w:w="80" w:type="dxa"/>
              <w:right w:w="120" w:type="dxa"/>
            </w:tcMar>
          </w:tcPr>
          <w:p w:rsidR="00B2758A" w:rsidRDefault="005E6A72">
            <w:pPr>
              <w:jc w:val="center"/>
            </w:pPr>
            <w:r>
              <w:rPr>
                <w:sz w:val="21"/>
                <w:szCs w:val="21"/>
              </w:rPr>
              <w:t>Constant value (Y) across all records — flagged as non-analytical</w:t>
            </w:r>
          </w:p>
        </w:tc>
      </w:tr>
    </w:tbl>
    <w:p w:rsidR="00B2758A" w:rsidRDefault="00B2758A">
      <w:pPr>
        <w:spacing w:after="150"/>
      </w:pPr>
    </w:p>
    <w:p w:rsidR="00B2758A" w:rsidRDefault="005E6A72">
      <w:pPr>
        <w:spacing w:after="120"/>
      </w:pPr>
      <w:r>
        <w:rPr>
          <w:b/>
          <w:bCs/>
        </w:rPr>
        <w:t>Correction made:</w:t>
      </w:r>
    </w:p>
    <w:p w:rsidR="00B2758A" w:rsidRDefault="005E6A72">
      <w:pPr>
        <w:pStyle w:val="ListParagraph"/>
        <w:numPr>
          <w:ilvl w:val="0"/>
          <w:numId w:val="1"/>
        </w:numPr>
        <w:spacing w:after="60"/>
      </w:pPr>
      <w:r>
        <w:t>BusinessTravel contained 7 rows recorded as “TravelRarely” (missing underscore) instead of the standard “Travel_Rarely”.</w:t>
      </w:r>
    </w:p>
    <w:p w:rsidR="00B2758A" w:rsidRDefault="005E6A72">
      <w:pPr>
        <w:pStyle w:val="ListParagraph"/>
        <w:numPr>
          <w:ilvl w:val="0"/>
          <w:numId w:val="1"/>
        </w:numPr>
        <w:spacing w:after="60"/>
      </w:pPr>
      <w:r>
        <w:t>Corrected using Find &amp; Replace (Match Entire Cell Contents) — 7 cells updated.</w:t>
      </w:r>
    </w:p>
    <w:p w:rsidR="00B2758A" w:rsidRDefault="005E6A72">
      <w:pPr>
        <w:pStyle w:val="ListParagraph"/>
        <w:numPr>
          <w:ilvl w:val="0"/>
          <w:numId w:val="1"/>
        </w:numPr>
        <w:spacing w:after="60"/>
      </w:pPr>
      <w:r>
        <w:t>Re-verified afterward: only 3 valid categories remained (Travel_Rarely, Travel_Frequently, Non-Travel).</w:t>
      </w:r>
    </w:p>
    <w:p w:rsidR="00B2758A" w:rsidRPr="001B70DA" w:rsidRDefault="005E6A72">
      <w:pPr>
        <w:pStyle w:val="Heading2"/>
        <w:spacing w:before="250" w:after="120"/>
        <w:rPr>
          <w:color w:val="002060"/>
        </w:rPr>
      </w:pPr>
      <w:r w:rsidRPr="001B70DA">
        <w:rPr>
          <w:color w:val="002060"/>
        </w:rPr>
        <w:t>2.4 Outlier Check (Numeric Fields)</w:t>
      </w:r>
    </w:p>
    <w:p w:rsidR="00B2758A" w:rsidRDefault="005E6A72">
      <w:pPr>
        <w:spacing w:after="120"/>
      </w:pPr>
      <w:r>
        <w:t>MIN, MAX, and AVERAGE were calculated for each key numeric field to check for implausible values (e.g. negative numbers or extreme outliers).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300"/>
        <w:gridCol w:w="1300"/>
        <w:gridCol w:w="1500"/>
        <w:gridCol w:w="1660"/>
      </w:tblGrid>
      <w:tr w:rsidR="00B2758A">
        <w:trPr>
          <w:tblHeader/>
        </w:trPr>
        <w:tc>
          <w:tcPr>
            <w:tcW w:w="2600" w:type="dxa"/>
            <w:shd w:val="clear" w:color="auto" w:fill="1F4E78"/>
            <w:tcMar>
              <w:top w:w="80" w:type="dxa"/>
              <w:left w:w="120" w:type="dxa"/>
              <w:bottom w:w="80" w:type="dxa"/>
              <w:right w:w="120" w:type="dxa"/>
            </w:tcMar>
          </w:tcPr>
          <w:p w:rsidR="00B2758A" w:rsidRDefault="005E6A72">
            <w:pPr>
              <w:jc w:val="center"/>
            </w:pPr>
            <w:r>
              <w:rPr>
                <w:b/>
                <w:bCs/>
                <w:color w:val="FFFFFF"/>
                <w:sz w:val="21"/>
                <w:szCs w:val="21"/>
              </w:rPr>
              <w:t>Column</w:t>
            </w:r>
          </w:p>
        </w:tc>
        <w:tc>
          <w:tcPr>
            <w:tcW w:w="1300" w:type="dxa"/>
            <w:shd w:val="clear" w:color="auto" w:fill="1F4E78"/>
            <w:tcMar>
              <w:top w:w="80" w:type="dxa"/>
              <w:left w:w="120" w:type="dxa"/>
              <w:bottom w:w="80" w:type="dxa"/>
              <w:right w:w="120" w:type="dxa"/>
            </w:tcMar>
          </w:tcPr>
          <w:p w:rsidR="00B2758A" w:rsidRDefault="005E6A72">
            <w:pPr>
              <w:jc w:val="center"/>
            </w:pPr>
            <w:r>
              <w:rPr>
                <w:b/>
                <w:bCs/>
                <w:color w:val="FFFFFF"/>
                <w:sz w:val="21"/>
                <w:szCs w:val="21"/>
              </w:rPr>
              <w:t>Min</w:t>
            </w:r>
          </w:p>
        </w:tc>
        <w:tc>
          <w:tcPr>
            <w:tcW w:w="1300" w:type="dxa"/>
            <w:shd w:val="clear" w:color="auto" w:fill="1F4E78"/>
            <w:tcMar>
              <w:top w:w="80" w:type="dxa"/>
              <w:left w:w="120" w:type="dxa"/>
              <w:bottom w:w="80" w:type="dxa"/>
              <w:right w:w="120" w:type="dxa"/>
            </w:tcMar>
          </w:tcPr>
          <w:p w:rsidR="00B2758A" w:rsidRDefault="005E6A72">
            <w:pPr>
              <w:jc w:val="center"/>
            </w:pPr>
            <w:r>
              <w:rPr>
                <w:b/>
                <w:bCs/>
                <w:color w:val="FFFFFF"/>
                <w:sz w:val="21"/>
                <w:szCs w:val="21"/>
              </w:rPr>
              <w:t>Max</w:t>
            </w:r>
          </w:p>
        </w:tc>
        <w:tc>
          <w:tcPr>
            <w:tcW w:w="1500" w:type="dxa"/>
            <w:shd w:val="clear" w:color="auto" w:fill="1F4E78"/>
            <w:tcMar>
              <w:top w:w="80" w:type="dxa"/>
              <w:left w:w="120" w:type="dxa"/>
              <w:bottom w:w="80" w:type="dxa"/>
              <w:right w:w="120" w:type="dxa"/>
            </w:tcMar>
          </w:tcPr>
          <w:p w:rsidR="00B2758A" w:rsidRDefault="005E6A72">
            <w:pPr>
              <w:jc w:val="center"/>
            </w:pPr>
            <w:r>
              <w:rPr>
                <w:b/>
                <w:bCs/>
                <w:color w:val="FFFFFF"/>
                <w:sz w:val="21"/>
                <w:szCs w:val="21"/>
              </w:rPr>
              <w:t>Average</w:t>
            </w:r>
          </w:p>
        </w:tc>
        <w:tc>
          <w:tcPr>
            <w:tcW w:w="1660" w:type="dxa"/>
            <w:shd w:val="clear" w:color="auto" w:fill="1F4E78"/>
            <w:tcMar>
              <w:top w:w="80" w:type="dxa"/>
              <w:left w:w="120" w:type="dxa"/>
              <w:bottom w:w="80" w:type="dxa"/>
              <w:right w:w="120" w:type="dxa"/>
            </w:tcMar>
          </w:tcPr>
          <w:p w:rsidR="00B2758A" w:rsidRDefault="005E6A72">
            <w:pPr>
              <w:jc w:val="center"/>
            </w:pPr>
            <w:r>
              <w:rPr>
                <w:b/>
                <w:bCs/>
                <w:color w:val="FFFFFF"/>
                <w:sz w:val="21"/>
                <w:szCs w:val="21"/>
              </w:rPr>
              <w:t>Verdict</w:t>
            </w:r>
          </w:p>
        </w:tc>
      </w:tr>
      <w:tr w:rsidR="00B2758A">
        <w:tc>
          <w:tcPr>
            <w:tcW w:w="2600" w:type="dxa"/>
            <w:tcMar>
              <w:top w:w="80" w:type="dxa"/>
              <w:left w:w="120" w:type="dxa"/>
              <w:bottom w:w="80" w:type="dxa"/>
              <w:right w:w="120" w:type="dxa"/>
            </w:tcMar>
          </w:tcPr>
          <w:p w:rsidR="00B2758A" w:rsidRDefault="005E6A72">
            <w:r>
              <w:rPr>
                <w:sz w:val="21"/>
                <w:szCs w:val="21"/>
              </w:rPr>
              <w:t>MonthlyIncome</w:t>
            </w:r>
          </w:p>
        </w:tc>
        <w:tc>
          <w:tcPr>
            <w:tcW w:w="1300" w:type="dxa"/>
            <w:tcMar>
              <w:top w:w="80" w:type="dxa"/>
              <w:left w:w="120" w:type="dxa"/>
              <w:bottom w:w="80" w:type="dxa"/>
              <w:right w:w="120" w:type="dxa"/>
            </w:tcMar>
          </w:tcPr>
          <w:p w:rsidR="00B2758A" w:rsidRDefault="005E6A72">
            <w:pPr>
              <w:jc w:val="center"/>
            </w:pPr>
            <w:r>
              <w:rPr>
                <w:sz w:val="21"/>
                <w:szCs w:val="21"/>
              </w:rPr>
              <w:t>1,009</w:t>
            </w:r>
          </w:p>
        </w:tc>
        <w:tc>
          <w:tcPr>
            <w:tcW w:w="1300" w:type="dxa"/>
            <w:tcMar>
              <w:top w:w="80" w:type="dxa"/>
              <w:left w:w="120" w:type="dxa"/>
              <w:bottom w:w="80" w:type="dxa"/>
              <w:right w:w="120" w:type="dxa"/>
            </w:tcMar>
          </w:tcPr>
          <w:p w:rsidR="00B2758A" w:rsidRDefault="005E6A72">
            <w:pPr>
              <w:jc w:val="center"/>
            </w:pPr>
            <w:r>
              <w:rPr>
                <w:sz w:val="21"/>
                <w:szCs w:val="21"/>
              </w:rPr>
              <w:t>19,999</w:t>
            </w:r>
          </w:p>
        </w:tc>
        <w:tc>
          <w:tcPr>
            <w:tcW w:w="1500" w:type="dxa"/>
            <w:tcMar>
              <w:top w:w="80" w:type="dxa"/>
              <w:left w:w="120" w:type="dxa"/>
              <w:bottom w:w="80" w:type="dxa"/>
              <w:right w:w="120" w:type="dxa"/>
            </w:tcMar>
          </w:tcPr>
          <w:p w:rsidR="00B2758A" w:rsidRDefault="005E6A72">
            <w:pPr>
              <w:jc w:val="center"/>
            </w:pPr>
            <w:r>
              <w:rPr>
                <w:sz w:val="21"/>
                <w:szCs w:val="21"/>
              </w:rPr>
              <w:t>6,500.23</w:t>
            </w:r>
          </w:p>
        </w:tc>
        <w:tc>
          <w:tcPr>
            <w:tcW w:w="1660" w:type="dxa"/>
            <w:tcMar>
              <w:top w:w="80" w:type="dxa"/>
              <w:left w:w="120" w:type="dxa"/>
              <w:bottom w:w="80" w:type="dxa"/>
              <w:right w:w="120" w:type="dxa"/>
            </w:tcMar>
          </w:tcPr>
          <w:p w:rsidR="00B2758A" w:rsidRDefault="005E6A72">
            <w:pPr>
              <w:jc w:val="center"/>
            </w:pPr>
            <w:r>
              <w:rPr>
                <w:sz w:val="21"/>
                <w:szCs w:val="21"/>
              </w:rPr>
              <w:t>Clean</w:t>
            </w:r>
          </w:p>
        </w:tc>
      </w:tr>
      <w:tr w:rsidR="00B2758A">
        <w:tc>
          <w:tcPr>
            <w:tcW w:w="2600" w:type="dxa"/>
            <w:shd w:val="clear" w:color="auto" w:fill="F2F2F2"/>
            <w:tcMar>
              <w:top w:w="80" w:type="dxa"/>
              <w:left w:w="120" w:type="dxa"/>
              <w:bottom w:w="80" w:type="dxa"/>
              <w:right w:w="120" w:type="dxa"/>
            </w:tcMar>
          </w:tcPr>
          <w:p w:rsidR="00B2758A" w:rsidRDefault="005E6A72">
            <w:r>
              <w:rPr>
                <w:sz w:val="21"/>
                <w:szCs w:val="21"/>
              </w:rPr>
              <w:t>TotalWorkingYears</w:t>
            </w:r>
          </w:p>
        </w:tc>
        <w:tc>
          <w:tcPr>
            <w:tcW w:w="1300" w:type="dxa"/>
            <w:shd w:val="clear" w:color="auto" w:fill="F2F2F2"/>
            <w:tcMar>
              <w:top w:w="80" w:type="dxa"/>
              <w:left w:w="120" w:type="dxa"/>
              <w:bottom w:w="80" w:type="dxa"/>
              <w:right w:w="120" w:type="dxa"/>
            </w:tcMar>
          </w:tcPr>
          <w:p w:rsidR="00B2758A" w:rsidRDefault="005E6A72">
            <w:pPr>
              <w:jc w:val="center"/>
            </w:pPr>
            <w:r>
              <w:rPr>
                <w:sz w:val="21"/>
                <w:szCs w:val="21"/>
              </w:rPr>
              <w:t>0</w:t>
            </w:r>
          </w:p>
        </w:tc>
        <w:tc>
          <w:tcPr>
            <w:tcW w:w="1300" w:type="dxa"/>
            <w:shd w:val="clear" w:color="auto" w:fill="F2F2F2"/>
            <w:tcMar>
              <w:top w:w="80" w:type="dxa"/>
              <w:left w:w="120" w:type="dxa"/>
              <w:bottom w:w="80" w:type="dxa"/>
              <w:right w:w="120" w:type="dxa"/>
            </w:tcMar>
          </w:tcPr>
          <w:p w:rsidR="00B2758A" w:rsidRDefault="005E6A72">
            <w:pPr>
              <w:jc w:val="center"/>
            </w:pPr>
            <w:r>
              <w:rPr>
                <w:sz w:val="21"/>
                <w:szCs w:val="21"/>
              </w:rPr>
              <w:t>40</w:t>
            </w:r>
          </w:p>
        </w:tc>
        <w:tc>
          <w:tcPr>
            <w:tcW w:w="1500" w:type="dxa"/>
            <w:shd w:val="clear" w:color="auto" w:fill="F2F2F2"/>
            <w:tcMar>
              <w:top w:w="80" w:type="dxa"/>
              <w:left w:w="120" w:type="dxa"/>
              <w:bottom w:w="80" w:type="dxa"/>
              <w:right w:w="120" w:type="dxa"/>
            </w:tcMar>
          </w:tcPr>
          <w:p w:rsidR="00B2758A" w:rsidRDefault="005E6A72">
            <w:pPr>
              <w:jc w:val="center"/>
            </w:pPr>
            <w:r>
              <w:rPr>
                <w:sz w:val="21"/>
                <w:szCs w:val="21"/>
              </w:rPr>
              <w:t>11.28</w:t>
            </w:r>
          </w:p>
        </w:tc>
        <w:tc>
          <w:tcPr>
            <w:tcW w:w="1660" w:type="dxa"/>
            <w:shd w:val="clear" w:color="auto" w:fill="F2F2F2"/>
            <w:tcMar>
              <w:top w:w="80" w:type="dxa"/>
              <w:left w:w="120" w:type="dxa"/>
              <w:bottom w:w="80" w:type="dxa"/>
              <w:right w:w="120" w:type="dxa"/>
            </w:tcMar>
          </w:tcPr>
          <w:p w:rsidR="00B2758A" w:rsidRDefault="005E6A72">
            <w:pPr>
              <w:jc w:val="center"/>
            </w:pPr>
            <w:r>
              <w:rPr>
                <w:sz w:val="21"/>
                <w:szCs w:val="21"/>
              </w:rPr>
              <w:t>Clean</w:t>
            </w:r>
          </w:p>
        </w:tc>
      </w:tr>
      <w:tr w:rsidR="00B2758A">
        <w:tc>
          <w:tcPr>
            <w:tcW w:w="2600" w:type="dxa"/>
            <w:tcMar>
              <w:top w:w="80" w:type="dxa"/>
              <w:left w:w="120" w:type="dxa"/>
              <w:bottom w:w="80" w:type="dxa"/>
              <w:right w:w="120" w:type="dxa"/>
            </w:tcMar>
          </w:tcPr>
          <w:p w:rsidR="00B2758A" w:rsidRDefault="005E6A72">
            <w:r>
              <w:rPr>
                <w:sz w:val="21"/>
                <w:szCs w:val="21"/>
              </w:rPr>
              <w:t>Age</w:t>
            </w:r>
          </w:p>
        </w:tc>
        <w:tc>
          <w:tcPr>
            <w:tcW w:w="1300" w:type="dxa"/>
            <w:tcMar>
              <w:top w:w="80" w:type="dxa"/>
              <w:left w:w="120" w:type="dxa"/>
              <w:bottom w:w="80" w:type="dxa"/>
              <w:right w:w="120" w:type="dxa"/>
            </w:tcMar>
          </w:tcPr>
          <w:p w:rsidR="00B2758A" w:rsidRDefault="005E6A72">
            <w:pPr>
              <w:jc w:val="center"/>
            </w:pPr>
            <w:r>
              <w:rPr>
                <w:sz w:val="21"/>
                <w:szCs w:val="21"/>
              </w:rPr>
              <w:t>18</w:t>
            </w:r>
          </w:p>
        </w:tc>
        <w:tc>
          <w:tcPr>
            <w:tcW w:w="1300" w:type="dxa"/>
            <w:tcMar>
              <w:top w:w="80" w:type="dxa"/>
              <w:left w:w="120" w:type="dxa"/>
              <w:bottom w:w="80" w:type="dxa"/>
              <w:right w:w="120" w:type="dxa"/>
            </w:tcMar>
          </w:tcPr>
          <w:p w:rsidR="00B2758A" w:rsidRDefault="005E6A72">
            <w:pPr>
              <w:jc w:val="center"/>
            </w:pPr>
            <w:r>
              <w:rPr>
                <w:sz w:val="21"/>
                <w:szCs w:val="21"/>
              </w:rPr>
              <w:t>60</w:t>
            </w:r>
          </w:p>
        </w:tc>
        <w:tc>
          <w:tcPr>
            <w:tcW w:w="1500" w:type="dxa"/>
            <w:tcMar>
              <w:top w:w="80" w:type="dxa"/>
              <w:left w:w="120" w:type="dxa"/>
              <w:bottom w:w="80" w:type="dxa"/>
              <w:right w:w="120" w:type="dxa"/>
            </w:tcMar>
          </w:tcPr>
          <w:p w:rsidR="00B2758A" w:rsidRDefault="005E6A72">
            <w:pPr>
              <w:jc w:val="center"/>
            </w:pPr>
            <w:r>
              <w:rPr>
                <w:sz w:val="21"/>
                <w:szCs w:val="21"/>
              </w:rPr>
              <w:t>36.92</w:t>
            </w:r>
          </w:p>
        </w:tc>
        <w:tc>
          <w:tcPr>
            <w:tcW w:w="1660" w:type="dxa"/>
            <w:tcMar>
              <w:top w:w="80" w:type="dxa"/>
              <w:left w:w="120" w:type="dxa"/>
              <w:bottom w:w="80" w:type="dxa"/>
              <w:right w:w="120" w:type="dxa"/>
            </w:tcMar>
          </w:tcPr>
          <w:p w:rsidR="00B2758A" w:rsidRDefault="005E6A72">
            <w:pPr>
              <w:jc w:val="center"/>
            </w:pPr>
            <w:r>
              <w:rPr>
                <w:sz w:val="21"/>
                <w:szCs w:val="21"/>
              </w:rPr>
              <w:t>Clean</w:t>
            </w:r>
          </w:p>
        </w:tc>
      </w:tr>
      <w:tr w:rsidR="00B2758A">
        <w:tc>
          <w:tcPr>
            <w:tcW w:w="2600" w:type="dxa"/>
            <w:shd w:val="clear" w:color="auto" w:fill="F2F2F2"/>
            <w:tcMar>
              <w:top w:w="80" w:type="dxa"/>
              <w:left w:w="120" w:type="dxa"/>
              <w:bottom w:w="80" w:type="dxa"/>
              <w:right w:w="120" w:type="dxa"/>
            </w:tcMar>
          </w:tcPr>
          <w:p w:rsidR="00B2758A" w:rsidRDefault="005E6A72">
            <w:r>
              <w:rPr>
                <w:sz w:val="21"/>
                <w:szCs w:val="21"/>
              </w:rPr>
              <w:t>DistanceFromHome</w:t>
            </w:r>
          </w:p>
        </w:tc>
        <w:tc>
          <w:tcPr>
            <w:tcW w:w="1300" w:type="dxa"/>
            <w:shd w:val="clear" w:color="auto" w:fill="F2F2F2"/>
            <w:tcMar>
              <w:top w:w="80" w:type="dxa"/>
              <w:left w:w="120" w:type="dxa"/>
              <w:bottom w:w="80" w:type="dxa"/>
              <w:right w:w="120" w:type="dxa"/>
            </w:tcMar>
          </w:tcPr>
          <w:p w:rsidR="00B2758A" w:rsidRDefault="005E6A72">
            <w:pPr>
              <w:jc w:val="center"/>
            </w:pPr>
            <w:r>
              <w:rPr>
                <w:sz w:val="21"/>
                <w:szCs w:val="21"/>
              </w:rPr>
              <w:t>1</w:t>
            </w:r>
          </w:p>
        </w:tc>
        <w:tc>
          <w:tcPr>
            <w:tcW w:w="1300" w:type="dxa"/>
            <w:shd w:val="clear" w:color="auto" w:fill="F2F2F2"/>
            <w:tcMar>
              <w:top w:w="80" w:type="dxa"/>
              <w:left w:w="120" w:type="dxa"/>
              <w:bottom w:w="80" w:type="dxa"/>
              <w:right w:w="120" w:type="dxa"/>
            </w:tcMar>
          </w:tcPr>
          <w:p w:rsidR="00B2758A" w:rsidRDefault="005E6A72">
            <w:pPr>
              <w:jc w:val="center"/>
            </w:pPr>
            <w:r>
              <w:rPr>
                <w:sz w:val="21"/>
                <w:szCs w:val="21"/>
              </w:rPr>
              <w:t>29</w:t>
            </w:r>
          </w:p>
        </w:tc>
        <w:tc>
          <w:tcPr>
            <w:tcW w:w="1500" w:type="dxa"/>
            <w:shd w:val="clear" w:color="auto" w:fill="F2F2F2"/>
            <w:tcMar>
              <w:top w:w="80" w:type="dxa"/>
              <w:left w:w="120" w:type="dxa"/>
              <w:bottom w:w="80" w:type="dxa"/>
              <w:right w:w="120" w:type="dxa"/>
            </w:tcMar>
          </w:tcPr>
          <w:p w:rsidR="00B2758A" w:rsidRDefault="005E6A72">
            <w:pPr>
              <w:jc w:val="center"/>
            </w:pPr>
            <w:r>
              <w:rPr>
                <w:sz w:val="21"/>
                <w:szCs w:val="21"/>
              </w:rPr>
              <w:t>9.20</w:t>
            </w:r>
          </w:p>
        </w:tc>
        <w:tc>
          <w:tcPr>
            <w:tcW w:w="1660" w:type="dxa"/>
            <w:shd w:val="clear" w:color="auto" w:fill="F2F2F2"/>
            <w:tcMar>
              <w:top w:w="80" w:type="dxa"/>
              <w:left w:w="120" w:type="dxa"/>
              <w:bottom w:w="80" w:type="dxa"/>
              <w:right w:w="120" w:type="dxa"/>
            </w:tcMar>
          </w:tcPr>
          <w:p w:rsidR="00B2758A" w:rsidRDefault="005E6A72">
            <w:pPr>
              <w:jc w:val="center"/>
            </w:pPr>
            <w:r>
              <w:rPr>
                <w:sz w:val="21"/>
                <w:szCs w:val="21"/>
              </w:rPr>
              <w:t>Clean</w:t>
            </w:r>
          </w:p>
        </w:tc>
      </w:tr>
      <w:tr w:rsidR="00B2758A">
        <w:tc>
          <w:tcPr>
            <w:tcW w:w="2600" w:type="dxa"/>
            <w:tcMar>
              <w:top w:w="80" w:type="dxa"/>
              <w:left w:w="120" w:type="dxa"/>
              <w:bottom w:w="80" w:type="dxa"/>
              <w:right w:w="120" w:type="dxa"/>
            </w:tcMar>
          </w:tcPr>
          <w:p w:rsidR="00B2758A" w:rsidRDefault="005E6A72">
            <w:r>
              <w:rPr>
                <w:sz w:val="21"/>
                <w:szCs w:val="21"/>
              </w:rPr>
              <w:t>YearsAtCompany</w:t>
            </w:r>
          </w:p>
        </w:tc>
        <w:tc>
          <w:tcPr>
            <w:tcW w:w="1300" w:type="dxa"/>
            <w:tcMar>
              <w:top w:w="80" w:type="dxa"/>
              <w:left w:w="120" w:type="dxa"/>
              <w:bottom w:w="80" w:type="dxa"/>
              <w:right w:w="120" w:type="dxa"/>
            </w:tcMar>
          </w:tcPr>
          <w:p w:rsidR="00B2758A" w:rsidRDefault="005E6A72">
            <w:pPr>
              <w:jc w:val="center"/>
            </w:pPr>
            <w:r>
              <w:rPr>
                <w:sz w:val="21"/>
                <w:szCs w:val="21"/>
              </w:rPr>
              <w:t>0</w:t>
            </w:r>
          </w:p>
        </w:tc>
        <w:tc>
          <w:tcPr>
            <w:tcW w:w="1300" w:type="dxa"/>
            <w:tcMar>
              <w:top w:w="80" w:type="dxa"/>
              <w:left w:w="120" w:type="dxa"/>
              <w:bottom w:w="80" w:type="dxa"/>
              <w:right w:w="120" w:type="dxa"/>
            </w:tcMar>
          </w:tcPr>
          <w:p w:rsidR="00B2758A" w:rsidRDefault="005E6A72">
            <w:pPr>
              <w:jc w:val="center"/>
            </w:pPr>
            <w:r>
              <w:rPr>
                <w:sz w:val="21"/>
                <w:szCs w:val="21"/>
              </w:rPr>
              <w:t>40</w:t>
            </w:r>
          </w:p>
        </w:tc>
        <w:tc>
          <w:tcPr>
            <w:tcW w:w="1500" w:type="dxa"/>
            <w:tcMar>
              <w:top w:w="80" w:type="dxa"/>
              <w:left w:w="120" w:type="dxa"/>
              <w:bottom w:w="80" w:type="dxa"/>
              <w:right w:w="120" w:type="dxa"/>
            </w:tcMar>
          </w:tcPr>
          <w:p w:rsidR="00B2758A" w:rsidRDefault="005E6A72">
            <w:pPr>
              <w:jc w:val="center"/>
            </w:pPr>
            <w:r>
              <w:rPr>
                <w:sz w:val="21"/>
                <w:szCs w:val="21"/>
              </w:rPr>
              <w:t>7.00</w:t>
            </w:r>
          </w:p>
        </w:tc>
        <w:tc>
          <w:tcPr>
            <w:tcW w:w="1660" w:type="dxa"/>
            <w:tcMar>
              <w:top w:w="80" w:type="dxa"/>
              <w:left w:w="120" w:type="dxa"/>
              <w:bottom w:w="80" w:type="dxa"/>
              <w:right w:w="120" w:type="dxa"/>
            </w:tcMar>
          </w:tcPr>
          <w:p w:rsidR="00B2758A" w:rsidRDefault="005E6A72">
            <w:pPr>
              <w:jc w:val="center"/>
            </w:pPr>
            <w:r>
              <w:rPr>
                <w:sz w:val="21"/>
                <w:szCs w:val="21"/>
              </w:rPr>
              <w:t>Clean</w:t>
            </w:r>
          </w:p>
        </w:tc>
      </w:tr>
      <w:tr w:rsidR="00B2758A">
        <w:tc>
          <w:tcPr>
            <w:tcW w:w="2600" w:type="dxa"/>
            <w:shd w:val="clear" w:color="auto" w:fill="F2F2F2"/>
            <w:tcMar>
              <w:top w:w="80" w:type="dxa"/>
              <w:left w:w="120" w:type="dxa"/>
              <w:bottom w:w="80" w:type="dxa"/>
              <w:right w:w="120" w:type="dxa"/>
            </w:tcMar>
          </w:tcPr>
          <w:p w:rsidR="00B2758A" w:rsidRDefault="005E6A72">
            <w:r>
              <w:rPr>
                <w:sz w:val="21"/>
                <w:szCs w:val="21"/>
              </w:rPr>
              <w:t>YearsInCurrentRole</w:t>
            </w:r>
          </w:p>
        </w:tc>
        <w:tc>
          <w:tcPr>
            <w:tcW w:w="1300" w:type="dxa"/>
            <w:shd w:val="clear" w:color="auto" w:fill="F2F2F2"/>
            <w:tcMar>
              <w:top w:w="80" w:type="dxa"/>
              <w:left w:w="120" w:type="dxa"/>
              <w:bottom w:w="80" w:type="dxa"/>
              <w:right w:w="120" w:type="dxa"/>
            </w:tcMar>
          </w:tcPr>
          <w:p w:rsidR="00B2758A" w:rsidRDefault="005E6A72">
            <w:pPr>
              <w:jc w:val="center"/>
            </w:pPr>
            <w:r>
              <w:rPr>
                <w:sz w:val="21"/>
                <w:szCs w:val="21"/>
              </w:rPr>
              <w:t>0</w:t>
            </w:r>
          </w:p>
        </w:tc>
        <w:tc>
          <w:tcPr>
            <w:tcW w:w="1300" w:type="dxa"/>
            <w:shd w:val="clear" w:color="auto" w:fill="F2F2F2"/>
            <w:tcMar>
              <w:top w:w="80" w:type="dxa"/>
              <w:left w:w="120" w:type="dxa"/>
              <w:bottom w:w="80" w:type="dxa"/>
              <w:right w:w="120" w:type="dxa"/>
            </w:tcMar>
          </w:tcPr>
          <w:p w:rsidR="00B2758A" w:rsidRDefault="005E6A72">
            <w:pPr>
              <w:jc w:val="center"/>
            </w:pPr>
            <w:r>
              <w:rPr>
                <w:sz w:val="21"/>
                <w:szCs w:val="21"/>
              </w:rPr>
              <w:t>18</w:t>
            </w:r>
          </w:p>
        </w:tc>
        <w:tc>
          <w:tcPr>
            <w:tcW w:w="1500" w:type="dxa"/>
            <w:shd w:val="clear" w:color="auto" w:fill="F2F2F2"/>
            <w:tcMar>
              <w:top w:w="80" w:type="dxa"/>
              <w:left w:w="120" w:type="dxa"/>
              <w:bottom w:w="80" w:type="dxa"/>
              <w:right w:w="120" w:type="dxa"/>
            </w:tcMar>
          </w:tcPr>
          <w:p w:rsidR="00B2758A" w:rsidRDefault="005E6A72">
            <w:pPr>
              <w:jc w:val="center"/>
            </w:pPr>
            <w:r>
              <w:rPr>
                <w:sz w:val="21"/>
                <w:szCs w:val="21"/>
              </w:rPr>
              <w:t>4.23</w:t>
            </w:r>
          </w:p>
        </w:tc>
        <w:tc>
          <w:tcPr>
            <w:tcW w:w="1660" w:type="dxa"/>
            <w:shd w:val="clear" w:color="auto" w:fill="F2F2F2"/>
            <w:tcMar>
              <w:top w:w="80" w:type="dxa"/>
              <w:left w:w="120" w:type="dxa"/>
              <w:bottom w:w="80" w:type="dxa"/>
              <w:right w:w="120" w:type="dxa"/>
            </w:tcMar>
          </w:tcPr>
          <w:p w:rsidR="00B2758A" w:rsidRDefault="005E6A72">
            <w:pPr>
              <w:jc w:val="center"/>
            </w:pPr>
            <w:r>
              <w:rPr>
                <w:sz w:val="21"/>
                <w:szCs w:val="21"/>
              </w:rPr>
              <w:t>Clean</w:t>
            </w:r>
          </w:p>
        </w:tc>
      </w:tr>
      <w:tr w:rsidR="00B2758A">
        <w:tc>
          <w:tcPr>
            <w:tcW w:w="2600" w:type="dxa"/>
            <w:tcMar>
              <w:top w:w="80" w:type="dxa"/>
              <w:left w:w="120" w:type="dxa"/>
              <w:bottom w:w="80" w:type="dxa"/>
              <w:right w:w="120" w:type="dxa"/>
            </w:tcMar>
          </w:tcPr>
          <w:p w:rsidR="00B2758A" w:rsidRDefault="005E6A72">
            <w:r>
              <w:rPr>
                <w:sz w:val="21"/>
                <w:szCs w:val="21"/>
              </w:rPr>
              <w:t>YearsSinceLastPromotion</w:t>
            </w:r>
          </w:p>
        </w:tc>
        <w:tc>
          <w:tcPr>
            <w:tcW w:w="1300" w:type="dxa"/>
            <w:tcMar>
              <w:top w:w="80" w:type="dxa"/>
              <w:left w:w="120" w:type="dxa"/>
              <w:bottom w:w="80" w:type="dxa"/>
              <w:right w:w="120" w:type="dxa"/>
            </w:tcMar>
          </w:tcPr>
          <w:p w:rsidR="00B2758A" w:rsidRDefault="005E6A72">
            <w:pPr>
              <w:jc w:val="center"/>
            </w:pPr>
            <w:r>
              <w:rPr>
                <w:sz w:val="21"/>
                <w:szCs w:val="21"/>
              </w:rPr>
              <w:t>0</w:t>
            </w:r>
          </w:p>
        </w:tc>
        <w:tc>
          <w:tcPr>
            <w:tcW w:w="1300" w:type="dxa"/>
            <w:tcMar>
              <w:top w:w="80" w:type="dxa"/>
              <w:left w:w="120" w:type="dxa"/>
              <w:bottom w:w="80" w:type="dxa"/>
              <w:right w:w="120" w:type="dxa"/>
            </w:tcMar>
          </w:tcPr>
          <w:p w:rsidR="00B2758A" w:rsidRDefault="005E6A72">
            <w:pPr>
              <w:jc w:val="center"/>
            </w:pPr>
            <w:r>
              <w:rPr>
                <w:sz w:val="21"/>
                <w:szCs w:val="21"/>
              </w:rPr>
              <w:t>15</w:t>
            </w:r>
          </w:p>
        </w:tc>
        <w:tc>
          <w:tcPr>
            <w:tcW w:w="1500" w:type="dxa"/>
            <w:tcMar>
              <w:top w:w="80" w:type="dxa"/>
              <w:left w:w="120" w:type="dxa"/>
              <w:bottom w:w="80" w:type="dxa"/>
              <w:right w:w="120" w:type="dxa"/>
            </w:tcMar>
          </w:tcPr>
          <w:p w:rsidR="00B2758A" w:rsidRDefault="005E6A72">
            <w:pPr>
              <w:jc w:val="center"/>
            </w:pPr>
            <w:r>
              <w:rPr>
                <w:sz w:val="21"/>
                <w:szCs w:val="21"/>
              </w:rPr>
              <w:t>2.18</w:t>
            </w:r>
          </w:p>
        </w:tc>
        <w:tc>
          <w:tcPr>
            <w:tcW w:w="1660" w:type="dxa"/>
            <w:tcMar>
              <w:top w:w="80" w:type="dxa"/>
              <w:left w:w="120" w:type="dxa"/>
              <w:bottom w:w="80" w:type="dxa"/>
              <w:right w:w="120" w:type="dxa"/>
            </w:tcMar>
          </w:tcPr>
          <w:p w:rsidR="00B2758A" w:rsidRDefault="005E6A72">
            <w:pPr>
              <w:jc w:val="center"/>
            </w:pPr>
            <w:r>
              <w:rPr>
                <w:sz w:val="21"/>
                <w:szCs w:val="21"/>
              </w:rPr>
              <w:t>Clean</w:t>
            </w:r>
          </w:p>
        </w:tc>
      </w:tr>
      <w:tr w:rsidR="00B2758A">
        <w:tc>
          <w:tcPr>
            <w:tcW w:w="2600" w:type="dxa"/>
            <w:shd w:val="clear" w:color="auto" w:fill="F2F2F2"/>
            <w:tcMar>
              <w:top w:w="80" w:type="dxa"/>
              <w:left w:w="120" w:type="dxa"/>
              <w:bottom w:w="80" w:type="dxa"/>
              <w:right w:w="120" w:type="dxa"/>
            </w:tcMar>
          </w:tcPr>
          <w:p w:rsidR="00B2758A" w:rsidRDefault="005E6A72">
            <w:r>
              <w:rPr>
                <w:sz w:val="21"/>
                <w:szCs w:val="21"/>
              </w:rPr>
              <w:t>YearsWithCurrManager</w:t>
            </w:r>
          </w:p>
        </w:tc>
        <w:tc>
          <w:tcPr>
            <w:tcW w:w="1300" w:type="dxa"/>
            <w:shd w:val="clear" w:color="auto" w:fill="F2F2F2"/>
            <w:tcMar>
              <w:top w:w="80" w:type="dxa"/>
              <w:left w:w="120" w:type="dxa"/>
              <w:bottom w:w="80" w:type="dxa"/>
              <w:right w:w="120" w:type="dxa"/>
            </w:tcMar>
          </w:tcPr>
          <w:p w:rsidR="00B2758A" w:rsidRDefault="005E6A72">
            <w:pPr>
              <w:jc w:val="center"/>
            </w:pPr>
            <w:r>
              <w:rPr>
                <w:sz w:val="21"/>
                <w:szCs w:val="21"/>
              </w:rPr>
              <w:t>0</w:t>
            </w:r>
          </w:p>
        </w:tc>
        <w:tc>
          <w:tcPr>
            <w:tcW w:w="1300" w:type="dxa"/>
            <w:shd w:val="clear" w:color="auto" w:fill="F2F2F2"/>
            <w:tcMar>
              <w:top w:w="80" w:type="dxa"/>
              <w:left w:w="120" w:type="dxa"/>
              <w:bottom w:w="80" w:type="dxa"/>
              <w:right w:w="120" w:type="dxa"/>
            </w:tcMar>
          </w:tcPr>
          <w:p w:rsidR="00B2758A" w:rsidRDefault="005E6A72">
            <w:pPr>
              <w:jc w:val="center"/>
            </w:pPr>
            <w:r>
              <w:rPr>
                <w:sz w:val="21"/>
                <w:szCs w:val="21"/>
              </w:rPr>
              <w:t>17</w:t>
            </w:r>
          </w:p>
        </w:tc>
        <w:tc>
          <w:tcPr>
            <w:tcW w:w="1500" w:type="dxa"/>
            <w:shd w:val="clear" w:color="auto" w:fill="F2F2F2"/>
            <w:tcMar>
              <w:top w:w="80" w:type="dxa"/>
              <w:left w:w="120" w:type="dxa"/>
              <w:bottom w:w="80" w:type="dxa"/>
              <w:right w:w="120" w:type="dxa"/>
            </w:tcMar>
          </w:tcPr>
          <w:p w:rsidR="00B2758A" w:rsidRDefault="005E6A72">
            <w:pPr>
              <w:jc w:val="center"/>
            </w:pPr>
            <w:r>
              <w:rPr>
                <w:sz w:val="21"/>
                <w:szCs w:val="21"/>
              </w:rPr>
              <w:t>4.07</w:t>
            </w:r>
          </w:p>
        </w:tc>
        <w:tc>
          <w:tcPr>
            <w:tcW w:w="1660" w:type="dxa"/>
            <w:shd w:val="clear" w:color="auto" w:fill="F2F2F2"/>
            <w:tcMar>
              <w:top w:w="80" w:type="dxa"/>
              <w:left w:w="120" w:type="dxa"/>
              <w:bottom w:w="80" w:type="dxa"/>
              <w:right w:w="120" w:type="dxa"/>
            </w:tcMar>
          </w:tcPr>
          <w:p w:rsidR="00B2758A" w:rsidRDefault="005E6A72">
            <w:pPr>
              <w:jc w:val="center"/>
            </w:pPr>
            <w:r>
              <w:rPr>
                <w:sz w:val="21"/>
                <w:szCs w:val="21"/>
              </w:rPr>
              <w:t>Clean</w:t>
            </w:r>
          </w:p>
        </w:tc>
      </w:tr>
    </w:tbl>
    <w:p w:rsidR="00B2758A" w:rsidRDefault="00B2758A">
      <w:pPr>
        <w:spacing w:after="150"/>
      </w:pPr>
    </w:p>
    <w:p w:rsidR="00B2758A" w:rsidRDefault="005E6A72">
      <w:pPr>
        <w:spacing w:after="120"/>
      </w:pPr>
      <w:r>
        <w:t>All eight numeric fields fell within logical, internally consistent ranges (e.g. YearsInCurrentRole never exceeded YearsAtCompany). No outliers requiring correction were identified.</w:t>
      </w:r>
    </w:p>
    <w:p w:rsidR="00B2758A" w:rsidRPr="001B70DA" w:rsidRDefault="005E6A72">
      <w:pPr>
        <w:pStyle w:val="Heading2"/>
        <w:spacing w:before="250" w:after="120"/>
        <w:rPr>
          <w:color w:val="002060"/>
        </w:rPr>
      </w:pPr>
      <w:r w:rsidRPr="001B70DA">
        <w:rPr>
          <w:color w:val="002060"/>
        </w:rPr>
        <w:t>2.5 Data Quality Findings Summary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60"/>
      </w:tblGrid>
      <w:tr w:rsidR="00B2758A">
        <w:trPr>
          <w:tblHeader/>
        </w:trPr>
        <w:tc>
          <w:tcPr>
            <w:tcW w:w="3400" w:type="dxa"/>
            <w:shd w:val="clear" w:color="auto" w:fill="1F4E78"/>
            <w:tcMar>
              <w:top w:w="80" w:type="dxa"/>
              <w:left w:w="120" w:type="dxa"/>
              <w:bottom w:w="80" w:type="dxa"/>
              <w:right w:w="120" w:type="dxa"/>
            </w:tcMar>
          </w:tcPr>
          <w:p w:rsidR="00B2758A" w:rsidRDefault="005E6A72">
            <w:pPr>
              <w:jc w:val="center"/>
            </w:pPr>
            <w:r>
              <w:rPr>
                <w:b/>
                <w:bCs/>
                <w:color w:val="FFFFFF"/>
                <w:sz w:val="21"/>
                <w:szCs w:val="21"/>
              </w:rPr>
              <w:t>Issue</w:t>
            </w:r>
          </w:p>
        </w:tc>
        <w:tc>
          <w:tcPr>
            <w:tcW w:w="5660" w:type="dxa"/>
            <w:shd w:val="clear" w:color="auto" w:fill="1F4E78"/>
            <w:tcMar>
              <w:top w:w="80" w:type="dxa"/>
              <w:left w:w="120" w:type="dxa"/>
              <w:bottom w:w="80" w:type="dxa"/>
              <w:right w:w="120" w:type="dxa"/>
            </w:tcMar>
          </w:tcPr>
          <w:p w:rsidR="00B2758A" w:rsidRDefault="005E6A72">
            <w:pPr>
              <w:jc w:val="center"/>
            </w:pPr>
            <w:r>
              <w:rPr>
                <w:b/>
                <w:bCs/>
                <w:color w:val="FFFFFF"/>
                <w:sz w:val="21"/>
                <w:szCs w:val="21"/>
              </w:rPr>
              <w:t>Finding / Action Taken</w:t>
            </w:r>
          </w:p>
        </w:tc>
      </w:tr>
      <w:tr w:rsidR="00B2758A">
        <w:tc>
          <w:tcPr>
            <w:tcW w:w="3400" w:type="dxa"/>
            <w:tcMar>
              <w:top w:w="80" w:type="dxa"/>
              <w:left w:w="120" w:type="dxa"/>
              <w:bottom w:w="80" w:type="dxa"/>
              <w:right w:w="120" w:type="dxa"/>
            </w:tcMar>
          </w:tcPr>
          <w:p w:rsidR="00B2758A" w:rsidRDefault="005E6A72">
            <w:r>
              <w:rPr>
                <w:sz w:val="21"/>
                <w:szCs w:val="21"/>
              </w:rPr>
              <w:t>Duplicate records</w:t>
            </w:r>
          </w:p>
        </w:tc>
        <w:tc>
          <w:tcPr>
            <w:tcW w:w="5660" w:type="dxa"/>
            <w:tcMar>
              <w:top w:w="80" w:type="dxa"/>
              <w:left w:w="120" w:type="dxa"/>
              <w:bottom w:w="80" w:type="dxa"/>
              <w:right w:w="120" w:type="dxa"/>
            </w:tcMar>
          </w:tcPr>
          <w:p w:rsidR="00B2758A" w:rsidRDefault="005E6A72">
            <w:pPr>
              <w:jc w:val="center"/>
            </w:pPr>
            <w:r>
              <w:rPr>
                <w:sz w:val="21"/>
                <w:szCs w:val="21"/>
              </w:rPr>
              <w:t>7 removed; 1,473 unique records remain</w:t>
            </w:r>
          </w:p>
        </w:tc>
      </w:tr>
      <w:tr w:rsidR="00B2758A">
        <w:tc>
          <w:tcPr>
            <w:tcW w:w="3400" w:type="dxa"/>
            <w:shd w:val="clear" w:color="auto" w:fill="F2F2F2"/>
            <w:tcMar>
              <w:top w:w="80" w:type="dxa"/>
              <w:left w:w="120" w:type="dxa"/>
              <w:bottom w:w="80" w:type="dxa"/>
              <w:right w:w="120" w:type="dxa"/>
            </w:tcMar>
          </w:tcPr>
          <w:p w:rsidR="00B2758A" w:rsidRDefault="005E6A72">
            <w:r>
              <w:rPr>
                <w:sz w:val="21"/>
                <w:szCs w:val="21"/>
              </w:rPr>
              <w:t>Missing values</w:t>
            </w:r>
          </w:p>
        </w:tc>
        <w:tc>
          <w:tcPr>
            <w:tcW w:w="5660" w:type="dxa"/>
            <w:shd w:val="clear" w:color="auto" w:fill="F2F2F2"/>
            <w:tcMar>
              <w:top w:w="80" w:type="dxa"/>
              <w:left w:w="120" w:type="dxa"/>
              <w:bottom w:w="80" w:type="dxa"/>
              <w:right w:w="120" w:type="dxa"/>
            </w:tcMar>
          </w:tcPr>
          <w:p w:rsidR="00B2758A" w:rsidRDefault="005E6A72">
            <w:pPr>
              <w:jc w:val="center"/>
            </w:pPr>
            <w:r>
              <w:rPr>
                <w:sz w:val="21"/>
                <w:szCs w:val="21"/>
              </w:rPr>
              <w:t>57 blanks in YearsWithCurrManager filled with median (3)</w:t>
            </w:r>
          </w:p>
        </w:tc>
      </w:tr>
      <w:tr w:rsidR="00B2758A">
        <w:tc>
          <w:tcPr>
            <w:tcW w:w="3400" w:type="dxa"/>
            <w:tcMar>
              <w:top w:w="80" w:type="dxa"/>
              <w:left w:w="120" w:type="dxa"/>
              <w:bottom w:w="80" w:type="dxa"/>
              <w:right w:w="120" w:type="dxa"/>
            </w:tcMar>
          </w:tcPr>
          <w:p w:rsidR="00B2758A" w:rsidRDefault="005E6A72">
            <w:r>
              <w:rPr>
                <w:sz w:val="21"/>
                <w:szCs w:val="21"/>
              </w:rPr>
              <w:lastRenderedPageBreak/>
              <w:t>Inconsistent entries</w:t>
            </w:r>
          </w:p>
        </w:tc>
        <w:tc>
          <w:tcPr>
            <w:tcW w:w="5660" w:type="dxa"/>
            <w:tcMar>
              <w:top w:w="80" w:type="dxa"/>
              <w:left w:w="120" w:type="dxa"/>
              <w:bottom w:w="80" w:type="dxa"/>
              <w:right w:w="120" w:type="dxa"/>
            </w:tcMar>
          </w:tcPr>
          <w:p w:rsidR="00B2758A" w:rsidRDefault="005E6A72">
            <w:pPr>
              <w:jc w:val="center"/>
            </w:pPr>
            <w:r>
              <w:rPr>
                <w:sz w:val="21"/>
                <w:szCs w:val="21"/>
              </w:rPr>
              <w:t>7 rows in BusinessTravel corrected (“TravelRarely” → “Travel_Rarely”)</w:t>
            </w:r>
          </w:p>
        </w:tc>
      </w:tr>
      <w:tr w:rsidR="00B2758A">
        <w:tc>
          <w:tcPr>
            <w:tcW w:w="3400" w:type="dxa"/>
            <w:shd w:val="clear" w:color="auto" w:fill="F2F2F2"/>
            <w:tcMar>
              <w:top w:w="80" w:type="dxa"/>
              <w:left w:w="120" w:type="dxa"/>
              <w:bottom w:w="80" w:type="dxa"/>
              <w:right w:w="120" w:type="dxa"/>
            </w:tcMar>
          </w:tcPr>
          <w:p w:rsidR="00B2758A" w:rsidRDefault="005E6A72">
            <w:r>
              <w:rPr>
                <w:sz w:val="21"/>
                <w:szCs w:val="21"/>
              </w:rPr>
              <w:t>Outliers</w:t>
            </w:r>
          </w:p>
        </w:tc>
        <w:tc>
          <w:tcPr>
            <w:tcW w:w="5660" w:type="dxa"/>
            <w:shd w:val="clear" w:color="auto" w:fill="F2F2F2"/>
            <w:tcMar>
              <w:top w:w="80" w:type="dxa"/>
              <w:left w:w="120" w:type="dxa"/>
              <w:bottom w:w="80" w:type="dxa"/>
              <w:right w:w="120" w:type="dxa"/>
            </w:tcMar>
          </w:tcPr>
          <w:p w:rsidR="00B2758A" w:rsidRDefault="005E6A72">
            <w:pPr>
              <w:jc w:val="center"/>
            </w:pPr>
            <w:r>
              <w:rPr>
                <w:sz w:val="21"/>
                <w:szCs w:val="21"/>
              </w:rPr>
              <w:t>None found across 8 numeric fields checked</w:t>
            </w:r>
          </w:p>
        </w:tc>
      </w:tr>
      <w:tr w:rsidR="00B2758A">
        <w:tc>
          <w:tcPr>
            <w:tcW w:w="3400" w:type="dxa"/>
            <w:tcMar>
              <w:top w:w="80" w:type="dxa"/>
              <w:left w:w="120" w:type="dxa"/>
              <w:bottom w:w="80" w:type="dxa"/>
              <w:right w:w="120" w:type="dxa"/>
            </w:tcMar>
          </w:tcPr>
          <w:p w:rsidR="00B2758A" w:rsidRDefault="005E6A72">
            <w:r>
              <w:rPr>
                <w:sz w:val="21"/>
                <w:szCs w:val="21"/>
              </w:rPr>
              <w:t>Redundant field</w:t>
            </w:r>
          </w:p>
        </w:tc>
        <w:tc>
          <w:tcPr>
            <w:tcW w:w="5660" w:type="dxa"/>
            <w:tcMar>
              <w:top w:w="80" w:type="dxa"/>
              <w:left w:w="120" w:type="dxa"/>
              <w:bottom w:w="80" w:type="dxa"/>
              <w:right w:w="120" w:type="dxa"/>
            </w:tcMar>
          </w:tcPr>
          <w:p w:rsidR="00B2758A" w:rsidRDefault="005E6A72">
            <w:pPr>
              <w:jc w:val="center"/>
            </w:pPr>
            <w:r>
              <w:rPr>
                <w:sz w:val="21"/>
                <w:szCs w:val="21"/>
              </w:rPr>
              <w:t>Over18 is constant (“Y”) for all records — no analytical value</w:t>
            </w:r>
          </w:p>
        </w:tc>
      </w:tr>
    </w:tbl>
    <w:p w:rsidR="00B2758A" w:rsidRPr="001B70DA" w:rsidRDefault="005E6A72">
      <w:pPr>
        <w:pStyle w:val="Heading1"/>
        <w:spacing w:before="300" w:after="150"/>
        <w:rPr>
          <w:color w:val="806000" w:themeColor="accent4" w:themeShade="80"/>
        </w:rPr>
      </w:pPr>
      <w:r w:rsidRPr="001B70DA">
        <w:rPr>
          <w:color w:val="806000" w:themeColor="accent4" w:themeShade="80"/>
        </w:rPr>
        <w:t>3. Exploratory Data Analysis (EDA)</w:t>
      </w:r>
    </w:p>
    <w:p w:rsidR="00B2758A" w:rsidRDefault="005E6A72">
      <w:pPr>
        <w:spacing w:after="120"/>
      </w:pPr>
      <w:r>
        <w:t>EDA was performed using PivotTables in Excel to answer the four pattern and trend questions specified in the project brief.</w:t>
      </w:r>
    </w:p>
    <w:p w:rsidR="00B2758A" w:rsidRPr="001B70DA" w:rsidRDefault="005E6A72">
      <w:pPr>
        <w:pStyle w:val="Heading2"/>
        <w:spacing w:before="250" w:after="120"/>
        <w:rPr>
          <w:color w:val="806000" w:themeColor="accent4" w:themeShade="80"/>
        </w:rPr>
      </w:pPr>
      <w:r w:rsidRPr="001B70DA">
        <w:rPr>
          <w:color w:val="806000" w:themeColor="accent4" w:themeShade="80"/>
        </w:rPr>
        <w:t>3.1 Which departments have the highest attrition?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60"/>
      </w:tblGrid>
      <w:tr w:rsidR="00B2758A">
        <w:trPr>
          <w:tblHeader/>
        </w:trPr>
        <w:tc>
          <w:tcPr>
            <w:tcW w:w="4500" w:type="dxa"/>
            <w:shd w:val="clear" w:color="auto" w:fill="1F4E78"/>
            <w:tcMar>
              <w:top w:w="80" w:type="dxa"/>
              <w:left w:w="120" w:type="dxa"/>
              <w:bottom w:w="80" w:type="dxa"/>
              <w:right w:w="120" w:type="dxa"/>
            </w:tcMar>
          </w:tcPr>
          <w:p w:rsidR="00B2758A" w:rsidRDefault="005E6A72">
            <w:pPr>
              <w:jc w:val="center"/>
            </w:pPr>
            <w:r>
              <w:rPr>
                <w:b/>
                <w:bCs/>
                <w:color w:val="FFFFFF"/>
                <w:sz w:val="21"/>
                <w:szCs w:val="21"/>
              </w:rPr>
              <w:t>Department</w:t>
            </w:r>
          </w:p>
        </w:tc>
        <w:tc>
          <w:tcPr>
            <w:tcW w:w="4560" w:type="dxa"/>
            <w:shd w:val="clear" w:color="auto" w:fill="1F4E78"/>
            <w:tcMar>
              <w:top w:w="80" w:type="dxa"/>
              <w:left w:w="120" w:type="dxa"/>
              <w:bottom w:w="80" w:type="dxa"/>
              <w:right w:w="120" w:type="dxa"/>
            </w:tcMar>
          </w:tcPr>
          <w:p w:rsidR="00B2758A" w:rsidRDefault="005E6A72">
            <w:pPr>
              <w:jc w:val="center"/>
            </w:pPr>
            <w:r>
              <w:rPr>
                <w:b/>
                <w:bCs/>
                <w:color w:val="FFFFFF"/>
                <w:sz w:val="21"/>
                <w:szCs w:val="21"/>
              </w:rPr>
              <w:t>Attrition Rate (Yes)</w:t>
            </w:r>
          </w:p>
        </w:tc>
      </w:tr>
      <w:tr w:rsidR="00B2758A">
        <w:tc>
          <w:tcPr>
            <w:tcW w:w="4500" w:type="dxa"/>
            <w:tcMar>
              <w:top w:w="80" w:type="dxa"/>
              <w:left w:w="120" w:type="dxa"/>
              <w:bottom w:w="80" w:type="dxa"/>
              <w:right w:w="120" w:type="dxa"/>
            </w:tcMar>
          </w:tcPr>
          <w:p w:rsidR="00B2758A" w:rsidRDefault="005E6A72">
            <w:r>
              <w:rPr>
                <w:sz w:val="21"/>
                <w:szCs w:val="21"/>
              </w:rPr>
              <w:t>Sales</w:t>
            </w:r>
          </w:p>
        </w:tc>
        <w:tc>
          <w:tcPr>
            <w:tcW w:w="4560" w:type="dxa"/>
            <w:tcMar>
              <w:top w:w="80" w:type="dxa"/>
              <w:left w:w="120" w:type="dxa"/>
              <w:bottom w:w="80" w:type="dxa"/>
              <w:right w:w="120" w:type="dxa"/>
            </w:tcMar>
          </w:tcPr>
          <w:p w:rsidR="00B2758A" w:rsidRDefault="005E6A72">
            <w:pPr>
              <w:jc w:val="center"/>
            </w:pPr>
            <w:r>
              <w:rPr>
                <w:sz w:val="21"/>
                <w:szCs w:val="21"/>
              </w:rPr>
              <w:t>20.58%</w:t>
            </w:r>
          </w:p>
        </w:tc>
      </w:tr>
      <w:tr w:rsidR="00B2758A">
        <w:tc>
          <w:tcPr>
            <w:tcW w:w="4500" w:type="dxa"/>
            <w:shd w:val="clear" w:color="auto" w:fill="F2F2F2"/>
            <w:tcMar>
              <w:top w:w="80" w:type="dxa"/>
              <w:left w:w="120" w:type="dxa"/>
              <w:bottom w:w="80" w:type="dxa"/>
              <w:right w:w="120" w:type="dxa"/>
            </w:tcMar>
          </w:tcPr>
          <w:p w:rsidR="00B2758A" w:rsidRDefault="005E6A72">
            <w:r>
              <w:rPr>
                <w:sz w:val="21"/>
                <w:szCs w:val="21"/>
              </w:rPr>
              <w:t>Human Resources</w:t>
            </w:r>
          </w:p>
        </w:tc>
        <w:tc>
          <w:tcPr>
            <w:tcW w:w="4560" w:type="dxa"/>
            <w:shd w:val="clear" w:color="auto" w:fill="F2F2F2"/>
            <w:tcMar>
              <w:top w:w="80" w:type="dxa"/>
              <w:left w:w="120" w:type="dxa"/>
              <w:bottom w:w="80" w:type="dxa"/>
              <w:right w:w="120" w:type="dxa"/>
            </w:tcMar>
          </w:tcPr>
          <w:p w:rsidR="00B2758A" w:rsidRDefault="005E6A72">
            <w:pPr>
              <w:jc w:val="center"/>
            </w:pPr>
            <w:r>
              <w:rPr>
                <w:sz w:val="21"/>
                <w:szCs w:val="21"/>
              </w:rPr>
              <w:t>19.05%</w:t>
            </w:r>
          </w:p>
        </w:tc>
      </w:tr>
      <w:tr w:rsidR="00B2758A">
        <w:tc>
          <w:tcPr>
            <w:tcW w:w="4500" w:type="dxa"/>
            <w:tcMar>
              <w:top w:w="80" w:type="dxa"/>
              <w:left w:w="120" w:type="dxa"/>
              <w:bottom w:w="80" w:type="dxa"/>
              <w:right w:w="120" w:type="dxa"/>
            </w:tcMar>
          </w:tcPr>
          <w:p w:rsidR="00B2758A" w:rsidRDefault="005E6A72">
            <w:r>
              <w:rPr>
                <w:sz w:val="21"/>
                <w:szCs w:val="21"/>
              </w:rPr>
              <w:t>Research &amp; Development</w:t>
            </w:r>
          </w:p>
        </w:tc>
        <w:tc>
          <w:tcPr>
            <w:tcW w:w="4560" w:type="dxa"/>
            <w:tcMar>
              <w:top w:w="80" w:type="dxa"/>
              <w:left w:w="120" w:type="dxa"/>
              <w:bottom w:w="80" w:type="dxa"/>
              <w:right w:w="120" w:type="dxa"/>
            </w:tcMar>
          </w:tcPr>
          <w:p w:rsidR="00B2758A" w:rsidRDefault="005E6A72">
            <w:pPr>
              <w:jc w:val="center"/>
            </w:pPr>
            <w:r>
              <w:rPr>
                <w:sz w:val="21"/>
                <w:szCs w:val="21"/>
              </w:rPr>
              <w:t>13.81%</w:t>
            </w:r>
          </w:p>
        </w:tc>
      </w:tr>
      <w:tr w:rsidR="00B2758A">
        <w:tc>
          <w:tcPr>
            <w:tcW w:w="4500" w:type="dxa"/>
            <w:shd w:val="clear" w:color="auto" w:fill="F2F2F2"/>
            <w:tcMar>
              <w:top w:w="80" w:type="dxa"/>
              <w:left w:w="120" w:type="dxa"/>
              <w:bottom w:w="80" w:type="dxa"/>
              <w:right w:w="120" w:type="dxa"/>
            </w:tcMar>
          </w:tcPr>
          <w:p w:rsidR="00B2758A" w:rsidRDefault="005E6A72">
            <w:r>
              <w:rPr>
                <w:sz w:val="21"/>
                <w:szCs w:val="21"/>
              </w:rPr>
              <w:t>Company Average</w:t>
            </w:r>
          </w:p>
        </w:tc>
        <w:tc>
          <w:tcPr>
            <w:tcW w:w="4560" w:type="dxa"/>
            <w:shd w:val="clear" w:color="auto" w:fill="F2F2F2"/>
            <w:tcMar>
              <w:top w:w="80" w:type="dxa"/>
              <w:left w:w="120" w:type="dxa"/>
              <w:bottom w:w="80" w:type="dxa"/>
              <w:right w:w="120" w:type="dxa"/>
            </w:tcMar>
          </w:tcPr>
          <w:p w:rsidR="00B2758A" w:rsidRDefault="005E6A72">
            <w:pPr>
              <w:jc w:val="center"/>
            </w:pPr>
            <w:r>
              <w:rPr>
                <w:sz w:val="21"/>
                <w:szCs w:val="21"/>
              </w:rPr>
              <w:t>16.09%</w:t>
            </w:r>
          </w:p>
        </w:tc>
      </w:tr>
    </w:tbl>
    <w:p w:rsidR="00B2758A" w:rsidRDefault="00B2758A">
      <w:pPr>
        <w:spacing w:after="150"/>
      </w:pPr>
    </w:p>
    <w:p w:rsidR="00B2758A" w:rsidRDefault="005E6A72">
      <w:pPr>
        <w:spacing w:after="120"/>
      </w:pPr>
      <w:r>
        <w:t>Finding: Sales has the highest attrition rate (20.58%), well above the company average. Research &amp; Development retains employees best (13.81%), while Human Resources sits close to the overall average.</w:t>
      </w:r>
    </w:p>
    <w:p w:rsidR="00B2758A" w:rsidRPr="001B70DA" w:rsidRDefault="005E6A72">
      <w:pPr>
        <w:pStyle w:val="Heading2"/>
        <w:spacing w:before="250" w:after="120"/>
        <w:rPr>
          <w:color w:val="806000" w:themeColor="accent4" w:themeShade="80"/>
        </w:rPr>
      </w:pPr>
      <w:r w:rsidRPr="001B70DA">
        <w:rPr>
          <w:color w:val="806000" w:themeColor="accent4" w:themeShade="80"/>
        </w:rPr>
        <w:t>3.2 Which job roles have the highest overtime?</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60"/>
      </w:tblGrid>
      <w:tr w:rsidR="00B2758A">
        <w:trPr>
          <w:tblHeader/>
        </w:trPr>
        <w:tc>
          <w:tcPr>
            <w:tcW w:w="4500" w:type="dxa"/>
            <w:shd w:val="clear" w:color="auto" w:fill="1F4E78"/>
            <w:tcMar>
              <w:top w:w="80" w:type="dxa"/>
              <w:left w:w="120" w:type="dxa"/>
              <w:bottom w:w="80" w:type="dxa"/>
              <w:right w:w="120" w:type="dxa"/>
            </w:tcMar>
          </w:tcPr>
          <w:p w:rsidR="00B2758A" w:rsidRDefault="005E6A72">
            <w:pPr>
              <w:jc w:val="center"/>
            </w:pPr>
            <w:r>
              <w:rPr>
                <w:b/>
                <w:bCs/>
                <w:color w:val="FFFFFF"/>
                <w:sz w:val="21"/>
                <w:szCs w:val="21"/>
              </w:rPr>
              <w:t>Job Role</w:t>
            </w:r>
          </w:p>
        </w:tc>
        <w:tc>
          <w:tcPr>
            <w:tcW w:w="4560" w:type="dxa"/>
            <w:shd w:val="clear" w:color="auto" w:fill="1F4E78"/>
            <w:tcMar>
              <w:top w:w="80" w:type="dxa"/>
              <w:left w:w="120" w:type="dxa"/>
              <w:bottom w:w="80" w:type="dxa"/>
              <w:right w:w="120" w:type="dxa"/>
            </w:tcMar>
          </w:tcPr>
          <w:p w:rsidR="00B2758A" w:rsidRDefault="005E6A72">
            <w:pPr>
              <w:jc w:val="center"/>
            </w:pPr>
            <w:r>
              <w:rPr>
                <w:b/>
                <w:bCs/>
                <w:color w:val="FFFFFF"/>
                <w:sz w:val="21"/>
                <w:szCs w:val="21"/>
              </w:rPr>
              <w:t>Overtime Rate (Yes)</w:t>
            </w:r>
          </w:p>
        </w:tc>
      </w:tr>
      <w:tr w:rsidR="00B2758A">
        <w:tc>
          <w:tcPr>
            <w:tcW w:w="4500" w:type="dxa"/>
            <w:tcMar>
              <w:top w:w="80" w:type="dxa"/>
              <w:left w:w="120" w:type="dxa"/>
              <w:bottom w:w="80" w:type="dxa"/>
              <w:right w:w="120" w:type="dxa"/>
            </w:tcMar>
          </w:tcPr>
          <w:p w:rsidR="00B2758A" w:rsidRDefault="005E6A72">
            <w:r>
              <w:rPr>
                <w:sz w:val="21"/>
                <w:szCs w:val="21"/>
              </w:rPr>
              <w:t>Research Scientist</w:t>
            </w:r>
          </w:p>
        </w:tc>
        <w:tc>
          <w:tcPr>
            <w:tcW w:w="4560" w:type="dxa"/>
            <w:tcMar>
              <w:top w:w="80" w:type="dxa"/>
              <w:left w:w="120" w:type="dxa"/>
              <w:bottom w:w="80" w:type="dxa"/>
              <w:right w:w="120" w:type="dxa"/>
            </w:tcMar>
          </w:tcPr>
          <w:p w:rsidR="00B2758A" w:rsidRDefault="005E6A72">
            <w:pPr>
              <w:jc w:val="center"/>
            </w:pPr>
            <w:r>
              <w:rPr>
                <w:sz w:val="21"/>
                <w:szCs w:val="21"/>
              </w:rPr>
              <w:t>33.22%</w:t>
            </w:r>
          </w:p>
        </w:tc>
      </w:tr>
      <w:tr w:rsidR="00B2758A">
        <w:tc>
          <w:tcPr>
            <w:tcW w:w="4500" w:type="dxa"/>
            <w:shd w:val="clear" w:color="auto" w:fill="F2F2F2"/>
            <w:tcMar>
              <w:top w:w="80" w:type="dxa"/>
              <w:left w:w="120" w:type="dxa"/>
              <w:bottom w:w="80" w:type="dxa"/>
              <w:right w:w="120" w:type="dxa"/>
            </w:tcMar>
          </w:tcPr>
          <w:p w:rsidR="00B2758A" w:rsidRDefault="005E6A72">
            <w:r>
              <w:rPr>
                <w:sz w:val="21"/>
                <w:szCs w:val="21"/>
              </w:rPr>
              <w:t>Sales Executive</w:t>
            </w:r>
          </w:p>
        </w:tc>
        <w:tc>
          <w:tcPr>
            <w:tcW w:w="4560" w:type="dxa"/>
            <w:shd w:val="clear" w:color="auto" w:fill="F2F2F2"/>
            <w:tcMar>
              <w:top w:w="80" w:type="dxa"/>
              <w:left w:w="120" w:type="dxa"/>
              <w:bottom w:w="80" w:type="dxa"/>
              <w:right w:w="120" w:type="dxa"/>
            </w:tcMar>
          </w:tcPr>
          <w:p w:rsidR="00B2758A" w:rsidRDefault="005E6A72">
            <w:pPr>
              <w:jc w:val="center"/>
            </w:pPr>
            <w:r>
              <w:rPr>
                <w:sz w:val="21"/>
                <w:szCs w:val="21"/>
              </w:rPr>
              <w:t>28.83%</w:t>
            </w:r>
          </w:p>
        </w:tc>
      </w:tr>
      <w:tr w:rsidR="00B2758A">
        <w:tc>
          <w:tcPr>
            <w:tcW w:w="4500" w:type="dxa"/>
            <w:tcMar>
              <w:top w:w="80" w:type="dxa"/>
              <w:left w:w="120" w:type="dxa"/>
              <w:bottom w:w="80" w:type="dxa"/>
              <w:right w:w="120" w:type="dxa"/>
            </w:tcMar>
          </w:tcPr>
          <w:p w:rsidR="00B2758A" w:rsidRDefault="005E6A72">
            <w:r>
              <w:rPr>
                <w:sz w:val="21"/>
                <w:szCs w:val="21"/>
              </w:rPr>
              <w:t>Research Director</w:t>
            </w:r>
          </w:p>
        </w:tc>
        <w:tc>
          <w:tcPr>
            <w:tcW w:w="4560" w:type="dxa"/>
            <w:tcMar>
              <w:top w:w="80" w:type="dxa"/>
              <w:left w:w="120" w:type="dxa"/>
              <w:bottom w:w="80" w:type="dxa"/>
              <w:right w:w="120" w:type="dxa"/>
            </w:tcMar>
          </w:tcPr>
          <w:p w:rsidR="00B2758A" w:rsidRDefault="005E6A72">
            <w:pPr>
              <w:jc w:val="center"/>
            </w:pPr>
            <w:r>
              <w:rPr>
                <w:sz w:val="21"/>
                <w:szCs w:val="21"/>
              </w:rPr>
              <w:t>28.75%</w:t>
            </w:r>
          </w:p>
        </w:tc>
      </w:tr>
      <w:tr w:rsidR="00B2758A">
        <w:tc>
          <w:tcPr>
            <w:tcW w:w="4500" w:type="dxa"/>
            <w:shd w:val="clear" w:color="auto" w:fill="F2F2F2"/>
            <w:tcMar>
              <w:top w:w="80" w:type="dxa"/>
              <w:left w:w="120" w:type="dxa"/>
              <w:bottom w:w="80" w:type="dxa"/>
              <w:right w:w="120" w:type="dxa"/>
            </w:tcMar>
          </w:tcPr>
          <w:p w:rsidR="00B2758A" w:rsidRDefault="005E6A72">
            <w:r>
              <w:rPr>
                <w:sz w:val="21"/>
                <w:szCs w:val="21"/>
              </w:rPr>
              <w:t>Sales Representative</w:t>
            </w:r>
          </w:p>
        </w:tc>
        <w:tc>
          <w:tcPr>
            <w:tcW w:w="4560" w:type="dxa"/>
            <w:shd w:val="clear" w:color="auto" w:fill="F2F2F2"/>
            <w:tcMar>
              <w:top w:w="80" w:type="dxa"/>
              <w:left w:w="120" w:type="dxa"/>
              <w:bottom w:w="80" w:type="dxa"/>
              <w:right w:w="120" w:type="dxa"/>
            </w:tcMar>
          </w:tcPr>
          <w:p w:rsidR="00B2758A" w:rsidRDefault="005E6A72">
            <w:pPr>
              <w:jc w:val="center"/>
            </w:pPr>
            <w:r>
              <w:rPr>
                <w:sz w:val="21"/>
                <w:szCs w:val="21"/>
              </w:rPr>
              <w:t>28.57%</w:t>
            </w:r>
          </w:p>
        </w:tc>
      </w:tr>
      <w:tr w:rsidR="00B2758A">
        <w:tc>
          <w:tcPr>
            <w:tcW w:w="4500" w:type="dxa"/>
            <w:tcMar>
              <w:top w:w="80" w:type="dxa"/>
              <w:left w:w="120" w:type="dxa"/>
              <w:bottom w:w="80" w:type="dxa"/>
              <w:right w:w="120" w:type="dxa"/>
            </w:tcMar>
          </w:tcPr>
          <w:p w:rsidR="00B2758A" w:rsidRDefault="005E6A72">
            <w:r>
              <w:rPr>
                <w:sz w:val="21"/>
                <w:szCs w:val="21"/>
              </w:rPr>
              <w:t>Healthcare Representative</w:t>
            </w:r>
          </w:p>
        </w:tc>
        <w:tc>
          <w:tcPr>
            <w:tcW w:w="4560" w:type="dxa"/>
            <w:tcMar>
              <w:top w:w="80" w:type="dxa"/>
              <w:left w:w="120" w:type="dxa"/>
              <w:bottom w:w="80" w:type="dxa"/>
              <w:right w:w="120" w:type="dxa"/>
            </w:tcMar>
          </w:tcPr>
          <w:p w:rsidR="00B2758A" w:rsidRDefault="005E6A72">
            <w:pPr>
              <w:jc w:val="center"/>
            </w:pPr>
            <w:r>
              <w:rPr>
                <w:sz w:val="21"/>
                <w:szCs w:val="21"/>
              </w:rPr>
              <w:t>28.03%</w:t>
            </w:r>
          </w:p>
        </w:tc>
      </w:tr>
      <w:tr w:rsidR="00B2758A">
        <w:tc>
          <w:tcPr>
            <w:tcW w:w="4500" w:type="dxa"/>
            <w:shd w:val="clear" w:color="auto" w:fill="F2F2F2"/>
            <w:tcMar>
              <w:top w:w="80" w:type="dxa"/>
              <w:left w:w="120" w:type="dxa"/>
              <w:bottom w:w="80" w:type="dxa"/>
              <w:right w:w="120" w:type="dxa"/>
            </w:tcMar>
          </w:tcPr>
          <w:p w:rsidR="00B2758A" w:rsidRDefault="005E6A72">
            <w:r>
              <w:rPr>
                <w:sz w:val="21"/>
                <w:szCs w:val="21"/>
              </w:rPr>
              <w:t>Manufacturing Director</w:t>
            </w:r>
          </w:p>
        </w:tc>
        <w:tc>
          <w:tcPr>
            <w:tcW w:w="4560" w:type="dxa"/>
            <w:shd w:val="clear" w:color="auto" w:fill="F2F2F2"/>
            <w:tcMar>
              <w:top w:w="80" w:type="dxa"/>
              <w:left w:w="120" w:type="dxa"/>
              <w:bottom w:w="80" w:type="dxa"/>
              <w:right w:w="120" w:type="dxa"/>
            </w:tcMar>
          </w:tcPr>
          <w:p w:rsidR="00B2758A" w:rsidRDefault="005E6A72">
            <w:pPr>
              <w:jc w:val="center"/>
            </w:pPr>
            <w:r>
              <w:rPr>
                <w:sz w:val="21"/>
                <w:szCs w:val="21"/>
              </w:rPr>
              <w:t>26.90%</w:t>
            </w:r>
          </w:p>
        </w:tc>
      </w:tr>
      <w:tr w:rsidR="00B2758A">
        <w:tc>
          <w:tcPr>
            <w:tcW w:w="4500" w:type="dxa"/>
            <w:tcMar>
              <w:top w:w="80" w:type="dxa"/>
              <w:left w:w="120" w:type="dxa"/>
              <w:bottom w:w="80" w:type="dxa"/>
              <w:right w:w="120" w:type="dxa"/>
            </w:tcMar>
          </w:tcPr>
          <w:p w:rsidR="00B2758A" w:rsidRDefault="005E6A72">
            <w:r>
              <w:rPr>
                <w:sz w:val="21"/>
                <w:szCs w:val="21"/>
              </w:rPr>
              <w:t>Manager</w:t>
            </w:r>
          </w:p>
        </w:tc>
        <w:tc>
          <w:tcPr>
            <w:tcW w:w="4560" w:type="dxa"/>
            <w:tcMar>
              <w:top w:w="80" w:type="dxa"/>
              <w:left w:w="120" w:type="dxa"/>
              <w:bottom w:w="80" w:type="dxa"/>
              <w:right w:w="120" w:type="dxa"/>
            </w:tcMar>
          </w:tcPr>
          <w:p w:rsidR="00B2758A" w:rsidRDefault="005E6A72">
            <w:pPr>
              <w:jc w:val="center"/>
            </w:pPr>
            <w:r>
              <w:rPr>
                <w:sz w:val="21"/>
                <w:szCs w:val="21"/>
              </w:rPr>
              <w:t>26.47%</w:t>
            </w:r>
          </w:p>
        </w:tc>
      </w:tr>
      <w:tr w:rsidR="00B2758A">
        <w:tc>
          <w:tcPr>
            <w:tcW w:w="4500" w:type="dxa"/>
            <w:shd w:val="clear" w:color="auto" w:fill="F2F2F2"/>
            <w:tcMar>
              <w:top w:w="80" w:type="dxa"/>
              <w:left w:w="120" w:type="dxa"/>
              <w:bottom w:w="80" w:type="dxa"/>
              <w:right w:w="120" w:type="dxa"/>
            </w:tcMar>
          </w:tcPr>
          <w:p w:rsidR="00B2758A" w:rsidRDefault="005E6A72">
            <w:r>
              <w:rPr>
                <w:sz w:val="21"/>
                <w:szCs w:val="21"/>
              </w:rPr>
              <w:t>Human Resources</w:t>
            </w:r>
          </w:p>
        </w:tc>
        <w:tc>
          <w:tcPr>
            <w:tcW w:w="4560" w:type="dxa"/>
            <w:shd w:val="clear" w:color="auto" w:fill="F2F2F2"/>
            <w:tcMar>
              <w:top w:w="80" w:type="dxa"/>
              <w:left w:w="120" w:type="dxa"/>
              <w:bottom w:w="80" w:type="dxa"/>
              <w:right w:w="120" w:type="dxa"/>
            </w:tcMar>
          </w:tcPr>
          <w:p w:rsidR="00B2758A" w:rsidRDefault="005E6A72">
            <w:pPr>
              <w:jc w:val="center"/>
            </w:pPr>
            <w:r>
              <w:rPr>
                <w:sz w:val="21"/>
                <w:szCs w:val="21"/>
              </w:rPr>
              <w:t>25.00%</w:t>
            </w:r>
          </w:p>
        </w:tc>
      </w:tr>
      <w:tr w:rsidR="00B2758A">
        <w:tc>
          <w:tcPr>
            <w:tcW w:w="4500" w:type="dxa"/>
            <w:tcMar>
              <w:top w:w="80" w:type="dxa"/>
              <w:left w:w="120" w:type="dxa"/>
              <w:bottom w:w="80" w:type="dxa"/>
              <w:right w:w="120" w:type="dxa"/>
            </w:tcMar>
          </w:tcPr>
          <w:p w:rsidR="00B2758A" w:rsidRDefault="005E6A72">
            <w:r>
              <w:rPr>
                <w:sz w:val="21"/>
                <w:szCs w:val="21"/>
              </w:rPr>
              <w:t>Laboratory Technician</w:t>
            </w:r>
          </w:p>
        </w:tc>
        <w:tc>
          <w:tcPr>
            <w:tcW w:w="4560" w:type="dxa"/>
            <w:tcMar>
              <w:top w:w="80" w:type="dxa"/>
              <w:left w:w="120" w:type="dxa"/>
              <w:bottom w:w="80" w:type="dxa"/>
              <w:right w:w="120" w:type="dxa"/>
            </w:tcMar>
          </w:tcPr>
          <w:p w:rsidR="00B2758A" w:rsidRDefault="005E6A72">
            <w:pPr>
              <w:jc w:val="center"/>
            </w:pPr>
            <w:r>
              <w:rPr>
                <w:sz w:val="21"/>
                <w:szCs w:val="21"/>
              </w:rPr>
              <w:t>23.85%</w:t>
            </w:r>
          </w:p>
        </w:tc>
      </w:tr>
      <w:tr w:rsidR="00B2758A">
        <w:tc>
          <w:tcPr>
            <w:tcW w:w="4500" w:type="dxa"/>
            <w:shd w:val="clear" w:color="auto" w:fill="F2F2F2"/>
            <w:tcMar>
              <w:top w:w="80" w:type="dxa"/>
              <w:left w:w="120" w:type="dxa"/>
              <w:bottom w:w="80" w:type="dxa"/>
              <w:right w:w="120" w:type="dxa"/>
            </w:tcMar>
          </w:tcPr>
          <w:p w:rsidR="00B2758A" w:rsidRDefault="005E6A72">
            <w:r>
              <w:rPr>
                <w:sz w:val="21"/>
                <w:szCs w:val="21"/>
              </w:rPr>
              <w:t>Company Average</w:t>
            </w:r>
          </w:p>
        </w:tc>
        <w:tc>
          <w:tcPr>
            <w:tcW w:w="4560" w:type="dxa"/>
            <w:shd w:val="clear" w:color="auto" w:fill="F2F2F2"/>
            <w:tcMar>
              <w:top w:w="80" w:type="dxa"/>
              <w:left w:w="120" w:type="dxa"/>
              <w:bottom w:w="80" w:type="dxa"/>
              <w:right w:w="120" w:type="dxa"/>
            </w:tcMar>
          </w:tcPr>
          <w:p w:rsidR="00B2758A" w:rsidRDefault="005E6A72">
            <w:pPr>
              <w:jc w:val="center"/>
            </w:pPr>
            <w:r>
              <w:rPr>
                <w:sz w:val="21"/>
                <w:szCs w:val="21"/>
              </w:rPr>
              <w:t>28.24%</w:t>
            </w:r>
          </w:p>
        </w:tc>
      </w:tr>
    </w:tbl>
    <w:p w:rsidR="00B2758A" w:rsidRDefault="00B2758A">
      <w:pPr>
        <w:spacing w:after="150"/>
      </w:pPr>
    </w:p>
    <w:p w:rsidR="00B2758A" w:rsidRDefault="005E6A72">
      <w:pPr>
        <w:spacing w:after="120"/>
      </w:pPr>
      <w:r>
        <w:t xml:space="preserve">Finding: Research Scientists have the highest overtime rate (33.22%), notably above the company average (28.24%). This is worth cross-referencing with the fact that R&amp;D (which includes this role) also has the lowest </w:t>
      </w:r>
      <w:r>
        <w:lastRenderedPageBreak/>
        <w:t>attrition — possibly indicating that engagement or compensation offsets the overtime burden, though this should be monitored.</w:t>
      </w:r>
    </w:p>
    <w:p w:rsidR="00B2758A" w:rsidRPr="00AB1E7C" w:rsidRDefault="005E6A72">
      <w:pPr>
        <w:pStyle w:val="Heading2"/>
        <w:spacing w:before="250" w:after="120"/>
        <w:rPr>
          <w:color w:val="806000" w:themeColor="accent4" w:themeShade="80"/>
        </w:rPr>
      </w:pPr>
      <w:r w:rsidRPr="00AB1E7C">
        <w:rPr>
          <w:color w:val="806000" w:themeColor="accent4" w:themeShade="80"/>
        </w:rPr>
        <w:t>3.3 Relationship between satisfaction scores and attrition</w:t>
      </w:r>
    </w:p>
    <w:p w:rsidR="00B2758A" w:rsidRDefault="005E6A72">
      <w:pPr>
        <w:spacing w:after="120"/>
      </w:pPr>
      <w:r>
        <w:t xml:space="preserve">Three satisfaction dimensions were </w:t>
      </w:r>
      <w:r w:rsidR="00F220F5">
        <w:t>analyzed</w:t>
      </w:r>
      <w:r>
        <w:t xml:space="preserve"> separately: Job, Environment, and Relationship Satisfaction (each on a 1–4 scale, where 1 = lowest, 4 = highest).</w:t>
      </w:r>
    </w:p>
    <w:p w:rsidR="00B2758A" w:rsidRPr="001B70DA" w:rsidRDefault="005E6A72">
      <w:pPr>
        <w:spacing w:after="120"/>
        <w:rPr>
          <w:color w:val="806000" w:themeColor="accent4" w:themeShade="80"/>
          <w:sz w:val="24"/>
          <w:szCs w:val="24"/>
        </w:rPr>
      </w:pPr>
      <w:r w:rsidRPr="001B70DA">
        <w:rPr>
          <w:b/>
          <w:bCs/>
          <w:color w:val="806000" w:themeColor="accent4" w:themeShade="80"/>
          <w:sz w:val="24"/>
          <w:szCs w:val="24"/>
        </w:rPr>
        <w:t xml:space="preserve">Job Satisfaction </w:t>
      </w:r>
      <w:r w:rsidR="00F220F5" w:rsidRPr="001B70DA">
        <w:rPr>
          <w:b/>
          <w:bCs/>
          <w:color w:val="806000" w:themeColor="accent4" w:themeShade="80"/>
          <w:sz w:val="24"/>
          <w:szCs w:val="24"/>
        </w:rPr>
        <w:t>Vs</w:t>
      </w:r>
      <w:r w:rsidRPr="001B70DA">
        <w:rPr>
          <w:b/>
          <w:bCs/>
          <w:color w:val="806000" w:themeColor="accent4" w:themeShade="80"/>
          <w:sz w:val="24"/>
          <w:szCs w:val="24"/>
        </w:rPr>
        <w:t xml:space="preserve"> Attrition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60"/>
      </w:tblGrid>
      <w:tr w:rsidR="00B2758A">
        <w:trPr>
          <w:tblHeader/>
        </w:trPr>
        <w:tc>
          <w:tcPr>
            <w:tcW w:w="4500" w:type="dxa"/>
            <w:shd w:val="clear" w:color="auto" w:fill="1F4E78"/>
            <w:tcMar>
              <w:top w:w="80" w:type="dxa"/>
              <w:left w:w="120" w:type="dxa"/>
              <w:bottom w:w="80" w:type="dxa"/>
              <w:right w:w="120" w:type="dxa"/>
            </w:tcMar>
          </w:tcPr>
          <w:p w:rsidR="00B2758A" w:rsidRDefault="005E6A72">
            <w:pPr>
              <w:jc w:val="center"/>
            </w:pPr>
            <w:r>
              <w:rPr>
                <w:b/>
                <w:bCs/>
                <w:color w:val="FFFFFF"/>
                <w:sz w:val="21"/>
                <w:szCs w:val="21"/>
              </w:rPr>
              <w:t>Job Satisfaction Level</w:t>
            </w:r>
          </w:p>
        </w:tc>
        <w:tc>
          <w:tcPr>
            <w:tcW w:w="4560" w:type="dxa"/>
            <w:shd w:val="clear" w:color="auto" w:fill="1F4E78"/>
            <w:tcMar>
              <w:top w:w="80" w:type="dxa"/>
              <w:left w:w="120" w:type="dxa"/>
              <w:bottom w:w="80" w:type="dxa"/>
              <w:right w:w="120" w:type="dxa"/>
            </w:tcMar>
          </w:tcPr>
          <w:p w:rsidR="00B2758A" w:rsidRDefault="005E6A72">
            <w:pPr>
              <w:jc w:val="center"/>
            </w:pPr>
            <w:r>
              <w:rPr>
                <w:b/>
                <w:bCs/>
                <w:color w:val="FFFFFF"/>
                <w:sz w:val="21"/>
                <w:szCs w:val="21"/>
              </w:rPr>
              <w:t>Attrition Rate (Yes)</w:t>
            </w:r>
          </w:p>
        </w:tc>
      </w:tr>
      <w:tr w:rsidR="00B2758A">
        <w:tc>
          <w:tcPr>
            <w:tcW w:w="4500" w:type="dxa"/>
            <w:tcMar>
              <w:top w:w="80" w:type="dxa"/>
              <w:left w:w="120" w:type="dxa"/>
              <w:bottom w:w="80" w:type="dxa"/>
              <w:right w:w="120" w:type="dxa"/>
            </w:tcMar>
          </w:tcPr>
          <w:p w:rsidR="00B2758A" w:rsidRDefault="005E6A72">
            <w:r>
              <w:rPr>
                <w:sz w:val="21"/>
                <w:szCs w:val="21"/>
              </w:rPr>
              <w:t>1 (Lowest)</w:t>
            </w:r>
          </w:p>
        </w:tc>
        <w:tc>
          <w:tcPr>
            <w:tcW w:w="4560" w:type="dxa"/>
            <w:tcMar>
              <w:top w:w="80" w:type="dxa"/>
              <w:left w:w="120" w:type="dxa"/>
              <w:bottom w:w="80" w:type="dxa"/>
              <w:right w:w="120" w:type="dxa"/>
            </w:tcMar>
          </w:tcPr>
          <w:p w:rsidR="00B2758A" w:rsidRDefault="005E6A72">
            <w:pPr>
              <w:jc w:val="center"/>
            </w:pPr>
            <w:r>
              <w:rPr>
                <w:sz w:val="21"/>
                <w:szCs w:val="21"/>
              </w:rPr>
              <w:t>22.76%</w:t>
            </w:r>
          </w:p>
        </w:tc>
      </w:tr>
      <w:tr w:rsidR="00B2758A">
        <w:tc>
          <w:tcPr>
            <w:tcW w:w="4500" w:type="dxa"/>
            <w:shd w:val="clear" w:color="auto" w:fill="F2F2F2"/>
            <w:tcMar>
              <w:top w:w="80" w:type="dxa"/>
              <w:left w:w="120" w:type="dxa"/>
              <w:bottom w:w="80" w:type="dxa"/>
              <w:right w:w="120" w:type="dxa"/>
            </w:tcMar>
          </w:tcPr>
          <w:p w:rsidR="00B2758A" w:rsidRDefault="005E6A72">
            <w:r>
              <w:rPr>
                <w:sz w:val="21"/>
                <w:szCs w:val="21"/>
              </w:rPr>
              <w:t>2</w:t>
            </w:r>
          </w:p>
        </w:tc>
        <w:tc>
          <w:tcPr>
            <w:tcW w:w="4560" w:type="dxa"/>
            <w:shd w:val="clear" w:color="auto" w:fill="F2F2F2"/>
            <w:tcMar>
              <w:top w:w="80" w:type="dxa"/>
              <w:left w:w="120" w:type="dxa"/>
              <w:bottom w:w="80" w:type="dxa"/>
              <w:right w:w="120" w:type="dxa"/>
            </w:tcMar>
          </w:tcPr>
          <w:p w:rsidR="00B2758A" w:rsidRDefault="005E6A72">
            <w:pPr>
              <w:jc w:val="center"/>
            </w:pPr>
            <w:r>
              <w:rPr>
                <w:sz w:val="21"/>
                <w:szCs w:val="21"/>
              </w:rPr>
              <w:t>16.43%</w:t>
            </w:r>
          </w:p>
        </w:tc>
      </w:tr>
      <w:tr w:rsidR="00B2758A">
        <w:tc>
          <w:tcPr>
            <w:tcW w:w="4500" w:type="dxa"/>
            <w:tcMar>
              <w:top w:w="80" w:type="dxa"/>
              <w:left w:w="120" w:type="dxa"/>
              <w:bottom w:w="80" w:type="dxa"/>
              <w:right w:w="120" w:type="dxa"/>
            </w:tcMar>
          </w:tcPr>
          <w:p w:rsidR="00B2758A" w:rsidRDefault="005E6A72">
            <w:r>
              <w:rPr>
                <w:sz w:val="21"/>
                <w:szCs w:val="21"/>
              </w:rPr>
              <w:t>3</w:t>
            </w:r>
          </w:p>
        </w:tc>
        <w:tc>
          <w:tcPr>
            <w:tcW w:w="4560" w:type="dxa"/>
            <w:tcMar>
              <w:top w:w="80" w:type="dxa"/>
              <w:left w:w="120" w:type="dxa"/>
              <w:bottom w:w="80" w:type="dxa"/>
              <w:right w:w="120" w:type="dxa"/>
            </w:tcMar>
          </w:tcPr>
          <w:p w:rsidR="00B2758A" w:rsidRDefault="005E6A72">
            <w:pPr>
              <w:jc w:val="center"/>
            </w:pPr>
            <w:r>
              <w:rPr>
                <w:sz w:val="21"/>
                <w:szCs w:val="21"/>
              </w:rPr>
              <w:t>16.48%</w:t>
            </w:r>
          </w:p>
        </w:tc>
      </w:tr>
      <w:tr w:rsidR="00B2758A">
        <w:tc>
          <w:tcPr>
            <w:tcW w:w="4500" w:type="dxa"/>
            <w:shd w:val="clear" w:color="auto" w:fill="F2F2F2"/>
            <w:tcMar>
              <w:top w:w="80" w:type="dxa"/>
              <w:left w:w="120" w:type="dxa"/>
              <w:bottom w:w="80" w:type="dxa"/>
              <w:right w:w="120" w:type="dxa"/>
            </w:tcMar>
          </w:tcPr>
          <w:p w:rsidR="00B2758A" w:rsidRDefault="005E6A72">
            <w:r>
              <w:rPr>
                <w:sz w:val="21"/>
                <w:szCs w:val="21"/>
              </w:rPr>
              <w:t>4 (Highest)</w:t>
            </w:r>
          </w:p>
        </w:tc>
        <w:tc>
          <w:tcPr>
            <w:tcW w:w="4560" w:type="dxa"/>
            <w:shd w:val="clear" w:color="auto" w:fill="F2F2F2"/>
            <w:tcMar>
              <w:top w:w="80" w:type="dxa"/>
              <w:left w:w="120" w:type="dxa"/>
              <w:bottom w:w="80" w:type="dxa"/>
              <w:right w:w="120" w:type="dxa"/>
            </w:tcMar>
          </w:tcPr>
          <w:p w:rsidR="00B2758A" w:rsidRDefault="005E6A72">
            <w:pPr>
              <w:jc w:val="center"/>
            </w:pPr>
            <w:r>
              <w:rPr>
                <w:sz w:val="21"/>
                <w:szCs w:val="21"/>
              </w:rPr>
              <w:t>11.30%</w:t>
            </w:r>
          </w:p>
        </w:tc>
      </w:tr>
      <w:tr w:rsidR="00B2758A">
        <w:tc>
          <w:tcPr>
            <w:tcW w:w="4500" w:type="dxa"/>
            <w:tcMar>
              <w:top w:w="80" w:type="dxa"/>
              <w:left w:w="120" w:type="dxa"/>
              <w:bottom w:w="80" w:type="dxa"/>
              <w:right w:w="120" w:type="dxa"/>
            </w:tcMar>
          </w:tcPr>
          <w:p w:rsidR="00B2758A" w:rsidRDefault="005E6A72">
            <w:r>
              <w:rPr>
                <w:sz w:val="21"/>
                <w:szCs w:val="21"/>
              </w:rPr>
              <w:t>Company Average</w:t>
            </w:r>
          </w:p>
        </w:tc>
        <w:tc>
          <w:tcPr>
            <w:tcW w:w="4560" w:type="dxa"/>
            <w:tcMar>
              <w:top w:w="80" w:type="dxa"/>
              <w:left w:w="120" w:type="dxa"/>
              <w:bottom w:w="80" w:type="dxa"/>
              <w:right w:w="120" w:type="dxa"/>
            </w:tcMar>
          </w:tcPr>
          <w:p w:rsidR="00B2758A" w:rsidRDefault="005E6A72">
            <w:pPr>
              <w:jc w:val="center"/>
            </w:pPr>
            <w:r>
              <w:rPr>
                <w:sz w:val="21"/>
                <w:szCs w:val="21"/>
              </w:rPr>
              <w:t>16.09%</w:t>
            </w:r>
          </w:p>
        </w:tc>
      </w:tr>
    </w:tbl>
    <w:p w:rsidR="00B2758A" w:rsidRDefault="00B2758A">
      <w:pPr>
        <w:spacing w:after="150"/>
      </w:pPr>
    </w:p>
    <w:p w:rsidR="00B2758A" w:rsidRPr="001B70DA" w:rsidRDefault="005E6A72">
      <w:pPr>
        <w:spacing w:after="120"/>
        <w:rPr>
          <w:color w:val="806000" w:themeColor="accent4" w:themeShade="80"/>
          <w:sz w:val="24"/>
          <w:szCs w:val="24"/>
        </w:rPr>
      </w:pPr>
      <w:r w:rsidRPr="001B70DA">
        <w:rPr>
          <w:b/>
          <w:bCs/>
          <w:color w:val="806000" w:themeColor="accent4" w:themeShade="80"/>
          <w:sz w:val="24"/>
          <w:szCs w:val="24"/>
        </w:rPr>
        <w:t xml:space="preserve">Environment Satisfaction </w:t>
      </w:r>
      <w:r w:rsidR="00F220F5" w:rsidRPr="001B70DA">
        <w:rPr>
          <w:b/>
          <w:bCs/>
          <w:color w:val="806000" w:themeColor="accent4" w:themeShade="80"/>
          <w:sz w:val="24"/>
          <w:szCs w:val="24"/>
        </w:rPr>
        <w:t>Vs</w:t>
      </w:r>
      <w:r w:rsidRPr="001B70DA">
        <w:rPr>
          <w:b/>
          <w:bCs/>
          <w:color w:val="806000" w:themeColor="accent4" w:themeShade="80"/>
          <w:sz w:val="24"/>
          <w:szCs w:val="24"/>
        </w:rPr>
        <w:t xml:space="preserve"> Attrition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60"/>
      </w:tblGrid>
      <w:tr w:rsidR="00B2758A">
        <w:trPr>
          <w:tblHeader/>
        </w:trPr>
        <w:tc>
          <w:tcPr>
            <w:tcW w:w="4500" w:type="dxa"/>
            <w:shd w:val="clear" w:color="auto" w:fill="1F4E78"/>
            <w:tcMar>
              <w:top w:w="80" w:type="dxa"/>
              <w:left w:w="120" w:type="dxa"/>
              <w:bottom w:w="80" w:type="dxa"/>
              <w:right w:w="120" w:type="dxa"/>
            </w:tcMar>
          </w:tcPr>
          <w:p w:rsidR="00B2758A" w:rsidRDefault="005E6A72">
            <w:pPr>
              <w:jc w:val="center"/>
            </w:pPr>
            <w:r>
              <w:rPr>
                <w:b/>
                <w:bCs/>
                <w:color w:val="FFFFFF"/>
                <w:sz w:val="21"/>
                <w:szCs w:val="21"/>
              </w:rPr>
              <w:t>Environment Satisfaction Level</w:t>
            </w:r>
          </w:p>
        </w:tc>
        <w:tc>
          <w:tcPr>
            <w:tcW w:w="4560" w:type="dxa"/>
            <w:shd w:val="clear" w:color="auto" w:fill="1F4E78"/>
            <w:tcMar>
              <w:top w:w="80" w:type="dxa"/>
              <w:left w:w="120" w:type="dxa"/>
              <w:bottom w:w="80" w:type="dxa"/>
              <w:right w:w="120" w:type="dxa"/>
            </w:tcMar>
          </w:tcPr>
          <w:p w:rsidR="00B2758A" w:rsidRDefault="005E6A72">
            <w:pPr>
              <w:jc w:val="center"/>
            </w:pPr>
            <w:r>
              <w:rPr>
                <w:b/>
                <w:bCs/>
                <w:color w:val="FFFFFF"/>
                <w:sz w:val="21"/>
                <w:szCs w:val="21"/>
              </w:rPr>
              <w:t>Attrition Rate (Yes)</w:t>
            </w:r>
          </w:p>
        </w:tc>
      </w:tr>
      <w:tr w:rsidR="00B2758A">
        <w:tc>
          <w:tcPr>
            <w:tcW w:w="4500" w:type="dxa"/>
            <w:tcMar>
              <w:top w:w="80" w:type="dxa"/>
              <w:left w:w="120" w:type="dxa"/>
              <w:bottom w:w="80" w:type="dxa"/>
              <w:right w:w="120" w:type="dxa"/>
            </w:tcMar>
          </w:tcPr>
          <w:p w:rsidR="00B2758A" w:rsidRDefault="005E6A72">
            <w:r>
              <w:rPr>
                <w:sz w:val="21"/>
                <w:szCs w:val="21"/>
              </w:rPr>
              <w:t>1 (Lowest)</w:t>
            </w:r>
          </w:p>
        </w:tc>
        <w:tc>
          <w:tcPr>
            <w:tcW w:w="4560" w:type="dxa"/>
            <w:tcMar>
              <w:top w:w="80" w:type="dxa"/>
              <w:left w:w="120" w:type="dxa"/>
              <w:bottom w:w="80" w:type="dxa"/>
              <w:right w:w="120" w:type="dxa"/>
            </w:tcMar>
          </w:tcPr>
          <w:p w:rsidR="00B2758A" w:rsidRDefault="005E6A72">
            <w:pPr>
              <w:jc w:val="center"/>
            </w:pPr>
            <w:r>
              <w:rPr>
                <w:sz w:val="21"/>
                <w:szCs w:val="21"/>
              </w:rPr>
              <w:t>25.35%</w:t>
            </w:r>
          </w:p>
        </w:tc>
      </w:tr>
      <w:tr w:rsidR="00B2758A">
        <w:tc>
          <w:tcPr>
            <w:tcW w:w="4500" w:type="dxa"/>
            <w:shd w:val="clear" w:color="auto" w:fill="F2F2F2"/>
            <w:tcMar>
              <w:top w:w="80" w:type="dxa"/>
              <w:left w:w="120" w:type="dxa"/>
              <w:bottom w:w="80" w:type="dxa"/>
              <w:right w:w="120" w:type="dxa"/>
            </w:tcMar>
          </w:tcPr>
          <w:p w:rsidR="00B2758A" w:rsidRDefault="005E6A72">
            <w:r>
              <w:rPr>
                <w:sz w:val="21"/>
                <w:szCs w:val="21"/>
              </w:rPr>
              <w:t>2</w:t>
            </w:r>
          </w:p>
        </w:tc>
        <w:tc>
          <w:tcPr>
            <w:tcW w:w="4560" w:type="dxa"/>
            <w:shd w:val="clear" w:color="auto" w:fill="F2F2F2"/>
            <w:tcMar>
              <w:top w:w="80" w:type="dxa"/>
              <w:left w:w="120" w:type="dxa"/>
              <w:bottom w:w="80" w:type="dxa"/>
              <w:right w:w="120" w:type="dxa"/>
            </w:tcMar>
          </w:tcPr>
          <w:p w:rsidR="00B2758A" w:rsidRDefault="005E6A72">
            <w:pPr>
              <w:jc w:val="center"/>
            </w:pPr>
            <w:r>
              <w:rPr>
                <w:sz w:val="21"/>
                <w:szCs w:val="21"/>
              </w:rPr>
              <w:t>14.98%</w:t>
            </w:r>
          </w:p>
        </w:tc>
      </w:tr>
      <w:tr w:rsidR="00B2758A">
        <w:tc>
          <w:tcPr>
            <w:tcW w:w="4500" w:type="dxa"/>
            <w:tcMar>
              <w:top w:w="80" w:type="dxa"/>
              <w:left w:w="120" w:type="dxa"/>
              <w:bottom w:w="80" w:type="dxa"/>
              <w:right w:w="120" w:type="dxa"/>
            </w:tcMar>
          </w:tcPr>
          <w:p w:rsidR="00B2758A" w:rsidRDefault="005E6A72">
            <w:r>
              <w:rPr>
                <w:sz w:val="21"/>
                <w:szCs w:val="21"/>
              </w:rPr>
              <w:t>3</w:t>
            </w:r>
          </w:p>
        </w:tc>
        <w:tc>
          <w:tcPr>
            <w:tcW w:w="4560" w:type="dxa"/>
            <w:tcMar>
              <w:top w:w="80" w:type="dxa"/>
              <w:left w:w="120" w:type="dxa"/>
              <w:bottom w:w="80" w:type="dxa"/>
              <w:right w:w="120" w:type="dxa"/>
            </w:tcMar>
          </w:tcPr>
          <w:p w:rsidR="00B2758A" w:rsidRDefault="005E6A72">
            <w:pPr>
              <w:jc w:val="center"/>
            </w:pPr>
            <w:r>
              <w:rPr>
                <w:sz w:val="21"/>
                <w:szCs w:val="21"/>
              </w:rPr>
              <w:t>13.66%</w:t>
            </w:r>
          </w:p>
        </w:tc>
      </w:tr>
      <w:tr w:rsidR="00B2758A">
        <w:tc>
          <w:tcPr>
            <w:tcW w:w="4500" w:type="dxa"/>
            <w:shd w:val="clear" w:color="auto" w:fill="F2F2F2"/>
            <w:tcMar>
              <w:top w:w="80" w:type="dxa"/>
              <w:left w:w="120" w:type="dxa"/>
              <w:bottom w:w="80" w:type="dxa"/>
              <w:right w:w="120" w:type="dxa"/>
            </w:tcMar>
          </w:tcPr>
          <w:p w:rsidR="00B2758A" w:rsidRDefault="005E6A72">
            <w:r>
              <w:rPr>
                <w:sz w:val="21"/>
                <w:szCs w:val="21"/>
              </w:rPr>
              <w:t>4 (Highest)</w:t>
            </w:r>
          </w:p>
        </w:tc>
        <w:tc>
          <w:tcPr>
            <w:tcW w:w="4560" w:type="dxa"/>
            <w:shd w:val="clear" w:color="auto" w:fill="F2F2F2"/>
            <w:tcMar>
              <w:top w:w="80" w:type="dxa"/>
              <w:left w:w="120" w:type="dxa"/>
              <w:bottom w:w="80" w:type="dxa"/>
              <w:right w:w="120" w:type="dxa"/>
            </w:tcMar>
          </w:tcPr>
          <w:p w:rsidR="00B2758A" w:rsidRDefault="005E6A72">
            <w:pPr>
              <w:jc w:val="center"/>
            </w:pPr>
            <w:r>
              <w:rPr>
                <w:sz w:val="21"/>
                <w:szCs w:val="21"/>
              </w:rPr>
              <w:t>13.39%</w:t>
            </w:r>
          </w:p>
        </w:tc>
      </w:tr>
      <w:tr w:rsidR="00B2758A">
        <w:tc>
          <w:tcPr>
            <w:tcW w:w="4500" w:type="dxa"/>
            <w:tcMar>
              <w:top w:w="80" w:type="dxa"/>
              <w:left w:w="120" w:type="dxa"/>
              <w:bottom w:w="80" w:type="dxa"/>
              <w:right w:w="120" w:type="dxa"/>
            </w:tcMar>
          </w:tcPr>
          <w:p w:rsidR="00B2758A" w:rsidRDefault="005E6A72">
            <w:r>
              <w:rPr>
                <w:sz w:val="21"/>
                <w:szCs w:val="21"/>
              </w:rPr>
              <w:t>Company Average</w:t>
            </w:r>
          </w:p>
        </w:tc>
        <w:tc>
          <w:tcPr>
            <w:tcW w:w="4560" w:type="dxa"/>
            <w:tcMar>
              <w:top w:w="80" w:type="dxa"/>
              <w:left w:w="120" w:type="dxa"/>
              <w:bottom w:w="80" w:type="dxa"/>
              <w:right w:w="120" w:type="dxa"/>
            </w:tcMar>
          </w:tcPr>
          <w:p w:rsidR="00B2758A" w:rsidRDefault="005E6A72">
            <w:pPr>
              <w:jc w:val="center"/>
            </w:pPr>
            <w:r>
              <w:rPr>
                <w:sz w:val="21"/>
                <w:szCs w:val="21"/>
              </w:rPr>
              <w:t>16.09%</w:t>
            </w:r>
          </w:p>
        </w:tc>
      </w:tr>
    </w:tbl>
    <w:p w:rsidR="00B2758A" w:rsidRDefault="00B2758A">
      <w:pPr>
        <w:spacing w:after="150"/>
      </w:pPr>
    </w:p>
    <w:p w:rsidR="00B2758A" w:rsidRPr="001B70DA" w:rsidRDefault="005E6A72">
      <w:pPr>
        <w:spacing w:after="120"/>
        <w:rPr>
          <w:color w:val="806000" w:themeColor="accent4" w:themeShade="80"/>
        </w:rPr>
      </w:pPr>
      <w:r w:rsidRPr="001B70DA">
        <w:rPr>
          <w:b/>
          <w:bCs/>
          <w:color w:val="806000" w:themeColor="accent4" w:themeShade="80"/>
        </w:rPr>
        <w:t xml:space="preserve">Relationship Satisfaction </w:t>
      </w:r>
      <w:r w:rsidR="00F220F5" w:rsidRPr="001B70DA">
        <w:rPr>
          <w:b/>
          <w:bCs/>
          <w:color w:val="806000" w:themeColor="accent4" w:themeShade="80"/>
        </w:rPr>
        <w:t>Vs</w:t>
      </w:r>
      <w:r w:rsidRPr="001B70DA">
        <w:rPr>
          <w:b/>
          <w:bCs/>
          <w:color w:val="806000" w:themeColor="accent4" w:themeShade="80"/>
        </w:rPr>
        <w:t xml:space="preserve"> Attrition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60"/>
      </w:tblGrid>
      <w:tr w:rsidR="00B2758A">
        <w:trPr>
          <w:tblHeader/>
        </w:trPr>
        <w:tc>
          <w:tcPr>
            <w:tcW w:w="4500" w:type="dxa"/>
            <w:shd w:val="clear" w:color="auto" w:fill="1F4E78"/>
            <w:tcMar>
              <w:top w:w="80" w:type="dxa"/>
              <w:left w:w="120" w:type="dxa"/>
              <w:bottom w:w="80" w:type="dxa"/>
              <w:right w:w="120" w:type="dxa"/>
            </w:tcMar>
          </w:tcPr>
          <w:p w:rsidR="00B2758A" w:rsidRDefault="005E6A72">
            <w:pPr>
              <w:jc w:val="center"/>
            </w:pPr>
            <w:r>
              <w:rPr>
                <w:b/>
                <w:bCs/>
                <w:color w:val="FFFFFF"/>
                <w:sz w:val="21"/>
                <w:szCs w:val="21"/>
              </w:rPr>
              <w:t>Relationship Satisfaction Level</w:t>
            </w:r>
          </w:p>
        </w:tc>
        <w:tc>
          <w:tcPr>
            <w:tcW w:w="4560" w:type="dxa"/>
            <w:shd w:val="clear" w:color="auto" w:fill="1F4E78"/>
            <w:tcMar>
              <w:top w:w="80" w:type="dxa"/>
              <w:left w:w="120" w:type="dxa"/>
              <w:bottom w:w="80" w:type="dxa"/>
              <w:right w:w="120" w:type="dxa"/>
            </w:tcMar>
          </w:tcPr>
          <w:p w:rsidR="00B2758A" w:rsidRDefault="005E6A72">
            <w:pPr>
              <w:jc w:val="center"/>
            </w:pPr>
            <w:r>
              <w:rPr>
                <w:b/>
                <w:bCs/>
                <w:color w:val="FFFFFF"/>
                <w:sz w:val="21"/>
                <w:szCs w:val="21"/>
              </w:rPr>
              <w:t>Attrition Rate (Yes)</w:t>
            </w:r>
          </w:p>
        </w:tc>
      </w:tr>
      <w:tr w:rsidR="00B2758A">
        <w:tc>
          <w:tcPr>
            <w:tcW w:w="4500" w:type="dxa"/>
            <w:tcMar>
              <w:top w:w="80" w:type="dxa"/>
              <w:left w:w="120" w:type="dxa"/>
              <w:bottom w:w="80" w:type="dxa"/>
              <w:right w:w="120" w:type="dxa"/>
            </w:tcMar>
          </w:tcPr>
          <w:p w:rsidR="00B2758A" w:rsidRDefault="005E6A72">
            <w:r>
              <w:rPr>
                <w:sz w:val="21"/>
                <w:szCs w:val="21"/>
              </w:rPr>
              <w:t>1 (Lowest)</w:t>
            </w:r>
          </w:p>
        </w:tc>
        <w:tc>
          <w:tcPr>
            <w:tcW w:w="4560" w:type="dxa"/>
            <w:tcMar>
              <w:top w:w="80" w:type="dxa"/>
              <w:left w:w="120" w:type="dxa"/>
              <w:bottom w:w="80" w:type="dxa"/>
              <w:right w:w="120" w:type="dxa"/>
            </w:tcMar>
          </w:tcPr>
          <w:p w:rsidR="00B2758A" w:rsidRDefault="005E6A72">
            <w:pPr>
              <w:jc w:val="center"/>
            </w:pPr>
            <w:r>
              <w:rPr>
                <w:sz w:val="21"/>
                <w:szCs w:val="21"/>
              </w:rPr>
              <w:t>20.58%</w:t>
            </w:r>
          </w:p>
        </w:tc>
      </w:tr>
      <w:tr w:rsidR="00B2758A">
        <w:tc>
          <w:tcPr>
            <w:tcW w:w="4500" w:type="dxa"/>
            <w:shd w:val="clear" w:color="auto" w:fill="F2F2F2"/>
            <w:tcMar>
              <w:top w:w="80" w:type="dxa"/>
              <w:left w:w="120" w:type="dxa"/>
              <w:bottom w:w="80" w:type="dxa"/>
              <w:right w:w="120" w:type="dxa"/>
            </w:tcMar>
          </w:tcPr>
          <w:p w:rsidR="00B2758A" w:rsidRDefault="005E6A72">
            <w:r>
              <w:rPr>
                <w:sz w:val="21"/>
                <w:szCs w:val="21"/>
              </w:rPr>
              <w:t>2</w:t>
            </w:r>
          </w:p>
        </w:tc>
        <w:tc>
          <w:tcPr>
            <w:tcW w:w="4560" w:type="dxa"/>
            <w:shd w:val="clear" w:color="auto" w:fill="F2F2F2"/>
            <w:tcMar>
              <w:top w:w="80" w:type="dxa"/>
              <w:left w:w="120" w:type="dxa"/>
              <w:bottom w:w="80" w:type="dxa"/>
              <w:right w:w="120" w:type="dxa"/>
            </w:tcMar>
          </w:tcPr>
          <w:p w:rsidR="00B2758A" w:rsidRDefault="005E6A72">
            <w:pPr>
              <w:jc w:val="center"/>
            </w:pPr>
            <w:r>
              <w:rPr>
                <w:sz w:val="21"/>
                <w:szCs w:val="21"/>
              </w:rPr>
              <w:t>14.85%</w:t>
            </w:r>
          </w:p>
        </w:tc>
      </w:tr>
      <w:tr w:rsidR="00B2758A">
        <w:tc>
          <w:tcPr>
            <w:tcW w:w="4500" w:type="dxa"/>
            <w:tcMar>
              <w:top w:w="80" w:type="dxa"/>
              <w:left w:w="120" w:type="dxa"/>
              <w:bottom w:w="80" w:type="dxa"/>
              <w:right w:w="120" w:type="dxa"/>
            </w:tcMar>
          </w:tcPr>
          <w:p w:rsidR="00B2758A" w:rsidRDefault="005E6A72">
            <w:r>
              <w:rPr>
                <w:sz w:val="21"/>
                <w:szCs w:val="21"/>
              </w:rPr>
              <w:t>3</w:t>
            </w:r>
          </w:p>
        </w:tc>
        <w:tc>
          <w:tcPr>
            <w:tcW w:w="4560" w:type="dxa"/>
            <w:tcMar>
              <w:top w:w="80" w:type="dxa"/>
              <w:left w:w="120" w:type="dxa"/>
              <w:bottom w:w="80" w:type="dxa"/>
              <w:right w:w="120" w:type="dxa"/>
            </w:tcMar>
          </w:tcPr>
          <w:p w:rsidR="00B2758A" w:rsidRDefault="005E6A72">
            <w:pPr>
              <w:jc w:val="center"/>
            </w:pPr>
            <w:r>
              <w:rPr>
                <w:sz w:val="21"/>
                <w:szCs w:val="21"/>
              </w:rPr>
              <w:t>15.43%</w:t>
            </w:r>
          </w:p>
        </w:tc>
      </w:tr>
      <w:tr w:rsidR="00B2758A">
        <w:tc>
          <w:tcPr>
            <w:tcW w:w="4500" w:type="dxa"/>
            <w:shd w:val="clear" w:color="auto" w:fill="F2F2F2"/>
            <w:tcMar>
              <w:top w:w="80" w:type="dxa"/>
              <w:left w:w="120" w:type="dxa"/>
              <w:bottom w:w="80" w:type="dxa"/>
              <w:right w:w="120" w:type="dxa"/>
            </w:tcMar>
          </w:tcPr>
          <w:p w:rsidR="00B2758A" w:rsidRDefault="005E6A72">
            <w:r>
              <w:rPr>
                <w:sz w:val="21"/>
                <w:szCs w:val="21"/>
              </w:rPr>
              <w:t>4 (Highest)</w:t>
            </w:r>
          </w:p>
        </w:tc>
        <w:tc>
          <w:tcPr>
            <w:tcW w:w="4560" w:type="dxa"/>
            <w:shd w:val="clear" w:color="auto" w:fill="F2F2F2"/>
            <w:tcMar>
              <w:top w:w="80" w:type="dxa"/>
              <w:left w:w="120" w:type="dxa"/>
              <w:bottom w:w="80" w:type="dxa"/>
              <w:right w:w="120" w:type="dxa"/>
            </w:tcMar>
          </w:tcPr>
          <w:p w:rsidR="00B2758A" w:rsidRDefault="005E6A72">
            <w:pPr>
              <w:jc w:val="center"/>
            </w:pPr>
            <w:r>
              <w:rPr>
                <w:sz w:val="21"/>
                <w:szCs w:val="21"/>
              </w:rPr>
              <w:t>14.78%</w:t>
            </w:r>
          </w:p>
        </w:tc>
      </w:tr>
      <w:tr w:rsidR="00B2758A">
        <w:tc>
          <w:tcPr>
            <w:tcW w:w="4500" w:type="dxa"/>
            <w:tcMar>
              <w:top w:w="80" w:type="dxa"/>
              <w:left w:w="120" w:type="dxa"/>
              <w:bottom w:w="80" w:type="dxa"/>
              <w:right w:w="120" w:type="dxa"/>
            </w:tcMar>
          </w:tcPr>
          <w:p w:rsidR="00B2758A" w:rsidRDefault="005E6A72">
            <w:r>
              <w:rPr>
                <w:sz w:val="21"/>
                <w:szCs w:val="21"/>
              </w:rPr>
              <w:t>Company Average</w:t>
            </w:r>
          </w:p>
        </w:tc>
        <w:tc>
          <w:tcPr>
            <w:tcW w:w="4560" w:type="dxa"/>
            <w:tcMar>
              <w:top w:w="80" w:type="dxa"/>
              <w:left w:w="120" w:type="dxa"/>
              <w:bottom w:w="80" w:type="dxa"/>
              <w:right w:w="120" w:type="dxa"/>
            </w:tcMar>
          </w:tcPr>
          <w:p w:rsidR="00B2758A" w:rsidRDefault="005E6A72">
            <w:pPr>
              <w:jc w:val="center"/>
            </w:pPr>
            <w:r>
              <w:rPr>
                <w:sz w:val="21"/>
                <w:szCs w:val="21"/>
              </w:rPr>
              <w:t>16.09%</w:t>
            </w:r>
          </w:p>
        </w:tc>
      </w:tr>
    </w:tbl>
    <w:p w:rsidR="00B2758A" w:rsidRDefault="00B2758A">
      <w:pPr>
        <w:spacing w:after="150"/>
      </w:pPr>
    </w:p>
    <w:p w:rsidR="00B2758A" w:rsidRDefault="005E6A72">
      <w:pPr>
        <w:spacing w:after="120"/>
      </w:pPr>
      <w:r>
        <w:t>Finding: All three satisfaction dimensions show a consistent inverse relationship with attrition — lower satisfaction correlates with higher attrition. The effect is strongest for Environment Satisfaction (25.35% vs 13.39%, roughly double), followed by Job Satisfaction (22.76% vs 11.30%), then Relationship Satisfaction (20.58% vs 14.78%, the mildest gap). This suggests improving workplace environment may offer the strongest potential impact on reducing attrition.</w:t>
      </w:r>
    </w:p>
    <w:p w:rsidR="00B2758A" w:rsidRPr="001B70DA" w:rsidRDefault="005E6A72">
      <w:pPr>
        <w:pStyle w:val="Heading2"/>
        <w:spacing w:before="250" w:after="120"/>
        <w:rPr>
          <w:color w:val="806000" w:themeColor="accent4" w:themeShade="80"/>
        </w:rPr>
      </w:pPr>
      <w:r w:rsidRPr="001B70DA">
        <w:rPr>
          <w:color w:val="806000" w:themeColor="accent4" w:themeShade="80"/>
        </w:rPr>
        <w:lastRenderedPageBreak/>
        <w:t>3.4 Performance ratings by department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830"/>
        <w:gridCol w:w="2830"/>
      </w:tblGrid>
      <w:tr w:rsidR="00B2758A">
        <w:trPr>
          <w:tblHeader/>
        </w:trPr>
        <w:tc>
          <w:tcPr>
            <w:tcW w:w="3400" w:type="dxa"/>
            <w:shd w:val="clear" w:color="auto" w:fill="1F4E78"/>
            <w:tcMar>
              <w:top w:w="80" w:type="dxa"/>
              <w:left w:w="120" w:type="dxa"/>
              <w:bottom w:w="80" w:type="dxa"/>
              <w:right w:w="120" w:type="dxa"/>
            </w:tcMar>
          </w:tcPr>
          <w:p w:rsidR="00B2758A" w:rsidRDefault="005E6A72">
            <w:pPr>
              <w:jc w:val="center"/>
            </w:pPr>
            <w:r>
              <w:rPr>
                <w:b/>
                <w:bCs/>
                <w:color w:val="FFFFFF"/>
                <w:sz w:val="21"/>
                <w:szCs w:val="21"/>
              </w:rPr>
              <w:t>Department</w:t>
            </w:r>
          </w:p>
        </w:tc>
        <w:tc>
          <w:tcPr>
            <w:tcW w:w="2830" w:type="dxa"/>
            <w:shd w:val="clear" w:color="auto" w:fill="1F4E78"/>
            <w:tcMar>
              <w:top w:w="80" w:type="dxa"/>
              <w:left w:w="120" w:type="dxa"/>
              <w:bottom w:w="80" w:type="dxa"/>
              <w:right w:w="120" w:type="dxa"/>
            </w:tcMar>
          </w:tcPr>
          <w:p w:rsidR="00B2758A" w:rsidRDefault="005E6A72">
            <w:pPr>
              <w:jc w:val="center"/>
            </w:pPr>
            <w:r>
              <w:rPr>
                <w:b/>
                <w:bCs/>
                <w:color w:val="FFFFFF"/>
                <w:sz w:val="21"/>
                <w:szCs w:val="21"/>
              </w:rPr>
              <w:t>Rating 3 (%)</w:t>
            </w:r>
          </w:p>
        </w:tc>
        <w:tc>
          <w:tcPr>
            <w:tcW w:w="2830" w:type="dxa"/>
            <w:shd w:val="clear" w:color="auto" w:fill="1F4E78"/>
            <w:tcMar>
              <w:top w:w="80" w:type="dxa"/>
              <w:left w:w="120" w:type="dxa"/>
              <w:bottom w:w="80" w:type="dxa"/>
              <w:right w:w="120" w:type="dxa"/>
            </w:tcMar>
          </w:tcPr>
          <w:p w:rsidR="00B2758A" w:rsidRDefault="005E6A72">
            <w:pPr>
              <w:jc w:val="center"/>
            </w:pPr>
            <w:r>
              <w:rPr>
                <w:b/>
                <w:bCs/>
                <w:color w:val="FFFFFF"/>
                <w:sz w:val="21"/>
                <w:szCs w:val="21"/>
              </w:rPr>
              <w:t>Rating 4 (%)</w:t>
            </w:r>
          </w:p>
        </w:tc>
      </w:tr>
      <w:tr w:rsidR="00B2758A">
        <w:tc>
          <w:tcPr>
            <w:tcW w:w="3400" w:type="dxa"/>
            <w:tcMar>
              <w:top w:w="80" w:type="dxa"/>
              <w:left w:w="120" w:type="dxa"/>
              <w:bottom w:w="80" w:type="dxa"/>
              <w:right w:w="120" w:type="dxa"/>
            </w:tcMar>
          </w:tcPr>
          <w:p w:rsidR="00B2758A" w:rsidRDefault="005E6A72">
            <w:r>
              <w:rPr>
                <w:sz w:val="21"/>
                <w:szCs w:val="21"/>
              </w:rPr>
              <w:t>Human Resources</w:t>
            </w:r>
          </w:p>
        </w:tc>
        <w:tc>
          <w:tcPr>
            <w:tcW w:w="2830" w:type="dxa"/>
            <w:tcMar>
              <w:top w:w="80" w:type="dxa"/>
              <w:left w:w="120" w:type="dxa"/>
              <w:bottom w:w="80" w:type="dxa"/>
              <w:right w:w="120" w:type="dxa"/>
            </w:tcMar>
          </w:tcPr>
          <w:p w:rsidR="00B2758A" w:rsidRDefault="005E6A72">
            <w:pPr>
              <w:jc w:val="center"/>
            </w:pPr>
            <w:r>
              <w:rPr>
                <w:sz w:val="21"/>
                <w:szCs w:val="21"/>
              </w:rPr>
              <w:t>81.82%</w:t>
            </w:r>
          </w:p>
        </w:tc>
        <w:tc>
          <w:tcPr>
            <w:tcW w:w="2830" w:type="dxa"/>
            <w:tcMar>
              <w:top w:w="80" w:type="dxa"/>
              <w:left w:w="120" w:type="dxa"/>
              <w:bottom w:w="80" w:type="dxa"/>
              <w:right w:w="120" w:type="dxa"/>
            </w:tcMar>
          </w:tcPr>
          <w:p w:rsidR="00B2758A" w:rsidRDefault="005E6A72">
            <w:pPr>
              <w:jc w:val="center"/>
            </w:pPr>
            <w:r>
              <w:rPr>
                <w:sz w:val="21"/>
                <w:szCs w:val="21"/>
              </w:rPr>
              <w:t>18.18%</w:t>
            </w:r>
          </w:p>
        </w:tc>
      </w:tr>
      <w:tr w:rsidR="00B2758A">
        <w:tc>
          <w:tcPr>
            <w:tcW w:w="3400" w:type="dxa"/>
            <w:shd w:val="clear" w:color="auto" w:fill="F2F2F2"/>
            <w:tcMar>
              <w:top w:w="80" w:type="dxa"/>
              <w:left w:w="120" w:type="dxa"/>
              <w:bottom w:w="80" w:type="dxa"/>
              <w:right w:w="120" w:type="dxa"/>
            </w:tcMar>
          </w:tcPr>
          <w:p w:rsidR="00B2758A" w:rsidRDefault="005E6A72">
            <w:r>
              <w:rPr>
                <w:sz w:val="21"/>
                <w:szCs w:val="21"/>
              </w:rPr>
              <w:t>Research &amp; Development</w:t>
            </w:r>
          </w:p>
        </w:tc>
        <w:tc>
          <w:tcPr>
            <w:tcW w:w="2830" w:type="dxa"/>
            <w:shd w:val="clear" w:color="auto" w:fill="F2F2F2"/>
            <w:tcMar>
              <w:top w:w="80" w:type="dxa"/>
              <w:left w:w="120" w:type="dxa"/>
              <w:bottom w:w="80" w:type="dxa"/>
              <w:right w:w="120" w:type="dxa"/>
            </w:tcMar>
          </w:tcPr>
          <w:p w:rsidR="00B2758A" w:rsidRDefault="005E6A72">
            <w:pPr>
              <w:jc w:val="center"/>
            </w:pPr>
            <w:r>
              <w:rPr>
                <w:sz w:val="21"/>
                <w:szCs w:val="21"/>
              </w:rPr>
              <w:t>79.51%</w:t>
            </w:r>
          </w:p>
        </w:tc>
        <w:tc>
          <w:tcPr>
            <w:tcW w:w="2830" w:type="dxa"/>
            <w:shd w:val="clear" w:color="auto" w:fill="F2F2F2"/>
            <w:tcMar>
              <w:top w:w="80" w:type="dxa"/>
              <w:left w:w="120" w:type="dxa"/>
              <w:bottom w:w="80" w:type="dxa"/>
              <w:right w:w="120" w:type="dxa"/>
            </w:tcMar>
          </w:tcPr>
          <w:p w:rsidR="00B2758A" w:rsidRDefault="005E6A72">
            <w:pPr>
              <w:jc w:val="center"/>
            </w:pPr>
            <w:r>
              <w:rPr>
                <w:sz w:val="21"/>
                <w:szCs w:val="21"/>
              </w:rPr>
              <w:t>20.49%</w:t>
            </w:r>
          </w:p>
        </w:tc>
      </w:tr>
      <w:tr w:rsidR="00B2758A">
        <w:tc>
          <w:tcPr>
            <w:tcW w:w="3400" w:type="dxa"/>
            <w:tcMar>
              <w:top w:w="80" w:type="dxa"/>
              <w:left w:w="120" w:type="dxa"/>
              <w:bottom w:w="80" w:type="dxa"/>
              <w:right w:w="120" w:type="dxa"/>
            </w:tcMar>
          </w:tcPr>
          <w:p w:rsidR="00B2758A" w:rsidRDefault="005E6A72">
            <w:r>
              <w:rPr>
                <w:sz w:val="21"/>
                <w:szCs w:val="21"/>
              </w:rPr>
              <w:t>Sales</w:t>
            </w:r>
          </w:p>
        </w:tc>
        <w:tc>
          <w:tcPr>
            <w:tcW w:w="2830" w:type="dxa"/>
            <w:tcMar>
              <w:top w:w="80" w:type="dxa"/>
              <w:left w:w="120" w:type="dxa"/>
              <w:bottom w:w="80" w:type="dxa"/>
              <w:right w:w="120" w:type="dxa"/>
            </w:tcMar>
          </w:tcPr>
          <w:p w:rsidR="00B2758A" w:rsidRDefault="005E6A72">
            <w:pPr>
              <w:jc w:val="center"/>
            </w:pPr>
            <w:r>
              <w:rPr>
                <w:sz w:val="21"/>
                <w:szCs w:val="21"/>
              </w:rPr>
              <w:t>82.60%</w:t>
            </w:r>
          </w:p>
        </w:tc>
        <w:tc>
          <w:tcPr>
            <w:tcW w:w="2830" w:type="dxa"/>
            <w:tcMar>
              <w:top w:w="80" w:type="dxa"/>
              <w:left w:w="120" w:type="dxa"/>
              <w:bottom w:w="80" w:type="dxa"/>
              <w:right w:w="120" w:type="dxa"/>
            </w:tcMar>
          </w:tcPr>
          <w:p w:rsidR="00B2758A" w:rsidRDefault="005E6A72">
            <w:pPr>
              <w:jc w:val="center"/>
            </w:pPr>
            <w:r>
              <w:rPr>
                <w:sz w:val="21"/>
                <w:szCs w:val="21"/>
              </w:rPr>
              <w:t>17.40%</w:t>
            </w:r>
          </w:p>
        </w:tc>
      </w:tr>
      <w:tr w:rsidR="00B2758A">
        <w:tc>
          <w:tcPr>
            <w:tcW w:w="3400" w:type="dxa"/>
            <w:shd w:val="clear" w:color="auto" w:fill="F2F2F2"/>
            <w:tcMar>
              <w:top w:w="80" w:type="dxa"/>
              <w:left w:w="120" w:type="dxa"/>
              <w:bottom w:w="80" w:type="dxa"/>
              <w:right w:w="120" w:type="dxa"/>
            </w:tcMar>
          </w:tcPr>
          <w:p w:rsidR="00B2758A" w:rsidRDefault="005E6A72">
            <w:r>
              <w:rPr>
                <w:sz w:val="21"/>
                <w:szCs w:val="21"/>
              </w:rPr>
              <w:t>Company Average</w:t>
            </w:r>
          </w:p>
        </w:tc>
        <w:tc>
          <w:tcPr>
            <w:tcW w:w="2830" w:type="dxa"/>
            <w:shd w:val="clear" w:color="auto" w:fill="F2F2F2"/>
            <w:tcMar>
              <w:top w:w="80" w:type="dxa"/>
              <w:left w:w="120" w:type="dxa"/>
              <w:bottom w:w="80" w:type="dxa"/>
              <w:right w:w="120" w:type="dxa"/>
            </w:tcMar>
          </w:tcPr>
          <w:p w:rsidR="00B2758A" w:rsidRDefault="005E6A72">
            <w:pPr>
              <w:jc w:val="center"/>
            </w:pPr>
            <w:r>
              <w:rPr>
                <w:sz w:val="21"/>
                <w:szCs w:val="21"/>
              </w:rPr>
              <w:t>80.54%</w:t>
            </w:r>
          </w:p>
        </w:tc>
        <w:tc>
          <w:tcPr>
            <w:tcW w:w="2830" w:type="dxa"/>
            <w:shd w:val="clear" w:color="auto" w:fill="F2F2F2"/>
            <w:tcMar>
              <w:top w:w="80" w:type="dxa"/>
              <w:left w:w="120" w:type="dxa"/>
              <w:bottom w:w="80" w:type="dxa"/>
              <w:right w:w="120" w:type="dxa"/>
            </w:tcMar>
          </w:tcPr>
          <w:p w:rsidR="00B2758A" w:rsidRDefault="005E6A72">
            <w:pPr>
              <w:jc w:val="center"/>
            </w:pPr>
            <w:r>
              <w:rPr>
                <w:sz w:val="21"/>
                <w:szCs w:val="21"/>
              </w:rPr>
              <w:t>19.46%</w:t>
            </w:r>
          </w:p>
        </w:tc>
      </w:tr>
    </w:tbl>
    <w:p w:rsidR="00B2758A" w:rsidRDefault="00B2758A">
      <w:pPr>
        <w:spacing w:after="150"/>
      </w:pPr>
    </w:p>
    <w:p w:rsidR="00B2758A" w:rsidRDefault="005E6A72">
      <w:pPr>
        <w:spacing w:after="120"/>
      </w:pPr>
      <w:r>
        <w:t>Finding: Only ratings of 3 and 4 appear in the dataset — no employees are recorded with a rating of 1 or 2. This is worth flagging as a data anomaly (possible ratings compression, or the company simply does not formally record low performance). Research &amp; Development has the highest share of top performers (20.49%), while Sales has the lowest (17.40%) — consistent with Sales also showing the highest attrition and lowest retention of top performers.</w:t>
      </w:r>
    </w:p>
    <w:p w:rsidR="00B2758A" w:rsidRPr="001B70DA" w:rsidRDefault="005E6A72">
      <w:pPr>
        <w:pStyle w:val="Heading1"/>
        <w:spacing w:before="300" w:after="150"/>
        <w:rPr>
          <w:color w:val="C00000"/>
        </w:rPr>
      </w:pPr>
      <w:r w:rsidRPr="001B70DA">
        <w:rPr>
          <w:color w:val="C00000"/>
        </w:rPr>
        <w:t>4. KPI Summary Table</w:t>
      </w:r>
    </w:p>
    <w:p w:rsidR="00B2758A" w:rsidRDefault="005E6A72">
      <w:pPr>
        <w:spacing w:after="120"/>
      </w:pPr>
      <w:r>
        <w:t>The KPI table below consolidates the core metrics requested in the project brief. All figures were calculated directly from the cleaned dataset (1,473 records) using COUNTA, COUNTIF, and AVERAGE formulas, and cross-verified against the PivotTable results produced during EDA.</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60"/>
        <w:gridCol w:w="2740"/>
      </w:tblGrid>
      <w:tr w:rsidR="00B2758A">
        <w:trPr>
          <w:tblHeader/>
        </w:trPr>
        <w:tc>
          <w:tcPr>
            <w:tcW w:w="5860" w:type="dxa"/>
            <w:shd w:val="clear" w:color="auto" w:fill="1F4E78"/>
            <w:tcMar>
              <w:top w:w="80" w:type="dxa"/>
              <w:left w:w="120" w:type="dxa"/>
              <w:bottom w:w="80" w:type="dxa"/>
              <w:right w:w="120" w:type="dxa"/>
            </w:tcMar>
          </w:tcPr>
          <w:p w:rsidR="00B2758A" w:rsidRDefault="005E6A72">
            <w:pPr>
              <w:jc w:val="center"/>
            </w:pPr>
            <w:r>
              <w:rPr>
                <w:b/>
                <w:bCs/>
                <w:color w:val="FFFFFF"/>
                <w:sz w:val="21"/>
                <w:szCs w:val="21"/>
              </w:rPr>
              <w:t>KPI</w:t>
            </w:r>
          </w:p>
        </w:tc>
        <w:tc>
          <w:tcPr>
            <w:tcW w:w="2740" w:type="dxa"/>
            <w:shd w:val="clear" w:color="auto" w:fill="1F4E78"/>
            <w:tcMar>
              <w:top w:w="80" w:type="dxa"/>
              <w:left w:w="120" w:type="dxa"/>
              <w:bottom w:w="80" w:type="dxa"/>
              <w:right w:w="120" w:type="dxa"/>
            </w:tcMar>
          </w:tcPr>
          <w:p w:rsidR="00B2758A" w:rsidRDefault="005E6A72">
            <w:pPr>
              <w:jc w:val="center"/>
            </w:pPr>
            <w:r>
              <w:rPr>
                <w:b/>
                <w:bCs/>
                <w:color w:val="FFFFFF"/>
                <w:sz w:val="21"/>
                <w:szCs w:val="21"/>
              </w:rPr>
              <w:t>Value</w:t>
            </w:r>
          </w:p>
        </w:tc>
      </w:tr>
      <w:tr w:rsidR="00B2758A">
        <w:tc>
          <w:tcPr>
            <w:tcW w:w="5860" w:type="dxa"/>
            <w:tcMar>
              <w:top w:w="80" w:type="dxa"/>
              <w:left w:w="120" w:type="dxa"/>
              <w:bottom w:w="80" w:type="dxa"/>
              <w:right w:w="120" w:type="dxa"/>
            </w:tcMar>
          </w:tcPr>
          <w:p w:rsidR="00B2758A" w:rsidRDefault="005E6A72">
            <w:r>
              <w:rPr>
                <w:sz w:val="21"/>
                <w:szCs w:val="21"/>
              </w:rPr>
              <w:t>Total Employees</w:t>
            </w:r>
          </w:p>
        </w:tc>
        <w:tc>
          <w:tcPr>
            <w:tcW w:w="2740" w:type="dxa"/>
            <w:tcMar>
              <w:top w:w="80" w:type="dxa"/>
              <w:left w:w="120" w:type="dxa"/>
              <w:bottom w:w="80" w:type="dxa"/>
              <w:right w:w="120" w:type="dxa"/>
            </w:tcMar>
          </w:tcPr>
          <w:p w:rsidR="00B2758A" w:rsidRDefault="005E6A72">
            <w:pPr>
              <w:jc w:val="center"/>
            </w:pPr>
            <w:r>
              <w:rPr>
                <w:sz w:val="21"/>
                <w:szCs w:val="21"/>
              </w:rPr>
              <w:t>1,473</w:t>
            </w:r>
          </w:p>
        </w:tc>
      </w:tr>
      <w:tr w:rsidR="00B2758A">
        <w:tc>
          <w:tcPr>
            <w:tcW w:w="5860" w:type="dxa"/>
            <w:shd w:val="clear" w:color="auto" w:fill="F2F2F2"/>
            <w:tcMar>
              <w:top w:w="80" w:type="dxa"/>
              <w:left w:w="120" w:type="dxa"/>
              <w:bottom w:w="80" w:type="dxa"/>
              <w:right w:w="120" w:type="dxa"/>
            </w:tcMar>
          </w:tcPr>
          <w:p w:rsidR="00B2758A" w:rsidRDefault="005E6A72">
            <w:r>
              <w:rPr>
                <w:sz w:val="21"/>
                <w:szCs w:val="21"/>
              </w:rPr>
              <w:t>Attrition Rate</w:t>
            </w:r>
          </w:p>
        </w:tc>
        <w:tc>
          <w:tcPr>
            <w:tcW w:w="2740" w:type="dxa"/>
            <w:shd w:val="clear" w:color="auto" w:fill="F2F2F2"/>
            <w:tcMar>
              <w:top w:w="80" w:type="dxa"/>
              <w:left w:w="120" w:type="dxa"/>
              <w:bottom w:w="80" w:type="dxa"/>
              <w:right w:w="120" w:type="dxa"/>
            </w:tcMar>
          </w:tcPr>
          <w:p w:rsidR="00B2758A" w:rsidRDefault="005E6A72">
            <w:pPr>
              <w:jc w:val="center"/>
            </w:pPr>
            <w:r>
              <w:rPr>
                <w:sz w:val="21"/>
                <w:szCs w:val="21"/>
              </w:rPr>
              <w:t>16.09%</w:t>
            </w:r>
          </w:p>
        </w:tc>
      </w:tr>
      <w:tr w:rsidR="00B2758A">
        <w:tc>
          <w:tcPr>
            <w:tcW w:w="5860" w:type="dxa"/>
            <w:tcMar>
              <w:top w:w="80" w:type="dxa"/>
              <w:left w:w="120" w:type="dxa"/>
              <w:bottom w:w="80" w:type="dxa"/>
              <w:right w:w="120" w:type="dxa"/>
            </w:tcMar>
          </w:tcPr>
          <w:p w:rsidR="00B2758A" w:rsidRDefault="005E6A72">
            <w:r>
              <w:rPr>
                <w:sz w:val="21"/>
                <w:szCs w:val="21"/>
              </w:rPr>
              <w:t>Department — Human Resources</w:t>
            </w:r>
          </w:p>
        </w:tc>
        <w:tc>
          <w:tcPr>
            <w:tcW w:w="2740" w:type="dxa"/>
            <w:tcMar>
              <w:top w:w="80" w:type="dxa"/>
              <w:left w:w="120" w:type="dxa"/>
              <w:bottom w:w="80" w:type="dxa"/>
              <w:right w:w="120" w:type="dxa"/>
            </w:tcMar>
          </w:tcPr>
          <w:p w:rsidR="00B2758A" w:rsidRDefault="005E6A72">
            <w:pPr>
              <w:jc w:val="center"/>
            </w:pPr>
            <w:r>
              <w:rPr>
                <w:sz w:val="21"/>
                <w:szCs w:val="21"/>
              </w:rPr>
              <w:t>4.28%</w:t>
            </w:r>
          </w:p>
        </w:tc>
      </w:tr>
      <w:tr w:rsidR="00B2758A">
        <w:tc>
          <w:tcPr>
            <w:tcW w:w="5860" w:type="dxa"/>
            <w:shd w:val="clear" w:color="auto" w:fill="F2F2F2"/>
            <w:tcMar>
              <w:top w:w="80" w:type="dxa"/>
              <w:left w:w="120" w:type="dxa"/>
              <w:bottom w:w="80" w:type="dxa"/>
              <w:right w:w="120" w:type="dxa"/>
            </w:tcMar>
          </w:tcPr>
          <w:p w:rsidR="00B2758A" w:rsidRDefault="005E6A72">
            <w:r>
              <w:rPr>
                <w:sz w:val="21"/>
                <w:szCs w:val="21"/>
              </w:rPr>
              <w:t>Department — Research &amp; Development</w:t>
            </w:r>
          </w:p>
        </w:tc>
        <w:tc>
          <w:tcPr>
            <w:tcW w:w="2740" w:type="dxa"/>
            <w:shd w:val="clear" w:color="auto" w:fill="F2F2F2"/>
            <w:tcMar>
              <w:top w:w="80" w:type="dxa"/>
              <w:left w:w="120" w:type="dxa"/>
              <w:bottom w:w="80" w:type="dxa"/>
              <w:right w:w="120" w:type="dxa"/>
            </w:tcMar>
          </w:tcPr>
          <w:p w:rsidR="00B2758A" w:rsidRDefault="005E6A72">
            <w:pPr>
              <w:jc w:val="center"/>
            </w:pPr>
            <w:r>
              <w:rPr>
                <w:sz w:val="21"/>
                <w:szCs w:val="21"/>
              </w:rPr>
              <w:t>65.38%</w:t>
            </w:r>
          </w:p>
        </w:tc>
      </w:tr>
      <w:tr w:rsidR="00B2758A">
        <w:tc>
          <w:tcPr>
            <w:tcW w:w="5860" w:type="dxa"/>
            <w:tcMar>
              <w:top w:w="80" w:type="dxa"/>
              <w:left w:w="120" w:type="dxa"/>
              <w:bottom w:w="80" w:type="dxa"/>
              <w:right w:w="120" w:type="dxa"/>
            </w:tcMar>
          </w:tcPr>
          <w:p w:rsidR="00B2758A" w:rsidRDefault="005E6A72">
            <w:r>
              <w:rPr>
                <w:sz w:val="21"/>
                <w:szCs w:val="21"/>
              </w:rPr>
              <w:t>Department — Sales</w:t>
            </w:r>
          </w:p>
        </w:tc>
        <w:tc>
          <w:tcPr>
            <w:tcW w:w="2740" w:type="dxa"/>
            <w:tcMar>
              <w:top w:w="80" w:type="dxa"/>
              <w:left w:w="120" w:type="dxa"/>
              <w:bottom w:w="80" w:type="dxa"/>
              <w:right w:w="120" w:type="dxa"/>
            </w:tcMar>
          </w:tcPr>
          <w:p w:rsidR="00B2758A" w:rsidRDefault="005E6A72">
            <w:pPr>
              <w:jc w:val="center"/>
            </w:pPr>
            <w:r>
              <w:rPr>
                <w:sz w:val="21"/>
                <w:szCs w:val="21"/>
              </w:rPr>
              <w:t>30.35%</w:t>
            </w:r>
          </w:p>
        </w:tc>
      </w:tr>
      <w:tr w:rsidR="00B2758A">
        <w:tc>
          <w:tcPr>
            <w:tcW w:w="5860" w:type="dxa"/>
            <w:shd w:val="clear" w:color="auto" w:fill="F2F2F2"/>
            <w:tcMar>
              <w:top w:w="80" w:type="dxa"/>
              <w:left w:w="120" w:type="dxa"/>
              <w:bottom w:w="80" w:type="dxa"/>
              <w:right w:w="120" w:type="dxa"/>
            </w:tcMar>
          </w:tcPr>
          <w:p w:rsidR="00B2758A" w:rsidRDefault="005E6A72">
            <w:r>
              <w:rPr>
                <w:sz w:val="21"/>
                <w:szCs w:val="21"/>
              </w:rPr>
              <w:t>Average Job Satisfaction</w:t>
            </w:r>
          </w:p>
        </w:tc>
        <w:tc>
          <w:tcPr>
            <w:tcW w:w="2740" w:type="dxa"/>
            <w:shd w:val="clear" w:color="auto" w:fill="F2F2F2"/>
            <w:tcMar>
              <w:top w:w="80" w:type="dxa"/>
              <w:left w:w="120" w:type="dxa"/>
              <w:bottom w:w="80" w:type="dxa"/>
              <w:right w:w="120" w:type="dxa"/>
            </w:tcMar>
          </w:tcPr>
          <w:p w:rsidR="00B2758A" w:rsidRDefault="005E6A72">
            <w:pPr>
              <w:jc w:val="center"/>
            </w:pPr>
            <w:r>
              <w:rPr>
                <w:sz w:val="21"/>
                <w:szCs w:val="21"/>
              </w:rPr>
              <w:t>2.73 / 4</w:t>
            </w:r>
          </w:p>
        </w:tc>
      </w:tr>
      <w:tr w:rsidR="00B2758A">
        <w:tc>
          <w:tcPr>
            <w:tcW w:w="5860" w:type="dxa"/>
            <w:tcMar>
              <w:top w:w="80" w:type="dxa"/>
              <w:left w:w="120" w:type="dxa"/>
              <w:bottom w:w="80" w:type="dxa"/>
              <w:right w:w="120" w:type="dxa"/>
            </w:tcMar>
          </w:tcPr>
          <w:p w:rsidR="00B2758A" w:rsidRDefault="005E6A72">
            <w:r>
              <w:rPr>
                <w:sz w:val="21"/>
                <w:szCs w:val="21"/>
              </w:rPr>
              <w:t>Average Environment Satisfaction</w:t>
            </w:r>
          </w:p>
        </w:tc>
        <w:tc>
          <w:tcPr>
            <w:tcW w:w="2740" w:type="dxa"/>
            <w:tcMar>
              <w:top w:w="80" w:type="dxa"/>
              <w:left w:w="120" w:type="dxa"/>
              <w:bottom w:w="80" w:type="dxa"/>
              <w:right w:w="120" w:type="dxa"/>
            </w:tcMar>
          </w:tcPr>
          <w:p w:rsidR="00B2758A" w:rsidRDefault="005E6A72">
            <w:pPr>
              <w:jc w:val="center"/>
            </w:pPr>
            <w:r>
              <w:rPr>
                <w:sz w:val="21"/>
                <w:szCs w:val="21"/>
              </w:rPr>
              <w:t>2.72 / 4</w:t>
            </w:r>
          </w:p>
        </w:tc>
      </w:tr>
      <w:tr w:rsidR="00B2758A">
        <w:tc>
          <w:tcPr>
            <w:tcW w:w="5860" w:type="dxa"/>
            <w:shd w:val="clear" w:color="auto" w:fill="F2F2F2"/>
            <w:tcMar>
              <w:top w:w="80" w:type="dxa"/>
              <w:left w:w="120" w:type="dxa"/>
              <w:bottom w:w="80" w:type="dxa"/>
              <w:right w:w="120" w:type="dxa"/>
            </w:tcMar>
          </w:tcPr>
          <w:p w:rsidR="00B2758A" w:rsidRDefault="005E6A72">
            <w:r>
              <w:rPr>
                <w:sz w:val="21"/>
                <w:szCs w:val="21"/>
              </w:rPr>
              <w:t>Average Relationship Satisfaction</w:t>
            </w:r>
          </w:p>
        </w:tc>
        <w:tc>
          <w:tcPr>
            <w:tcW w:w="2740" w:type="dxa"/>
            <w:shd w:val="clear" w:color="auto" w:fill="F2F2F2"/>
            <w:tcMar>
              <w:top w:w="80" w:type="dxa"/>
              <w:left w:w="120" w:type="dxa"/>
              <w:bottom w:w="80" w:type="dxa"/>
              <w:right w:w="120" w:type="dxa"/>
            </w:tcMar>
          </w:tcPr>
          <w:p w:rsidR="00B2758A" w:rsidRDefault="005E6A72">
            <w:pPr>
              <w:jc w:val="center"/>
            </w:pPr>
            <w:r>
              <w:rPr>
                <w:sz w:val="21"/>
                <w:szCs w:val="21"/>
              </w:rPr>
              <w:t>2.71 / 4</w:t>
            </w:r>
          </w:p>
        </w:tc>
      </w:tr>
      <w:tr w:rsidR="00B2758A">
        <w:tc>
          <w:tcPr>
            <w:tcW w:w="5860" w:type="dxa"/>
            <w:tcMar>
              <w:top w:w="80" w:type="dxa"/>
              <w:left w:w="120" w:type="dxa"/>
              <w:bottom w:w="80" w:type="dxa"/>
              <w:right w:w="120" w:type="dxa"/>
            </w:tcMar>
          </w:tcPr>
          <w:p w:rsidR="00B2758A" w:rsidRDefault="005E6A72">
            <w:r>
              <w:rPr>
                <w:sz w:val="21"/>
                <w:szCs w:val="21"/>
              </w:rPr>
              <w:t>Average Monthly Income</w:t>
            </w:r>
          </w:p>
        </w:tc>
        <w:tc>
          <w:tcPr>
            <w:tcW w:w="2740" w:type="dxa"/>
            <w:tcMar>
              <w:top w:w="80" w:type="dxa"/>
              <w:left w:w="120" w:type="dxa"/>
              <w:bottom w:w="80" w:type="dxa"/>
              <w:right w:w="120" w:type="dxa"/>
            </w:tcMar>
          </w:tcPr>
          <w:p w:rsidR="00B2758A" w:rsidRDefault="005E6A72">
            <w:pPr>
              <w:jc w:val="center"/>
            </w:pPr>
            <w:r>
              <w:rPr>
                <w:sz w:val="21"/>
                <w:szCs w:val="21"/>
              </w:rPr>
              <w:t>6,500.23</w:t>
            </w:r>
          </w:p>
        </w:tc>
      </w:tr>
      <w:tr w:rsidR="00B2758A">
        <w:tc>
          <w:tcPr>
            <w:tcW w:w="5860" w:type="dxa"/>
            <w:shd w:val="clear" w:color="auto" w:fill="F2F2F2"/>
            <w:tcMar>
              <w:top w:w="80" w:type="dxa"/>
              <w:left w:w="120" w:type="dxa"/>
              <w:bottom w:w="80" w:type="dxa"/>
              <w:right w:w="120" w:type="dxa"/>
            </w:tcMar>
          </w:tcPr>
          <w:p w:rsidR="00B2758A" w:rsidRDefault="005E6A72">
            <w:r>
              <w:rPr>
                <w:sz w:val="21"/>
                <w:szCs w:val="21"/>
              </w:rPr>
              <w:t>Overtime Rate</w:t>
            </w:r>
          </w:p>
        </w:tc>
        <w:tc>
          <w:tcPr>
            <w:tcW w:w="2740" w:type="dxa"/>
            <w:shd w:val="clear" w:color="auto" w:fill="F2F2F2"/>
            <w:tcMar>
              <w:top w:w="80" w:type="dxa"/>
              <w:left w:w="120" w:type="dxa"/>
              <w:bottom w:w="80" w:type="dxa"/>
              <w:right w:w="120" w:type="dxa"/>
            </w:tcMar>
          </w:tcPr>
          <w:p w:rsidR="00B2758A" w:rsidRDefault="005E6A72">
            <w:pPr>
              <w:jc w:val="center"/>
            </w:pPr>
            <w:r>
              <w:rPr>
                <w:sz w:val="21"/>
                <w:szCs w:val="21"/>
              </w:rPr>
              <w:t>28.24%</w:t>
            </w:r>
          </w:p>
        </w:tc>
      </w:tr>
      <w:tr w:rsidR="00B2758A">
        <w:tc>
          <w:tcPr>
            <w:tcW w:w="5860" w:type="dxa"/>
            <w:tcMar>
              <w:top w:w="80" w:type="dxa"/>
              <w:left w:w="120" w:type="dxa"/>
              <w:bottom w:w="80" w:type="dxa"/>
              <w:right w:w="120" w:type="dxa"/>
            </w:tcMar>
          </w:tcPr>
          <w:p w:rsidR="00B2758A" w:rsidRDefault="005E6A72">
            <w:r>
              <w:rPr>
                <w:sz w:val="21"/>
                <w:szCs w:val="21"/>
              </w:rPr>
              <w:t>Training Participation Rate</w:t>
            </w:r>
          </w:p>
        </w:tc>
        <w:tc>
          <w:tcPr>
            <w:tcW w:w="2740" w:type="dxa"/>
            <w:tcMar>
              <w:top w:w="80" w:type="dxa"/>
              <w:left w:w="120" w:type="dxa"/>
              <w:bottom w:w="80" w:type="dxa"/>
              <w:right w:w="120" w:type="dxa"/>
            </w:tcMar>
          </w:tcPr>
          <w:p w:rsidR="00B2758A" w:rsidRDefault="005E6A72">
            <w:pPr>
              <w:jc w:val="center"/>
            </w:pPr>
            <w:r>
              <w:rPr>
                <w:sz w:val="21"/>
                <w:szCs w:val="21"/>
              </w:rPr>
              <w:t>96.33%</w:t>
            </w:r>
          </w:p>
        </w:tc>
      </w:tr>
    </w:tbl>
    <w:p w:rsidR="00B2758A" w:rsidRDefault="00B2758A">
      <w:pPr>
        <w:spacing w:after="150"/>
      </w:pPr>
    </w:p>
    <w:p w:rsidR="00B2758A" w:rsidRPr="001B70DA" w:rsidRDefault="005E6A72">
      <w:pPr>
        <w:pStyle w:val="Heading2"/>
        <w:spacing w:before="250" w:after="120"/>
        <w:rPr>
          <w:color w:val="C00000"/>
        </w:rPr>
      </w:pPr>
      <w:r w:rsidRPr="001B70DA">
        <w:rPr>
          <w:color w:val="C00000"/>
        </w:rPr>
        <w:t>4.1 Assumption Stated — Training Participation Rate</w:t>
      </w:r>
    </w:p>
    <w:p w:rsidR="00B2758A" w:rsidRDefault="005E6A72">
      <w:pPr>
        <w:spacing w:after="120"/>
      </w:pPr>
      <w:r>
        <w:t>The dataset has no explicit “attended training / did not attend” flag. Training Participation Rate was therefore derived from TrainingTimesLastYear: employees with a value greater than 0 were counted as having participated in training during the year. This assumption is stated here per the project brief's requirement to document derived KPIs.</w:t>
      </w:r>
    </w:p>
    <w:p w:rsidR="00B2758A" w:rsidRPr="001B70DA" w:rsidRDefault="005E6A72">
      <w:pPr>
        <w:pStyle w:val="Heading2"/>
        <w:spacing w:before="250" w:after="120"/>
        <w:rPr>
          <w:color w:val="C00000"/>
        </w:rPr>
      </w:pPr>
      <w:r w:rsidRPr="001B70DA">
        <w:rPr>
          <w:color w:val="C00000"/>
        </w:rPr>
        <w:lastRenderedPageBreak/>
        <w:t>4.2 Interpretation Notes</w:t>
      </w:r>
    </w:p>
    <w:p w:rsidR="00B2758A" w:rsidRDefault="005E6A72">
      <w:pPr>
        <w:pStyle w:val="ListParagraph"/>
        <w:numPr>
          <w:ilvl w:val="0"/>
          <w:numId w:val="1"/>
        </w:numPr>
        <w:spacing w:after="60"/>
      </w:pPr>
      <w:r>
        <w:t>Research &amp; Development makes up nearly two-thirds of the workforce (65.38%), so its outcomes (lowest attrition, highest share of top performers) carry significant weight company-wide.</w:t>
      </w:r>
    </w:p>
    <w:p w:rsidR="00B2758A" w:rsidRDefault="005E6A72">
      <w:pPr>
        <w:pStyle w:val="ListParagraph"/>
        <w:numPr>
          <w:ilvl w:val="0"/>
          <w:numId w:val="1"/>
        </w:numPr>
        <w:spacing w:after="60"/>
      </w:pPr>
      <w:r>
        <w:t>Average satisfaction scores cluster tightly around 2.7 out of 4 across all three dimensions — indicating moderate, not high, satisfaction, with room for improvement.</w:t>
      </w:r>
    </w:p>
    <w:p w:rsidR="00B2758A" w:rsidRDefault="005E6A72">
      <w:pPr>
        <w:pStyle w:val="ListParagraph"/>
        <w:numPr>
          <w:ilvl w:val="0"/>
          <w:numId w:val="1"/>
        </w:numPr>
        <w:spacing w:after="60"/>
      </w:pPr>
      <w:r>
        <w:t>Training Participation is high (96.33%), suggesting training access is not a likely driver of attrition.</w:t>
      </w:r>
    </w:p>
    <w:p w:rsidR="00B2758A" w:rsidRPr="001B70DA" w:rsidRDefault="005E6A72">
      <w:pPr>
        <w:pStyle w:val="Heading1"/>
        <w:spacing w:before="300" w:after="150"/>
        <w:rPr>
          <w:color w:val="C00000"/>
        </w:rPr>
      </w:pPr>
      <w:r w:rsidRPr="001B70DA">
        <w:rPr>
          <w:color w:val="C00000"/>
        </w:rPr>
        <w:t>5. Data Quality &amp; Risk Notes</w:t>
      </w:r>
    </w:p>
    <w:p w:rsidR="00B2758A" w:rsidRDefault="005E6A72">
      <w:pPr>
        <w:spacing w:after="120"/>
      </w:pPr>
      <w:r>
        <w:t>This section consolidates data quality issues and analytical risk flags identified during cleaning and EDA, for use by the report/dashboard team.</w:t>
      </w:r>
    </w:p>
    <w:p w:rsidR="00B2758A" w:rsidRDefault="005E6A72">
      <w:pPr>
        <w:pStyle w:val="ListParagraph"/>
        <w:numPr>
          <w:ilvl w:val="0"/>
          <w:numId w:val="1"/>
        </w:numPr>
        <w:spacing w:after="60"/>
      </w:pPr>
      <w:r>
        <w:t>Sales shows the highest attrition rate (20.58%) and the lowest share of top-performer ratings (17.40%) — recommended as a priority area for further investigation.</w:t>
      </w:r>
    </w:p>
    <w:p w:rsidR="00B2758A" w:rsidRDefault="005E6A72">
      <w:pPr>
        <w:pStyle w:val="ListParagraph"/>
        <w:numPr>
          <w:ilvl w:val="0"/>
          <w:numId w:val="1"/>
        </w:numPr>
        <w:spacing w:after="60"/>
      </w:pPr>
      <w:r>
        <w:t>Research Scientists show the highest overtime rate (33.22%) — worth monitoring even though R&amp;D's attrition is currently low, as sustained overtime can be a leading indicator of future attrition.</w:t>
      </w:r>
    </w:p>
    <w:p w:rsidR="00B2758A" w:rsidRDefault="005E6A72">
      <w:pPr>
        <w:pStyle w:val="ListParagraph"/>
        <w:numPr>
          <w:ilvl w:val="0"/>
          <w:numId w:val="1"/>
        </w:numPr>
        <w:spacing w:after="60"/>
      </w:pPr>
      <w:r>
        <w:t>PerformanceRating contains only values 3 and 4 across the entire dataset — no low-performer ratings exist, which may indicate rating compression or an incomplete performance record.</w:t>
      </w:r>
    </w:p>
    <w:p w:rsidR="00B2758A" w:rsidRDefault="005E6A72">
      <w:pPr>
        <w:pStyle w:val="ListParagraph"/>
        <w:numPr>
          <w:ilvl w:val="0"/>
          <w:numId w:val="1"/>
        </w:numPr>
        <w:spacing w:after="60"/>
      </w:pPr>
      <w:r>
        <w:t>Over18 is constant across all 1,473 records and carries no analytical value.</w:t>
      </w:r>
    </w:p>
    <w:p w:rsidR="00B2758A" w:rsidRDefault="005E6A72">
      <w:pPr>
        <w:pStyle w:val="ListParagraph"/>
        <w:numPr>
          <w:ilvl w:val="0"/>
          <w:numId w:val="1"/>
        </w:numPr>
        <w:spacing w:after="60"/>
      </w:pPr>
      <w:r>
        <w:t>All missing values and duplicates were resolved and documented rather than silently removed, per the brief's data quality requirement.</w:t>
      </w:r>
    </w:p>
    <w:p w:rsidR="00B2758A" w:rsidRDefault="005E6A72">
      <w:pPr>
        <w:pStyle w:val="Heading1"/>
        <w:spacing w:before="300" w:after="150"/>
      </w:pPr>
      <w:r w:rsidRPr="001B70DA">
        <w:rPr>
          <w:color w:val="C00000"/>
        </w:rPr>
        <w:t>6. Tools &amp; Methodology</w:t>
      </w:r>
    </w:p>
    <w:p w:rsidR="00B2758A" w:rsidRDefault="005E6A72">
      <w:pPr>
        <w:spacing w:after="120"/>
      </w:pPr>
      <w:r>
        <w:t>All cleaning, EDA, and KPI calculations were carried out in Microsoft Excel (2016), using:</w:t>
      </w:r>
    </w:p>
    <w:p w:rsidR="00B2758A" w:rsidRDefault="005E6A72">
      <w:pPr>
        <w:pStyle w:val="ListParagraph"/>
        <w:numPr>
          <w:ilvl w:val="0"/>
          <w:numId w:val="1"/>
        </w:numPr>
        <w:spacing w:after="60"/>
      </w:pPr>
      <w:r>
        <w:t>Remove Duplicates — duplicate record removal</w:t>
      </w:r>
    </w:p>
    <w:p w:rsidR="00B2758A" w:rsidRDefault="005E6A72">
      <w:pPr>
        <w:pStyle w:val="ListParagraph"/>
        <w:numPr>
          <w:ilvl w:val="0"/>
          <w:numId w:val="1"/>
        </w:numPr>
        <w:spacing w:after="60"/>
      </w:pPr>
      <w:r>
        <w:t xml:space="preserve">Go </w:t>
      </w:r>
      <w:r w:rsidR="00F220F5">
        <w:t>to</w:t>
      </w:r>
      <w:r>
        <w:t xml:space="preserve"> Special (Blanks) + Ctrl+Enter — bulk-filling missing values</w:t>
      </w:r>
    </w:p>
    <w:p w:rsidR="00B2758A" w:rsidRDefault="005E6A72">
      <w:pPr>
        <w:pStyle w:val="ListParagraph"/>
        <w:numPr>
          <w:ilvl w:val="0"/>
          <w:numId w:val="1"/>
        </w:numPr>
        <w:spacing w:after="60"/>
      </w:pPr>
      <w:r>
        <w:t xml:space="preserve">Advanced Filter (Unique Records Only) — checking categorical fields for inconsistent entries, in place of </w:t>
      </w:r>
      <w:r w:rsidR="00F220F5">
        <w:t>UNIQUE (</w:t>
      </w:r>
      <w:r>
        <w:t>), which is unavailable in Excel 2016</w:t>
      </w:r>
    </w:p>
    <w:p w:rsidR="00B2758A" w:rsidRDefault="005E6A72">
      <w:pPr>
        <w:pStyle w:val="ListParagraph"/>
        <w:numPr>
          <w:ilvl w:val="0"/>
          <w:numId w:val="1"/>
        </w:numPr>
        <w:spacing w:after="60"/>
      </w:pPr>
      <w:r>
        <w:t>Find &amp; Replace (Match Entire Cell Contents) — correcting inconsistent text entries</w:t>
      </w:r>
    </w:p>
    <w:p w:rsidR="00B2758A" w:rsidRDefault="005E6A72">
      <w:pPr>
        <w:pStyle w:val="ListParagraph"/>
        <w:numPr>
          <w:ilvl w:val="0"/>
          <w:numId w:val="1"/>
        </w:numPr>
        <w:spacing w:after="60"/>
      </w:pPr>
      <w:r>
        <w:t>MIN / MAX / AVERAGE formulas — outlier detection on numeric fields</w:t>
      </w:r>
    </w:p>
    <w:p w:rsidR="00B2758A" w:rsidRDefault="005E6A72">
      <w:pPr>
        <w:pStyle w:val="ListParagraph"/>
        <w:numPr>
          <w:ilvl w:val="0"/>
          <w:numId w:val="1"/>
        </w:numPr>
        <w:spacing w:after="60"/>
      </w:pPr>
      <w:r>
        <w:t>PivotTables (% of Row Total) — relationship analysis between categorical and outcome variables</w:t>
      </w:r>
    </w:p>
    <w:p w:rsidR="00B2758A" w:rsidRDefault="005E6A72">
      <w:pPr>
        <w:pStyle w:val="ListParagraph"/>
        <w:numPr>
          <w:ilvl w:val="0"/>
          <w:numId w:val="1"/>
        </w:numPr>
        <w:spacing w:after="60"/>
      </w:pPr>
      <w:r>
        <w:t>COUNTA / COUNTIF / AVERAGE formulas — KPI table calculations</w:t>
      </w:r>
    </w:p>
    <w:sectPr w:rsidR="00B2758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143F7" w:rsidRDefault="00F143F7">
      <w:r>
        <w:separator/>
      </w:r>
    </w:p>
  </w:endnote>
  <w:endnote w:type="continuationSeparator" w:id="0">
    <w:p w:rsidR="00F143F7" w:rsidRDefault="00F143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0BBE" w:rsidRDefault="00990BBE">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232CE4">
      <w:rPr>
        <w:noProof/>
        <w:color w:val="888888"/>
        <w:sz w:val="18"/>
        <w:szCs w:val="18"/>
      </w:rPr>
      <w:t>3</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143F7" w:rsidRDefault="00F143F7">
      <w:r>
        <w:separator/>
      </w:r>
    </w:p>
  </w:footnote>
  <w:footnote w:type="continuationSeparator" w:id="0">
    <w:p w:rsidR="00F143F7" w:rsidRDefault="00F143F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0BBE" w:rsidRDefault="00990BBE">
    <w:pPr>
      <w:jc w:val="right"/>
    </w:pPr>
    <w:r>
      <w:rPr>
        <w:color w:val="888888"/>
        <w:sz w:val="16"/>
        <w:szCs w:val="16"/>
      </w:rPr>
      <w:t>HR Analytics — HRAN-DA-2026-07</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D5E439F"/>
    <w:multiLevelType w:val="hybridMultilevel"/>
    <w:tmpl w:val="B51691EC"/>
    <w:lvl w:ilvl="0" w:tplc="9F60ADEE">
      <w:start w:val="1"/>
      <w:numFmt w:val="bullet"/>
      <w:lvlText w:val="●"/>
      <w:lvlJc w:val="left"/>
      <w:pPr>
        <w:ind w:left="720" w:hanging="360"/>
      </w:pPr>
    </w:lvl>
    <w:lvl w:ilvl="1" w:tplc="2CA075C2">
      <w:start w:val="1"/>
      <w:numFmt w:val="bullet"/>
      <w:lvlText w:val="○"/>
      <w:lvlJc w:val="left"/>
      <w:pPr>
        <w:ind w:left="1440" w:hanging="360"/>
      </w:pPr>
    </w:lvl>
    <w:lvl w:ilvl="2" w:tplc="29726B12">
      <w:start w:val="1"/>
      <w:numFmt w:val="bullet"/>
      <w:lvlText w:val="■"/>
      <w:lvlJc w:val="left"/>
      <w:pPr>
        <w:ind w:left="2160" w:hanging="360"/>
      </w:pPr>
    </w:lvl>
    <w:lvl w:ilvl="3" w:tplc="1C9268EA">
      <w:start w:val="1"/>
      <w:numFmt w:val="bullet"/>
      <w:lvlText w:val="●"/>
      <w:lvlJc w:val="left"/>
      <w:pPr>
        <w:ind w:left="2880" w:hanging="360"/>
      </w:pPr>
    </w:lvl>
    <w:lvl w:ilvl="4" w:tplc="463026F8">
      <w:start w:val="1"/>
      <w:numFmt w:val="bullet"/>
      <w:lvlText w:val="○"/>
      <w:lvlJc w:val="left"/>
      <w:pPr>
        <w:ind w:left="3600" w:hanging="360"/>
      </w:pPr>
    </w:lvl>
    <w:lvl w:ilvl="5" w:tplc="55A07514">
      <w:start w:val="1"/>
      <w:numFmt w:val="bullet"/>
      <w:lvlText w:val="■"/>
      <w:lvlJc w:val="left"/>
      <w:pPr>
        <w:ind w:left="4320" w:hanging="360"/>
      </w:pPr>
    </w:lvl>
    <w:lvl w:ilvl="6" w:tplc="047C54F8">
      <w:start w:val="1"/>
      <w:numFmt w:val="bullet"/>
      <w:lvlText w:val="●"/>
      <w:lvlJc w:val="left"/>
      <w:pPr>
        <w:ind w:left="5040" w:hanging="360"/>
      </w:pPr>
    </w:lvl>
    <w:lvl w:ilvl="7" w:tplc="027CA01E">
      <w:start w:val="1"/>
      <w:numFmt w:val="bullet"/>
      <w:lvlText w:val="●"/>
      <w:lvlJc w:val="left"/>
      <w:pPr>
        <w:ind w:left="5760" w:hanging="360"/>
      </w:pPr>
    </w:lvl>
    <w:lvl w:ilvl="8" w:tplc="07CC933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758A"/>
    <w:rsid w:val="000C1BCE"/>
    <w:rsid w:val="001375B3"/>
    <w:rsid w:val="001B70DA"/>
    <w:rsid w:val="00232CE4"/>
    <w:rsid w:val="00392B12"/>
    <w:rsid w:val="00394159"/>
    <w:rsid w:val="005E6A72"/>
    <w:rsid w:val="00990BBE"/>
    <w:rsid w:val="00AB1E7C"/>
    <w:rsid w:val="00B2758A"/>
    <w:rsid w:val="00F143F7"/>
    <w:rsid w:val="00F220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0B56F08-0675-4E3A-B10A-63919EB39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391</TotalTime>
  <Pages>7</Pages>
  <Words>1568</Words>
  <Characters>8944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8</cp:revision>
  <dcterms:created xsi:type="dcterms:W3CDTF">2026-07-07T14:40:00Z</dcterms:created>
  <dcterms:modified xsi:type="dcterms:W3CDTF">2026-07-08T17:59:00Z</dcterms:modified>
</cp:coreProperties>
</file>