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8E02" w14:textId="77777777" w:rsidR="00BA4819" w:rsidRDefault="00000000">
      <w:pPr>
        <w:spacing w:before="240" w:after="240" w:line="240" w:lineRule="auto"/>
        <w:jc w:val="center"/>
      </w:pPr>
      <w:r>
        <w:rPr>
          <w:rFonts w:ascii=",serif" w:eastAsia=",serif" w:hAnsi=",serif" w:cs=",serif"/>
          <w:b/>
          <w:color w:val="000000"/>
          <w:sz w:val="24"/>
        </w:rPr>
        <w:t>TEST SUMMARY REPORT</w:t>
      </w:r>
      <w:r>
        <w:rPr>
          <w:rFonts w:ascii=",serif" w:eastAsia=",serif" w:hAnsi=",serif" w:cs=",serif"/>
          <w:b/>
          <w:color w:val="000000"/>
          <w:sz w:val="24"/>
        </w:rPr>
        <w:br/>
        <w:t>Project Name: Temu Mobile App QA</w:t>
      </w:r>
      <w:r>
        <w:rPr>
          <w:rFonts w:ascii=",serif" w:eastAsia=",serif" w:hAnsi=",serif" w:cs=",serif"/>
          <w:b/>
          <w:color w:val="000000"/>
          <w:sz w:val="24"/>
        </w:rPr>
        <w:br/>
        <w:t>Test Phase: System Testing</w:t>
      </w:r>
    </w:p>
    <w:p w14:paraId="2C5478C1" w14:textId="45C565CC" w:rsidR="00F14962" w:rsidRDefault="00000000" w:rsidP="00F14962">
      <w:pPr>
        <w:spacing w:before="240" w:after="240" w:line="240" w:lineRule="auto"/>
        <w:rPr>
          <w:rFonts w:ascii=",serif" w:eastAsia=",serif" w:hAnsi=",serif" w:cs=",serif"/>
          <w:b/>
          <w:color w:val="000000"/>
          <w:sz w:val="24"/>
        </w:rPr>
      </w:pPr>
      <w:r>
        <w:rPr>
          <w:rFonts w:ascii=",serif" w:eastAsia=",serif" w:hAnsi=",serif" w:cs=",serif"/>
          <w:b/>
          <w:color w:val="000000"/>
          <w:sz w:val="24"/>
        </w:rPr>
        <w:t>Report Date: 5 June 2025</w:t>
      </w:r>
      <w:r>
        <w:rPr>
          <w:rFonts w:ascii=",serif" w:eastAsia=",serif" w:hAnsi=",serif" w:cs=",serif"/>
          <w:b/>
          <w:color w:val="000000"/>
          <w:sz w:val="24"/>
        </w:rPr>
        <w:br/>
        <w:t xml:space="preserve">Prepared By: </w:t>
      </w:r>
      <w:r w:rsidR="00120972">
        <w:rPr>
          <w:rFonts w:ascii=",serif" w:eastAsia=",serif" w:hAnsi=",serif" w:cs=",serif"/>
          <w:b/>
          <w:color w:val="000000"/>
          <w:sz w:val="24"/>
        </w:rPr>
        <w:t>Esther Chidimma Onyekwere</w:t>
      </w:r>
    </w:p>
    <w:p w14:paraId="5EF0DE8E" w14:textId="3FA957E2" w:rsidR="00BA4819" w:rsidRDefault="00000000" w:rsidP="00F14962">
      <w:pPr>
        <w:spacing w:before="240" w:after="240" w:line="240" w:lineRule="auto"/>
      </w:pPr>
      <w:r>
        <w:rPr>
          <w:rFonts w:ascii=",serif" w:eastAsia=",serif" w:hAnsi=",serif" w:cs=",serif"/>
          <w:b/>
          <w:color w:val="000000"/>
        </w:rPr>
        <w:t>1. Test Objective</w:t>
      </w:r>
    </w:p>
    <w:p w14:paraId="3AD950F1" w14:textId="77777777" w:rsidR="00F14962" w:rsidRDefault="00000000" w:rsidP="00F14962">
      <w:pPr>
        <w:spacing w:before="240" w:after="240" w:line="240" w:lineRule="auto"/>
        <w:jc w:val="both"/>
        <w:rPr>
          <w:rFonts w:ascii=",serif" w:eastAsia=",serif" w:hAnsi=",serif" w:cs=",serif"/>
          <w:b/>
          <w:color w:val="000000"/>
        </w:rPr>
      </w:pPr>
      <w:r>
        <w:rPr>
          <w:rFonts w:ascii=",serif" w:eastAsia=",serif" w:hAnsi=",serif" w:cs=",serif"/>
          <w:color w:val="000000"/>
        </w:rPr>
        <w:t>To validate the core functionalities, user workflows, and system behavior of the live Temu mobile application, ensuring continued secure access, accurate processing, and a seamless shopping experience across key features such as Sign Up, Login, Forgot Password, Cart Management, and Payment.</w:t>
      </w:r>
      <w:r>
        <w:br/>
      </w:r>
    </w:p>
    <w:p w14:paraId="0947E872" w14:textId="54F0F44F" w:rsidR="00BA4819" w:rsidRDefault="00000000" w:rsidP="00F14962">
      <w:pPr>
        <w:spacing w:before="240" w:after="240" w:line="240" w:lineRule="auto"/>
        <w:jc w:val="both"/>
      </w:pPr>
      <w:r>
        <w:rPr>
          <w:rFonts w:ascii=",serif" w:eastAsia=",serif" w:hAnsi=",serif" w:cs=",serif"/>
          <w:b/>
          <w:color w:val="000000"/>
        </w:rPr>
        <w:t>2. Scope of Testing</w:t>
      </w:r>
    </w:p>
    <w:p w14:paraId="26AD0A26" w14:textId="77777777" w:rsidR="00BA4819" w:rsidRDefault="00000000">
      <w:pPr>
        <w:spacing w:before="240" w:after="240" w:line="240" w:lineRule="auto"/>
        <w:jc w:val="both"/>
      </w:pPr>
      <w:r>
        <w:rPr>
          <w:rFonts w:ascii=",serif" w:eastAsia=",serif" w:hAnsi=",serif" w:cs=",serif"/>
          <w:b/>
          <w:color w:val="000000"/>
        </w:rPr>
        <w:t>In-Scope:</w:t>
      </w:r>
    </w:p>
    <w:p w14:paraId="576B1823" w14:textId="77777777" w:rsidR="00BA4819" w:rsidRDefault="00000000">
      <w:pPr>
        <w:numPr>
          <w:ilvl w:val="0"/>
          <w:numId w:val="1"/>
        </w:numPr>
        <w:spacing w:before="240"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User account creation (Sign Up via email and phone)</w:t>
      </w:r>
    </w:p>
    <w:p w14:paraId="4289E9BB" w14:textId="77777777" w:rsidR="00BA4819" w:rsidRDefault="00000000">
      <w:pPr>
        <w:numPr>
          <w:ilvl w:val="0"/>
          <w:numId w:val="1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User login and alternative sign-in methods (OTP via SMS/Email)</w:t>
      </w:r>
    </w:p>
    <w:p w14:paraId="3FD87DCE" w14:textId="77777777" w:rsidR="00BA4819" w:rsidRDefault="00000000">
      <w:pPr>
        <w:numPr>
          <w:ilvl w:val="0"/>
          <w:numId w:val="1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Password recovery process (Forgot Password)</w:t>
      </w:r>
    </w:p>
    <w:p w14:paraId="6F5F1DA0" w14:textId="77777777" w:rsidR="00BA4819" w:rsidRDefault="00000000">
      <w:pPr>
        <w:numPr>
          <w:ilvl w:val="0"/>
          <w:numId w:val="1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Cart management (adding, updating, removing items)</w:t>
      </w:r>
    </w:p>
    <w:p w14:paraId="2F008281" w14:textId="77777777" w:rsidR="00BA4819" w:rsidRDefault="00000000">
      <w:pPr>
        <w:numPr>
          <w:ilvl w:val="0"/>
          <w:numId w:val="1"/>
        </w:numPr>
        <w:spacing w:after="24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Payment flow using available methods</w:t>
      </w:r>
    </w:p>
    <w:p w14:paraId="419B609C" w14:textId="77777777" w:rsidR="00BA4819" w:rsidRDefault="00000000">
      <w:pPr>
        <w:spacing w:before="240" w:after="240" w:line="240" w:lineRule="auto"/>
        <w:jc w:val="both"/>
      </w:pPr>
      <w:r>
        <w:rPr>
          <w:rFonts w:ascii=",serif" w:eastAsia=",serif" w:hAnsi=",serif" w:cs=",serif"/>
          <w:b/>
          <w:color w:val="000000"/>
        </w:rPr>
        <w:t>Out-of-Scope:</w:t>
      </w:r>
    </w:p>
    <w:p w14:paraId="00D62109" w14:textId="77777777" w:rsidR="00BA4819" w:rsidRDefault="00000000">
      <w:pPr>
        <w:numPr>
          <w:ilvl w:val="0"/>
          <w:numId w:val="2"/>
        </w:numPr>
        <w:spacing w:before="240"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Order fulfillment and delivery tracking</w:t>
      </w:r>
    </w:p>
    <w:p w14:paraId="31BDFA03" w14:textId="77777777" w:rsidR="00BA4819" w:rsidRDefault="00000000">
      <w:pPr>
        <w:numPr>
          <w:ilvl w:val="0"/>
          <w:numId w:val="2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Admin panel and backend operations</w:t>
      </w:r>
    </w:p>
    <w:p w14:paraId="602D1137" w14:textId="77777777" w:rsidR="00BA4819" w:rsidRDefault="00000000">
      <w:pPr>
        <w:numPr>
          <w:ilvl w:val="0"/>
          <w:numId w:val="2"/>
        </w:numPr>
        <w:spacing w:after="24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System-level notifications and third-party integrations</w:t>
      </w:r>
    </w:p>
    <w:p w14:paraId="3BFA654D" w14:textId="77777777" w:rsidR="00BA4819" w:rsidRDefault="00000000">
      <w:pPr>
        <w:pStyle w:val="Heading3"/>
        <w:spacing w:before="0" w:after="80" w:line="240" w:lineRule="auto"/>
        <w:jc w:val="both"/>
      </w:pPr>
      <w:r>
        <w:br/>
      </w:r>
      <w:r>
        <w:rPr>
          <w:rFonts w:ascii=",serif" w:eastAsia=",serif" w:hAnsi=",serif" w:cs=",serif"/>
          <w:color w:val="000000"/>
        </w:rPr>
        <w:t>3. Test Environment</w:t>
      </w:r>
    </w:p>
    <w:p w14:paraId="100D15F0" w14:textId="77777777" w:rsidR="00BA4819" w:rsidRDefault="00000000">
      <w:pPr>
        <w:numPr>
          <w:ilvl w:val="0"/>
          <w:numId w:val="3"/>
        </w:numPr>
        <w:spacing w:before="240"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OS: Android (v11, v13), iOS (v15, v16)</w:t>
      </w:r>
    </w:p>
    <w:p w14:paraId="610F5F4B" w14:textId="77777777" w:rsidR="00BA4819" w:rsidRDefault="00000000">
      <w:pPr>
        <w:numPr>
          <w:ilvl w:val="0"/>
          <w:numId w:val="3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Devices: Android smartphones, iPhones</w:t>
      </w:r>
    </w:p>
    <w:p w14:paraId="25C7A88C" w14:textId="77777777" w:rsidR="00BA4819" w:rsidRDefault="00000000">
      <w:pPr>
        <w:numPr>
          <w:ilvl w:val="0"/>
          <w:numId w:val="3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Browsers: Not applicable – mobile app only</w:t>
      </w:r>
    </w:p>
    <w:p w14:paraId="7799D6B3" w14:textId="77777777" w:rsidR="00BA4819" w:rsidRDefault="00000000">
      <w:pPr>
        <w:numPr>
          <w:ilvl w:val="0"/>
          <w:numId w:val="3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Network: Wi-Fi, 3G, 4G, 5G</w:t>
      </w:r>
    </w:p>
    <w:p w14:paraId="63CE9B0B" w14:textId="77777777" w:rsidR="00BA4819" w:rsidRDefault="00000000">
      <w:pPr>
        <w:numPr>
          <w:ilvl w:val="0"/>
          <w:numId w:val="3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Email Service: Gmail test accounts</w:t>
      </w:r>
    </w:p>
    <w:p w14:paraId="081EE551" w14:textId="77777777" w:rsidR="00BA4819" w:rsidRDefault="00000000">
      <w:pPr>
        <w:numPr>
          <w:ilvl w:val="0"/>
          <w:numId w:val="3"/>
        </w:numPr>
        <w:spacing w:after="24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Test Tools: Google Sheets, screen capture tools</w:t>
      </w:r>
    </w:p>
    <w:p w14:paraId="2450129E" w14:textId="1779CBE0" w:rsidR="00BA4819" w:rsidRDefault="00000000">
      <w:pPr>
        <w:pStyle w:val="Heading3"/>
        <w:spacing w:before="280" w:after="80" w:line="240" w:lineRule="auto"/>
        <w:jc w:val="both"/>
      </w:pPr>
      <w:r>
        <w:rPr>
          <w:rFonts w:ascii=",serif" w:eastAsia=",serif" w:hAnsi=",serif" w:cs=",serif"/>
          <w:color w:val="000000"/>
        </w:rPr>
        <w:t>4. Test Execution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4"/>
        <w:gridCol w:w="1248"/>
      </w:tblGrid>
      <w:tr w:rsidR="00BA4819" w14:paraId="40EFA81C" w14:textId="77777777" w:rsidTr="006B697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E70819" w14:textId="7EAEC927" w:rsidR="00BA4819" w:rsidRDefault="00000000">
            <w:pPr>
              <w:spacing w:before="200"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b/>
                <w:color w:val="000000"/>
              </w:rPr>
              <w:t>Metric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2E729B" w14:textId="77777777" w:rsidR="00BA4819" w:rsidRDefault="00000000">
            <w:pPr>
              <w:spacing w:before="200"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b/>
                <w:color w:val="000000"/>
              </w:rPr>
              <w:t>Value</w:t>
            </w:r>
          </w:p>
        </w:tc>
      </w:tr>
      <w:tr w:rsidR="00BA4819" w14:paraId="1BF03DC9" w14:textId="77777777" w:rsidTr="006B697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110121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Total Test Cases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65295A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70</w:t>
            </w:r>
          </w:p>
        </w:tc>
      </w:tr>
      <w:tr w:rsidR="00BA4819" w14:paraId="713DD35B" w14:textId="77777777" w:rsidTr="006B697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7F048F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Test Cases Passed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DED929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67</w:t>
            </w:r>
          </w:p>
        </w:tc>
      </w:tr>
      <w:tr w:rsidR="00BA4819" w14:paraId="1D468D35" w14:textId="77777777" w:rsidTr="006B697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E2459D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Test Cases Failed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95861A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3</w:t>
            </w:r>
          </w:p>
        </w:tc>
      </w:tr>
      <w:tr w:rsidR="00BA4819" w14:paraId="6A16DC67" w14:textId="77777777" w:rsidTr="006B697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A3E419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lastRenderedPageBreak/>
              <w:t>Test Cases Blocked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72759D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</w:tr>
      <w:tr w:rsidR="00BA4819" w14:paraId="03F3C62D" w14:textId="77777777" w:rsidTr="006B697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12497E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Test Cases Not Run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9A13BA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</w:tr>
      <w:tr w:rsidR="00BA4819" w14:paraId="4E50B5BC" w14:textId="77777777" w:rsidTr="006B6978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066CB6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Test Coverage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855D15" w14:textId="77777777" w:rsidR="00BA4819" w:rsidRDefault="00000000">
            <w:pPr>
              <w:spacing w:after="0" w:line="240" w:lineRule="auto"/>
              <w:ind w:left="140" w:right="14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100%</w:t>
            </w:r>
          </w:p>
        </w:tc>
      </w:tr>
    </w:tbl>
    <w:p w14:paraId="0958D59A" w14:textId="6BDE75B5" w:rsidR="00BA4819" w:rsidRDefault="00000000">
      <w:pPr>
        <w:pStyle w:val="Heading3"/>
        <w:spacing w:before="280" w:after="80" w:line="240" w:lineRule="auto"/>
        <w:jc w:val="both"/>
      </w:pPr>
      <w:r>
        <w:br/>
      </w:r>
      <w:r>
        <w:rPr>
          <w:rFonts w:ascii=",serif" w:eastAsia=",serif" w:hAnsi=",serif" w:cs=",serif"/>
          <w:color w:val="000000"/>
        </w:rPr>
        <w:t>5. Defect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614"/>
        <w:gridCol w:w="736"/>
        <w:gridCol w:w="943"/>
        <w:gridCol w:w="602"/>
      </w:tblGrid>
      <w:tr w:rsidR="00BA4819" w14:paraId="5B1EC879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07226E" w14:textId="77777777" w:rsidR="00BA4819" w:rsidRDefault="00000000">
            <w:pPr>
              <w:spacing w:before="200" w:after="0" w:line="240" w:lineRule="auto"/>
              <w:ind w:left="60"/>
              <w:jc w:val="both"/>
            </w:pPr>
            <w:r>
              <w:br/>
            </w:r>
            <w:r>
              <w:rPr>
                <w:rFonts w:ascii=",serif" w:eastAsia=",serif" w:hAnsi=",serif" w:cs=",serif"/>
                <w:b/>
                <w:color w:val="000000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C09341" w14:textId="77777777" w:rsidR="00BA4819" w:rsidRDefault="00000000">
            <w:pPr>
              <w:spacing w:before="200"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b/>
                <w:color w:val="000000"/>
              </w:rPr>
              <w:t>Open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DDEE6B" w14:textId="77777777" w:rsidR="00BA4819" w:rsidRDefault="00000000">
            <w:pPr>
              <w:spacing w:before="200"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b/>
                <w:color w:val="000000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10557D" w14:textId="77777777" w:rsidR="00BA4819" w:rsidRDefault="00000000">
            <w:pPr>
              <w:spacing w:before="200"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b/>
                <w:color w:val="000000"/>
              </w:rPr>
              <w:t>Deferred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AC755B" w14:textId="77777777" w:rsidR="00BA4819" w:rsidRDefault="00000000">
            <w:pPr>
              <w:spacing w:before="200"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b/>
                <w:color w:val="000000"/>
              </w:rPr>
              <w:t>Total</w:t>
            </w:r>
          </w:p>
        </w:tc>
      </w:tr>
      <w:tr w:rsidR="00BA4819" w14:paraId="23D78595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FDAE70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19C86C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2A8085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914B61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0592A4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</w:tr>
      <w:tr w:rsidR="00BA4819" w14:paraId="69CD7EE3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2C5D1A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Major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FC7C39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365F03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E7DACC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C17C62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1</w:t>
            </w:r>
          </w:p>
        </w:tc>
      </w:tr>
      <w:tr w:rsidR="00BA4819" w14:paraId="02A181DE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89A8A7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Minor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17CE82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5A21C7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CE8CE2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FF9FC7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2</w:t>
            </w:r>
          </w:p>
        </w:tc>
      </w:tr>
      <w:tr w:rsidR="00BA4819" w14:paraId="61F6A89A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FFDCC5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b/>
                <w:color w:val="00000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C5311B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F9CAD7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E77631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AE18B4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3</w:t>
            </w:r>
          </w:p>
        </w:tc>
      </w:tr>
    </w:tbl>
    <w:p w14:paraId="4EAEF57C" w14:textId="77777777" w:rsidR="00BA4819" w:rsidRDefault="00000000">
      <w:pPr>
        <w:spacing w:before="240" w:after="240" w:line="240" w:lineRule="auto"/>
        <w:jc w:val="both"/>
      </w:pPr>
      <w:r>
        <w:rPr>
          <w:rFonts w:ascii=",serif" w:eastAsia=",serif" w:hAnsi=",serif" w:cs=",serif"/>
          <w:color w:val="000000"/>
        </w:rPr>
        <w:t>No critical defects were identified during this testing phase.</w:t>
      </w:r>
    </w:p>
    <w:p w14:paraId="290C7236" w14:textId="77777777" w:rsidR="00BA4819" w:rsidRDefault="00000000">
      <w:pPr>
        <w:pStyle w:val="Heading3"/>
        <w:spacing w:before="280" w:after="80" w:line="240" w:lineRule="auto"/>
        <w:jc w:val="both"/>
      </w:pPr>
      <w:r>
        <w:br/>
      </w:r>
      <w:r>
        <w:rPr>
          <w:rFonts w:ascii=",serif" w:eastAsia=",serif" w:hAnsi=",serif" w:cs=",serif"/>
          <w:color w:val="000000"/>
        </w:rPr>
        <w:t>6. Exit Criteria Status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27"/>
        <w:gridCol w:w="687"/>
      </w:tblGrid>
      <w:tr w:rsidR="00BA4819" w14:paraId="1D2B7952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864520" w14:textId="77777777" w:rsidR="00BA4819" w:rsidRDefault="00000000">
            <w:pPr>
              <w:spacing w:before="200" w:after="0" w:line="240" w:lineRule="auto"/>
              <w:ind w:left="60"/>
              <w:jc w:val="both"/>
            </w:pPr>
            <w:r>
              <w:br/>
            </w:r>
            <w:r>
              <w:rPr>
                <w:rFonts w:ascii=",serif" w:eastAsia=",serif" w:hAnsi=",serif" w:cs=",serif"/>
                <w:b/>
                <w:color w:val="000000"/>
              </w:rPr>
              <w:t>Exit 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16CFB8" w14:textId="77777777" w:rsidR="00BA4819" w:rsidRDefault="00000000">
            <w:pPr>
              <w:spacing w:before="200"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b/>
                <w:color w:val="000000"/>
              </w:rPr>
              <w:t>Status</w:t>
            </w:r>
          </w:p>
        </w:tc>
      </w:tr>
      <w:tr w:rsidR="00BA4819" w14:paraId="38D72280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DA1077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All planned test cases are executed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B66F42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Met</w:t>
            </w:r>
          </w:p>
        </w:tc>
      </w:tr>
      <w:tr w:rsidR="00BA4819" w14:paraId="1867316E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535527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No open critical defects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F68C0B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Met</w:t>
            </w:r>
          </w:p>
        </w:tc>
      </w:tr>
      <w:tr w:rsidR="00BA4819" w14:paraId="7E99E403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DFFB9D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Test cases executed with a high pass rate (95%+)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C487C8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Met</w:t>
            </w:r>
          </w:p>
        </w:tc>
      </w:tr>
      <w:tr w:rsidR="00BA4819" w14:paraId="26D8E8AB" w14:textId="77777777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CD378E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Regression suite passed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D93528" w14:textId="77777777" w:rsidR="00BA4819" w:rsidRDefault="00000000">
            <w:pPr>
              <w:spacing w:after="0" w:line="240" w:lineRule="auto"/>
              <w:ind w:left="60"/>
              <w:jc w:val="both"/>
            </w:pPr>
            <w:r>
              <w:rPr>
                <w:rFonts w:ascii=",serif" w:eastAsia=",serif" w:hAnsi=",serif" w:cs=",serif"/>
                <w:color w:val="000000"/>
              </w:rPr>
              <w:t>Met</w:t>
            </w:r>
          </w:p>
        </w:tc>
      </w:tr>
    </w:tbl>
    <w:p w14:paraId="6A62B73E" w14:textId="77777777" w:rsidR="00BA4819" w:rsidRDefault="00000000">
      <w:pPr>
        <w:pStyle w:val="Heading3"/>
        <w:spacing w:before="280" w:after="80" w:line="240" w:lineRule="auto"/>
        <w:jc w:val="both"/>
      </w:pPr>
      <w:r>
        <w:br/>
      </w:r>
      <w:r>
        <w:rPr>
          <w:rFonts w:ascii=",serif" w:eastAsia=",serif" w:hAnsi=",serif" w:cs=",serif"/>
          <w:color w:val="000000"/>
        </w:rPr>
        <w:t>7. Risks &amp;Issues</w:t>
      </w:r>
    </w:p>
    <w:p w14:paraId="681CBE88" w14:textId="77777777" w:rsidR="00BA4819" w:rsidRDefault="00000000">
      <w:pPr>
        <w:numPr>
          <w:ilvl w:val="0"/>
          <w:numId w:val="4"/>
        </w:numPr>
        <w:spacing w:before="240"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No environment downtime was encountered during the test cycle.</w:t>
      </w:r>
    </w:p>
    <w:p w14:paraId="31C64EA9" w14:textId="77777777" w:rsidR="00BA4819" w:rsidRDefault="00000000">
      <w:pPr>
        <w:numPr>
          <w:ilvl w:val="0"/>
          <w:numId w:val="4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 xml:space="preserve">Slight execution delay occurred on </w:t>
      </w:r>
      <w:r>
        <w:rPr>
          <w:rFonts w:ascii=",serif" w:eastAsia=",serif" w:hAnsi=",serif" w:cs=",serif"/>
          <w:b/>
          <w:color w:val="000000"/>
        </w:rPr>
        <w:t>Day 1</w:t>
      </w:r>
      <w:r>
        <w:rPr>
          <w:rFonts w:ascii=",serif" w:eastAsia=",serif" w:hAnsi=",serif" w:cs=",serif"/>
          <w:color w:val="000000"/>
        </w:rPr>
        <w:t>due to:</w:t>
      </w:r>
    </w:p>
    <w:p w14:paraId="1FC46869" w14:textId="77777777" w:rsidR="00BA4819" w:rsidRDefault="00000000">
      <w:pPr>
        <w:numPr>
          <w:ilvl w:val="0"/>
          <w:numId w:val="5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Team alignment and initial coordination.</w:t>
      </w:r>
    </w:p>
    <w:p w14:paraId="4CE654C4" w14:textId="77777777" w:rsidR="00BA4819" w:rsidRDefault="00000000">
      <w:pPr>
        <w:numPr>
          <w:ilvl w:val="0"/>
          <w:numId w:val="5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Gaining full understanding of the Temu app's core workflows.</w:t>
      </w:r>
    </w:p>
    <w:p w14:paraId="3B4ECE20" w14:textId="77777777" w:rsidR="00BA4819" w:rsidRDefault="00000000">
      <w:pPr>
        <w:numPr>
          <w:ilvl w:val="0"/>
          <w:numId w:val="6"/>
        </w:numPr>
        <w:spacing w:after="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One medium-severity bug related to CVV validation is still pending developer feedback.</w:t>
      </w:r>
    </w:p>
    <w:p w14:paraId="5946832E" w14:textId="77777777" w:rsidR="00BA4819" w:rsidRDefault="00000000">
      <w:pPr>
        <w:numPr>
          <w:ilvl w:val="0"/>
          <w:numId w:val="6"/>
        </w:numPr>
        <w:spacing w:after="240" w:line="240" w:lineRule="auto"/>
        <w:jc w:val="both"/>
        <w:textAlignment w:val="baseline"/>
      </w:pPr>
      <w:r>
        <w:rPr>
          <w:rFonts w:ascii=",serif" w:eastAsia=",serif" w:hAnsi=",serif" w:cs=",serif"/>
          <w:color w:val="000000"/>
        </w:rPr>
        <w:t>No formal performance testing was conducted, as it was out of scope for this test cycle.</w:t>
      </w:r>
    </w:p>
    <w:p w14:paraId="01236896" w14:textId="77777777" w:rsidR="00BA4819" w:rsidRDefault="00000000">
      <w:pPr>
        <w:pStyle w:val="Heading3"/>
        <w:spacing w:before="280" w:after="80" w:line="240" w:lineRule="auto"/>
        <w:jc w:val="both"/>
      </w:pPr>
      <w:r>
        <w:br/>
      </w:r>
      <w:r>
        <w:rPr>
          <w:rFonts w:ascii=",serif" w:eastAsia=",serif" w:hAnsi=",serif" w:cs=",serif"/>
          <w:color w:val="000000"/>
        </w:rPr>
        <w:t>8. Recommendation</w:t>
      </w:r>
    </w:p>
    <w:p w14:paraId="466FF30C" w14:textId="77777777" w:rsidR="00BA4819" w:rsidRDefault="00000000">
      <w:pPr>
        <w:spacing w:before="240" w:after="240" w:line="240" w:lineRule="auto"/>
        <w:jc w:val="both"/>
      </w:pPr>
      <w:r>
        <w:rPr>
          <w:rFonts w:ascii=",serif" w:eastAsia=",serif" w:hAnsi=",serif" w:cs=",serif"/>
          <w:color w:val="000000"/>
        </w:rPr>
        <w:t>Continue monitoring production performance and critical functionalities. Address the logged medium-severity defects in upcoming releases to improve stability and user experience.</w:t>
      </w:r>
    </w:p>
    <w:p w14:paraId="4FCBE1CF" w14:textId="77777777" w:rsidR="00BA4819" w:rsidRDefault="00000000">
      <w:pPr>
        <w:pStyle w:val="Heading3"/>
        <w:spacing w:before="280" w:after="80" w:line="240" w:lineRule="auto"/>
        <w:jc w:val="both"/>
      </w:pPr>
      <w:r>
        <w:lastRenderedPageBreak/>
        <w:br/>
      </w:r>
      <w:r>
        <w:rPr>
          <w:rFonts w:ascii=",serif" w:eastAsia=",serif" w:hAnsi=",serif" w:cs=",serif"/>
          <w:color w:val="000000"/>
        </w:rPr>
        <w:t>9. Reviewers</w:t>
      </w:r>
    </w:p>
    <w:p w14:paraId="5BA2AE52" w14:textId="77777777" w:rsidR="00BA4819" w:rsidRDefault="00000000">
      <w:pPr>
        <w:spacing w:before="240" w:after="0" w:line="240" w:lineRule="auto"/>
        <w:jc w:val="both"/>
      </w:pPr>
      <w:r>
        <w:rPr>
          <w:rFonts w:ascii=",serif" w:eastAsia=",serif" w:hAnsi=",serif" w:cs=",serif"/>
          <w:color w:val="000000"/>
        </w:rPr>
        <w:t xml:space="preserve">QA Lead: </w:t>
      </w:r>
      <w:proofErr w:type="spellStart"/>
      <w:r>
        <w:rPr>
          <w:rFonts w:ascii=",serif" w:eastAsia=",serif" w:hAnsi=",serif" w:cs=",serif"/>
          <w:color w:val="000000"/>
        </w:rPr>
        <w:t>Testars</w:t>
      </w:r>
      <w:proofErr w:type="spellEnd"/>
      <w:r>
        <w:rPr>
          <w:rFonts w:ascii=",serif" w:eastAsia=",serif" w:hAnsi=",serif" w:cs=",serif"/>
          <w:color w:val="000000"/>
        </w:rPr>
        <w:t xml:space="preserve"> Quarter</w:t>
      </w:r>
    </w:p>
    <w:p w14:paraId="0B065DC1" w14:textId="77777777" w:rsidR="00BA4819" w:rsidRDefault="00000000">
      <w:pPr>
        <w:spacing w:before="240" w:after="0" w:line="240" w:lineRule="auto"/>
        <w:jc w:val="both"/>
      </w:pPr>
      <w:r>
        <w:rPr>
          <w:rFonts w:ascii=",serif" w:eastAsia=",serif" w:hAnsi=",serif" w:cs=",serif"/>
          <w:color w:val="000000"/>
        </w:rPr>
        <w:t xml:space="preserve">Product Manager: </w:t>
      </w:r>
      <w:proofErr w:type="spellStart"/>
      <w:r>
        <w:rPr>
          <w:rFonts w:ascii=",serif" w:eastAsia=",serif" w:hAnsi=",serif" w:cs=",serif"/>
          <w:color w:val="000000"/>
        </w:rPr>
        <w:t>Testars</w:t>
      </w:r>
      <w:proofErr w:type="spellEnd"/>
      <w:r>
        <w:rPr>
          <w:rFonts w:ascii=",serif" w:eastAsia=",serif" w:hAnsi=",serif" w:cs=",serif"/>
          <w:color w:val="000000"/>
        </w:rPr>
        <w:t xml:space="preserve"> Quarter</w:t>
      </w:r>
    </w:p>
    <w:p w14:paraId="1555061D" w14:textId="65A07DD1" w:rsidR="00BA4819" w:rsidRDefault="00000000" w:rsidP="00120972">
      <w:pPr>
        <w:spacing w:before="240" w:after="240" w:line="240" w:lineRule="auto"/>
        <w:jc w:val="both"/>
      </w:pPr>
      <w:r>
        <w:rPr>
          <w:rFonts w:ascii=",serif" w:eastAsia=",serif" w:hAnsi=",serif" w:cs=",serif"/>
          <w:color w:val="000000"/>
        </w:rPr>
        <w:t xml:space="preserve">Dev Manager: </w:t>
      </w:r>
      <w:proofErr w:type="spellStart"/>
      <w:r>
        <w:rPr>
          <w:rFonts w:ascii=",serif" w:eastAsia=",serif" w:hAnsi=",serif" w:cs=",serif"/>
          <w:color w:val="000000"/>
        </w:rPr>
        <w:t>Testars</w:t>
      </w:r>
      <w:proofErr w:type="spellEnd"/>
      <w:r>
        <w:rPr>
          <w:rFonts w:ascii=",serif" w:eastAsia=",serif" w:hAnsi=",serif" w:cs=",serif"/>
          <w:color w:val="000000"/>
        </w:rPr>
        <w:t xml:space="preserve"> Quarter</w:t>
      </w:r>
    </w:p>
    <w:p w14:paraId="79D843E6" w14:textId="77777777" w:rsidR="00BA4819" w:rsidRDefault="00BA4819"/>
    <w:sectPr w:rsidR="00BA4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,serif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7CB4C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146280">
    <w:abstractNumId w:val="6"/>
  </w:num>
  <w:num w:numId="2" w16cid:durableId="1219828564">
    <w:abstractNumId w:val="0"/>
  </w:num>
  <w:num w:numId="3" w16cid:durableId="927225867">
    <w:abstractNumId w:val="1"/>
  </w:num>
  <w:num w:numId="4" w16cid:durableId="103965220">
    <w:abstractNumId w:val="2"/>
  </w:num>
  <w:num w:numId="5" w16cid:durableId="1356031215">
    <w:abstractNumId w:val="3"/>
  </w:num>
  <w:num w:numId="6" w16cid:durableId="175925425">
    <w:abstractNumId w:val="4"/>
  </w:num>
  <w:num w:numId="7" w16cid:durableId="261576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19"/>
    <w:rsid w:val="000343DA"/>
    <w:rsid w:val="00120972"/>
    <w:rsid w:val="00296439"/>
    <w:rsid w:val="00370E7B"/>
    <w:rsid w:val="00497166"/>
    <w:rsid w:val="006B6978"/>
    <w:rsid w:val="00BA4819"/>
    <w:rsid w:val="00D31D6D"/>
    <w:rsid w:val="00D32E02"/>
    <w:rsid w:val="00E47E0B"/>
    <w:rsid w:val="00E91E14"/>
    <w:rsid w:val="00F14962"/>
    <w:rsid w:val="00F3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1A081"/>
  <w15:docId w15:val="{A6B05CEE-4032-47AE-ABE4-1925CE74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SM-A165F</dc:creator>
  <cp:lastModifiedBy>Esther Onyekwere</cp:lastModifiedBy>
  <cp:revision>6</cp:revision>
  <dcterms:created xsi:type="dcterms:W3CDTF">2025-06-16T12:58:00Z</dcterms:created>
  <dcterms:modified xsi:type="dcterms:W3CDTF">2025-10-21T12:32:00Z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4a961009d16249aead29bda5acfe74b3</vt:lpwstr>
  </property>
</Properties>
</file>