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center"/>
        <w:rPr>
          <w:color w:val="ffffff"/>
          <w:sz w:val="23"/>
          <w:szCs w:val="23"/>
        </w:rPr>
      </w:pPr>
      <w:r w:rsidDel="00000000" w:rsidR="00000000" w:rsidRPr="00000000">
        <w:rPr>
          <w:color w:val="ffffff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1.Selezionare tutti gli studenti nati nel 1990 (160):</w:t>
      </w:r>
    </w:p>
    <w:p w:rsidR="00000000" w:rsidDel="00000000" w:rsidP="00000000" w:rsidRDefault="00000000" w:rsidRPr="00000000" w14:paraId="00000003">
      <w:pPr>
        <w:shd w:fill="e5e5e5" w:val="clear"/>
        <w:spacing w:line="240" w:lineRule="auto"/>
        <w:ind w:left="180" w:right="18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`students`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YEAR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`date_of_birth`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16644"/>
          <w:sz w:val="20"/>
          <w:szCs w:val="20"/>
          <w:rtl w:val="0"/>
        </w:rPr>
        <w:t xml:space="preserve">1990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e5e5e5" w:val="clear"/>
        <w:spacing w:line="240" w:lineRule="auto"/>
        <w:ind w:left="180" w:right="180" w:firstLine="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80" w:before="180" w:line="240" w:lineRule="auto"/>
        <w:ind w:left="180" w:right="18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2.Selezionare tutti i corsi che valgono più di 10 crediti (479):</w:t>
      </w:r>
    </w:p>
    <w:p w:rsidR="00000000" w:rsidDel="00000000" w:rsidP="00000000" w:rsidRDefault="00000000" w:rsidRPr="00000000" w14:paraId="00000007">
      <w:pPr>
        <w:spacing w:after="180" w:before="180" w:line="240" w:lineRule="auto"/>
        <w:ind w:left="18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`courses`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`cfu`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180" w:before="180" w:line="240" w:lineRule="auto"/>
        <w:ind w:left="18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3.Selezionare tutti gli studenti che hanno più di 30 anni:</w:t>
      </w:r>
    </w:p>
    <w:p w:rsidR="00000000" w:rsidDel="00000000" w:rsidP="00000000" w:rsidRDefault="00000000" w:rsidRPr="00000000" w14:paraId="0000000A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`students`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`date_of_birth`)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1993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after="180" w:before="180" w:line="240" w:lineRule="auto"/>
        <w:ind w:left="0" w:right="180" w:firstLine="0"/>
        <w:jc w:val="left"/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4.Selezionare tutti i corsi del primo semestre del primo anno di un qualsiasi corso di laurea (286).</w:t>
      </w:r>
    </w:p>
    <w:p w:rsidR="00000000" w:rsidDel="00000000" w:rsidP="00000000" w:rsidRDefault="00000000" w:rsidRPr="00000000" w14:paraId="0000000D">
      <w:pPr>
        <w:spacing w:after="180" w:before="180" w:line="240" w:lineRule="auto"/>
        <w:ind w:left="0" w:right="180" w:firstLine="0"/>
        <w:jc w:val="left"/>
        <w:rPr>
          <w:color w:val="1d1c1d"/>
          <w:sz w:val="23"/>
          <w:szCs w:val="23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`courses`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`period`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'I semestre'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`year`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shd w:fill="e5e5e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80" w:before="180" w:line="240" w:lineRule="auto"/>
        <w:ind w:left="0" w:right="180" w:firstLine="0"/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5.Selezionare tutti gli appelli d'esame che avvengono nel pomeriggio (dopo le 14) del 20/06/2020 (21):</w:t>
      </w:r>
    </w:p>
    <w:p w:rsidR="00000000" w:rsidDel="00000000" w:rsidP="00000000" w:rsidRDefault="00000000" w:rsidRPr="00000000" w14:paraId="00000010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`exams`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`date`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'2020-06-20'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shd w:fill="e5e5e5" w:val="clear"/>
          <w:rtl w:val="0"/>
        </w:rPr>
        <w:t xml:space="preserve">`hour`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'14:00:00'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80" w:before="180" w:line="240" w:lineRule="auto"/>
        <w:ind w:left="180" w:right="180" w:firstLine="0"/>
        <w:jc w:val="center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6.Selezionare tutti i corsi di laurea magistrale (38):</w:t>
      </w:r>
    </w:p>
    <w:p w:rsidR="00000000" w:rsidDel="00000000" w:rsidP="00000000" w:rsidRDefault="00000000" w:rsidRPr="00000000" w14:paraId="00000013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`degrees`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`level`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aa1111"/>
          <w:sz w:val="20"/>
          <w:szCs w:val="20"/>
          <w:rtl w:val="0"/>
        </w:rPr>
        <w:t xml:space="preserve">'magistrale'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7.Da quanti dipartimenti è composta l'università?(12)</w:t>
      </w:r>
    </w:p>
    <w:p w:rsidR="00000000" w:rsidDel="00000000" w:rsidP="00000000" w:rsidRDefault="00000000" w:rsidRPr="00000000" w14:paraId="00000017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0055aa"/>
          <w:sz w:val="20"/>
          <w:szCs w:val="20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`departments`</w:t>
      </w:r>
    </w:p>
    <w:p w:rsidR="00000000" w:rsidDel="00000000" w:rsidP="00000000" w:rsidRDefault="00000000" w:rsidRPr="00000000" w14:paraId="00000018">
      <w:pPr>
        <w:shd w:fill="e5e5e5" w:val="clear"/>
        <w:spacing w:line="240" w:lineRule="auto"/>
        <w:ind w:right="180"/>
        <w:rPr>
          <w:rFonts w:ascii="Roboto Mono" w:cs="Roboto Mono" w:eastAsia="Roboto Mono" w:hAnsi="Roboto Mono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="240" w:lineRule="auto"/>
        <w:ind w:left="0" w:right="180" w:firstLine="0"/>
        <w:jc w:val="left"/>
        <w:rPr>
          <w:color w:val="1d1c1d"/>
          <w:sz w:val="25"/>
          <w:szCs w:val="25"/>
        </w:rPr>
      </w:pPr>
      <w:r w:rsidDel="00000000" w:rsidR="00000000" w:rsidRPr="00000000">
        <w:rPr>
          <w:color w:val="1d1c1d"/>
          <w:sz w:val="25"/>
          <w:szCs w:val="25"/>
          <w:rtl w:val="0"/>
        </w:rPr>
        <w:t xml:space="preserve">8.Quanti sono gli insegnanti che non hanno un numero di telefono?(50)</w:t>
      </w:r>
    </w:p>
    <w:p w:rsidR="00000000" w:rsidDel="00000000" w:rsidP="00000000" w:rsidRDefault="00000000" w:rsidRPr="00000000" w14:paraId="0000001B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`teachers`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`phone`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IS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211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BONUS</w:t>
      </w:r>
    </w:p>
    <w:p w:rsidR="00000000" w:rsidDel="00000000" w:rsidP="00000000" w:rsidRDefault="00000000" w:rsidRPr="00000000" w14:paraId="00000024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1.Contare quanti iscritti ci sono stati ogni anno:</w:t>
      </w:r>
    </w:p>
    <w:p w:rsidR="00000000" w:rsidDel="00000000" w:rsidP="00000000" w:rsidRDefault="00000000" w:rsidRPr="00000000" w14:paraId="00000026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2.Contare gli insegnanti che hanno l'ufficio nello stesso edificio:</w:t>
      </w:r>
    </w:p>
    <w:p w:rsidR="00000000" w:rsidDel="00000000" w:rsidP="00000000" w:rsidRDefault="00000000" w:rsidRPr="00000000" w14:paraId="00000029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18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COUNT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`office_number`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`teachers`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`office_number`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3.Calcolare la media dei voti di ogni appello d'esame</w:t>
      </w:r>
    </w:p>
    <w:p w:rsidR="00000000" w:rsidDel="00000000" w:rsidP="00000000" w:rsidRDefault="00000000" w:rsidRPr="00000000" w14:paraId="0000002D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20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AVG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vote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`media`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`exam_student`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`exam_id`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4.Contare quanti corsi di laurea ci sono per ogni dipartimento</w:t>
      </w:r>
    </w:p>
    <w:p w:rsidR="00000000" w:rsidDel="00000000" w:rsidP="00000000" w:rsidRDefault="00000000" w:rsidRPr="00000000" w14:paraId="00000031">
      <w:pPr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hyperlink r:id="rId22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SELECT</w:t>
        </w:r>
      </w:hyperlink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235a81"/>
            <w:sz w:val="20"/>
            <w:szCs w:val="20"/>
            <w:rtl w:val="0"/>
          </w:rPr>
          <w:t xml:space="preserve">COUNT</w:t>
        </w:r>
      </w:hyperlink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999977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`corsi`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`degrees`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70088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55aa"/>
          <w:sz w:val="20"/>
          <w:szCs w:val="20"/>
          <w:rtl w:val="0"/>
        </w:rPr>
        <w:t xml:space="preserve">`department_id`</w:t>
      </w:r>
      <w:r w:rsidDel="00000000" w:rsidR="00000000" w:rsidRPr="00000000">
        <w:rPr>
          <w:rFonts w:ascii="Roboto Mono" w:cs="Roboto Mono" w:eastAsia="Roboto Mono" w:hAnsi="Roboto Mono"/>
          <w:color w:val="44444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e5e5e5" w:val="clear"/>
        <w:rPr>
          <w:rFonts w:ascii="Roboto Mono" w:cs="Roboto Mono" w:eastAsia="Roboto Mono" w:hAnsi="Roboto Mon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logical-operators.html%23operator_and" TargetMode="External"/><Relationship Id="rId22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21" Type="http://schemas.openxmlformats.org/officeDocument/2006/relationships/hyperlink" Target="http://localhost/phpMyAdmin/url.php?url=https://dev.mysql.com/doc/refman/5.7/en/aggregate-functions.html%23function_avg" TargetMode="External"/><Relationship Id="rId13" Type="http://schemas.openxmlformats.org/officeDocument/2006/relationships/hyperlink" Target="http://localhost/phpMyAdmin/url.php?url=https://dev.mysql.com/doc/refman/5.7/en/logical-operators.html%23operator_and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hyperlink" Target="http://localhost/phpMyAdmin/url.php?url=https://dev.mysql.com/doc/refman/5.7/en/aggregate-functions.html%23function_cou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7/en/select.html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comparison-operators.html%23operator_is" TargetMode="External"/><Relationship Id="rId16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ocalhost/phpMyAdmin/url.php?url=https://dev.mysql.com/doc/refman/5.7/en/aggregate-functions.html%23function_count" TargetMode="External"/><Relationship Id="rId6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7" Type="http://schemas.openxmlformats.org/officeDocument/2006/relationships/hyperlink" Target="http://localhost/phpMyAdmin/url.php?url=https://dev.mysql.com/doc/refman/5.7/en/date-and-time-types.html" TargetMode="External"/><Relationship Id="rId8" Type="http://schemas.openxmlformats.org/officeDocument/2006/relationships/hyperlink" Target="http://localhost/phpMyAdmin/url.php?url=https://dev.mysql.com/doc/refman/5.7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