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D791A" w:rsidRDefault="00000000">
      <w:pPr>
        <w:pStyle w:val="Heading1"/>
        <w:keepNext w:val="0"/>
        <w:keepLines w:val="0"/>
        <w:spacing w:before="480" w:line="360" w:lineRule="auto"/>
        <w:rPr>
          <w:b/>
          <w:sz w:val="20"/>
          <w:szCs w:val="20"/>
        </w:rPr>
      </w:pPr>
      <w:bookmarkStart w:id="0" w:name="_r7bpabsde0ti" w:colFirst="0" w:colLast="0"/>
      <w:bookmarkEnd w:id="0"/>
      <w:r>
        <w:rPr>
          <w:b/>
          <w:sz w:val="20"/>
          <w:szCs w:val="20"/>
        </w:rPr>
        <w:t xml:space="preserve">Statement of Work </w:t>
      </w:r>
    </w:p>
    <w:p w14:paraId="00000002" w14:textId="0CDF2950" w:rsidR="001D791A" w:rsidRDefault="00000000">
      <w:pPr>
        <w:rPr>
          <w:sz w:val="20"/>
          <w:szCs w:val="20"/>
        </w:rPr>
      </w:pPr>
      <w:r>
        <w:rPr>
          <w:b/>
          <w:sz w:val="20"/>
          <w:szCs w:val="20"/>
        </w:rPr>
        <w:t>Project Title:</w:t>
      </w:r>
      <w:r>
        <w:rPr>
          <w:sz w:val="20"/>
          <w:szCs w:val="20"/>
        </w:rPr>
        <w:t xml:space="preserve"> Exploratory Analysis of UK Crime Data for Real Estate Decision-Making</w:t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Stakeholder:</w:t>
      </w:r>
      <w:r>
        <w:rPr>
          <w:sz w:val="20"/>
          <w:szCs w:val="20"/>
        </w:rPr>
        <w:t xml:space="preserve"> Nadine Green, Head of Sales, Real Estate Company</w:t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Prepared by:</w:t>
      </w:r>
      <w:r>
        <w:rPr>
          <w:sz w:val="20"/>
          <w:szCs w:val="20"/>
        </w:rPr>
        <w:t xml:space="preserve"> </w:t>
      </w:r>
      <w:r w:rsidR="00A83935">
        <w:rPr>
          <w:sz w:val="20"/>
          <w:szCs w:val="20"/>
        </w:rPr>
        <w:t xml:space="preserve">EO </w:t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Date:</w:t>
      </w:r>
      <w:r>
        <w:rPr>
          <w:sz w:val="20"/>
          <w:szCs w:val="20"/>
        </w:rPr>
        <w:t xml:space="preserve"> 10/05/2025</w:t>
      </w:r>
    </w:p>
    <w:p w14:paraId="00000003" w14:textId="77777777" w:rsidR="001D791A" w:rsidRDefault="004718DB">
      <w:pPr>
        <w:rPr>
          <w:sz w:val="20"/>
          <w:szCs w:val="20"/>
        </w:rPr>
      </w:pPr>
      <w:r>
        <w:rPr>
          <w:noProof/>
        </w:rPr>
        <w:pict w14:anchorId="1B96E4CC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0000004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1" w:name="_yl2l9dsdmre8" w:colFirst="0" w:colLast="0"/>
      <w:bookmarkEnd w:id="1"/>
      <w:r>
        <w:rPr>
          <w:b/>
          <w:sz w:val="20"/>
          <w:szCs w:val="20"/>
        </w:rPr>
        <w:t>1. Project Objectives</w:t>
      </w:r>
    </w:p>
    <w:p w14:paraId="00000005" w14:textId="77777777" w:rsidR="001D791A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Identify the most and least desirable UK regions based on crime trends (over two years)</w:t>
      </w:r>
    </w:p>
    <w:p w14:paraId="00000006" w14:textId="77777777" w:rsidR="001D791A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Provide actionable insights to guide real estate sales strategies.</w:t>
      </w:r>
    </w:p>
    <w:p w14:paraId="00000007" w14:textId="77777777" w:rsidR="001D791A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Recommend two police forces for deeper future analysis.</w:t>
      </w:r>
    </w:p>
    <w:p w14:paraId="00000008" w14:textId="77777777" w:rsidR="001D791A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Key Questions Answered:</w:t>
      </w:r>
    </w:p>
    <w:p w14:paraId="00000009" w14:textId="77777777" w:rsidR="001D791A" w:rsidRDefault="00000000">
      <w:pPr>
        <w:numPr>
          <w:ilvl w:val="0"/>
          <w:numId w:val="10"/>
        </w:numPr>
        <w:rPr>
          <w:color w:val="000000"/>
          <w:sz w:val="20"/>
          <w:szCs w:val="20"/>
        </w:rPr>
      </w:pPr>
      <w:r>
        <w:rPr>
          <w:sz w:val="20"/>
          <w:szCs w:val="20"/>
        </w:rPr>
        <w:t>Which regions have the lowest violent crime rates?</w:t>
      </w:r>
    </w:p>
    <w:p w14:paraId="0000000A" w14:textId="77777777" w:rsidR="001D791A" w:rsidRDefault="00000000">
      <w:pPr>
        <w:numPr>
          <w:ilvl w:val="0"/>
          <w:numId w:val="10"/>
        </w:numPr>
        <w:rPr>
          <w:color w:val="000000"/>
          <w:sz w:val="20"/>
          <w:szCs w:val="20"/>
        </w:rPr>
      </w:pPr>
      <w:r>
        <w:rPr>
          <w:sz w:val="20"/>
          <w:szCs w:val="20"/>
        </w:rPr>
        <w:t>Are there seasonal spikes in property crimes?</w:t>
      </w:r>
    </w:p>
    <w:p w14:paraId="0000000B" w14:textId="77777777" w:rsidR="001D791A" w:rsidRDefault="00000000">
      <w:pPr>
        <w:numPr>
          <w:ilvl w:val="0"/>
          <w:numId w:val="10"/>
        </w:numPr>
        <w:rPr>
          <w:color w:val="000000"/>
          <w:sz w:val="20"/>
          <w:szCs w:val="20"/>
        </w:rPr>
      </w:pPr>
      <w:r>
        <w:rPr>
          <w:sz w:val="20"/>
          <w:szCs w:val="20"/>
        </w:rPr>
        <w:t>Where are the safest LSOAs for development?</w:t>
      </w:r>
    </w:p>
    <w:p w14:paraId="0000000C" w14:textId="77777777" w:rsidR="001D791A" w:rsidRDefault="001D791A">
      <w:pPr>
        <w:spacing w:before="60"/>
        <w:rPr>
          <w:sz w:val="20"/>
          <w:szCs w:val="20"/>
        </w:rPr>
      </w:pPr>
    </w:p>
    <w:p w14:paraId="0000000D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2" w:name="_ibeta2rd441f" w:colFirst="0" w:colLast="0"/>
      <w:bookmarkEnd w:id="2"/>
      <w:r>
        <w:rPr>
          <w:b/>
          <w:sz w:val="20"/>
          <w:szCs w:val="20"/>
        </w:rPr>
        <w:t>2. Scope of Work</w:t>
      </w:r>
    </w:p>
    <w:p w14:paraId="0000000E" w14:textId="77777777" w:rsidR="001D791A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0"/>
          <w:szCs w:val="20"/>
        </w:rPr>
      </w:pPr>
      <w:bookmarkStart w:id="3" w:name="_kmor2qsxmsd" w:colFirst="0" w:colLast="0"/>
      <w:bookmarkEnd w:id="3"/>
      <w:r>
        <w:rPr>
          <w:b/>
          <w:color w:val="000000"/>
          <w:sz w:val="20"/>
          <w:szCs w:val="20"/>
        </w:rPr>
        <w:t>Included</w:t>
      </w:r>
    </w:p>
    <w:p w14:paraId="0000000F" w14:textId="77777777" w:rsidR="001D791A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b/>
          <w:sz w:val="20"/>
          <w:szCs w:val="20"/>
        </w:rPr>
        <w:t>Data Sources:</w:t>
      </w:r>
      <w:r>
        <w:rPr>
          <w:sz w:val="20"/>
          <w:szCs w:val="20"/>
        </w:rPr>
        <w:t xml:space="preserve"> </w:t>
      </w:r>
      <w:hyperlink r:id="rId5">
        <w:r w:rsidR="001D791A">
          <w:rPr>
            <w:color w:val="1155CC"/>
            <w:sz w:val="20"/>
            <w:szCs w:val="20"/>
            <w:u w:val="single"/>
          </w:rPr>
          <w:t xml:space="preserve">Street-level crime data </w:t>
        </w:r>
      </w:hyperlink>
      <w:r>
        <w:rPr>
          <w:sz w:val="20"/>
          <w:szCs w:val="20"/>
        </w:rPr>
        <w:t>(Mar 2022–Mar 2024) from:</w:t>
      </w:r>
    </w:p>
    <w:p w14:paraId="00000010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Hertfordshire Constabulary</w:t>
      </w:r>
    </w:p>
    <w:p w14:paraId="00000011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Kent Police</w:t>
      </w:r>
    </w:p>
    <w:p w14:paraId="00000012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Lincolnshire Police</w:t>
      </w:r>
    </w:p>
    <w:p w14:paraId="00000013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Northamptonshire Police</w:t>
      </w:r>
    </w:p>
    <w:p w14:paraId="00000014" w14:textId="77777777" w:rsidR="001D791A" w:rsidRDefault="001D791A">
      <w:pPr>
        <w:ind w:left="720"/>
        <w:rPr>
          <w:sz w:val="20"/>
          <w:szCs w:val="20"/>
        </w:rPr>
      </w:pPr>
    </w:p>
    <w:p w14:paraId="00000015" w14:textId="77777777" w:rsidR="001D791A" w:rsidRDefault="00000000">
      <w:pPr>
        <w:numPr>
          <w:ilvl w:val="0"/>
          <w:numId w:val="5"/>
        </w:numPr>
        <w:spacing w:before="60"/>
        <w:rPr>
          <w:sz w:val="20"/>
          <w:szCs w:val="20"/>
        </w:rPr>
      </w:pPr>
      <w:r>
        <w:rPr>
          <w:b/>
          <w:sz w:val="20"/>
          <w:szCs w:val="20"/>
        </w:rPr>
        <w:t>Analysis Focus:</w:t>
      </w:r>
    </w:p>
    <w:p w14:paraId="00000016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Crime frequency and type distribution.</w:t>
      </w:r>
    </w:p>
    <w:p w14:paraId="00000017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Temporal trends (monthly/seasonal).</w:t>
      </w:r>
    </w:p>
    <w:p w14:paraId="00000018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Crime hotspots</w:t>
      </w:r>
    </w:p>
    <w:p w14:paraId="00000019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Property crime focus (burglary, vehicle crime, arson).</w:t>
      </w:r>
    </w:p>
    <w:p w14:paraId="0000001A" w14:textId="77777777" w:rsidR="001D791A" w:rsidRDefault="001D791A">
      <w:pPr>
        <w:spacing w:before="180"/>
        <w:ind w:left="1440"/>
        <w:rPr>
          <w:sz w:val="20"/>
          <w:szCs w:val="20"/>
        </w:rPr>
      </w:pPr>
    </w:p>
    <w:p w14:paraId="0000001B" w14:textId="77777777" w:rsidR="001D791A" w:rsidRDefault="00000000">
      <w:pPr>
        <w:numPr>
          <w:ilvl w:val="0"/>
          <w:numId w:val="5"/>
        </w:numPr>
        <w:spacing w:before="60"/>
        <w:rPr>
          <w:sz w:val="20"/>
          <w:szCs w:val="20"/>
        </w:rPr>
      </w:pPr>
      <w:r>
        <w:rPr>
          <w:b/>
          <w:sz w:val="20"/>
          <w:szCs w:val="20"/>
        </w:rPr>
        <w:t>Deliverables:</w:t>
      </w:r>
    </w:p>
    <w:p w14:paraId="0000001C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Jupyter</w:t>
      </w:r>
      <w:proofErr w:type="spellEnd"/>
      <w:r>
        <w:rPr>
          <w:sz w:val="20"/>
          <w:szCs w:val="20"/>
        </w:rPr>
        <w:t xml:space="preserve"> Notebook with preprocessing and analysis code.</w:t>
      </w:r>
    </w:p>
    <w:p w14:paraId="0000001D" w14:textId="77777777" w:rsidR="001D791A" w:rsidRDefault="00000000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EDA report with </w:t>
      </w:r>
      <w:proofErr w:type="spellStart"/>
      <w:r>
        <w:rPr>
          <w:sz w:val="20"/>
          <w:szCs w:val="20"/>
        </w:rPr>
        <w:t>visualisations</w:t>
      </w:r>
      <w:proofErr w:type="spellEnd"/>
      <w:r>
        <w:rPr>
          <w:sz w:val="20"/>
          <w:szCs w:val="20"/>
        </w:rPr>
        <w:t xml:space="preserve"> and executive summary.</w:t>
      </w:r>
    </w:p>
    <w:p w14:paraId="0000001E" w14:textId="77777777" w:rsidR="001D791A" w:rsidRDefault="001D791A">
      <w:pPr>
        <w:numPr>
          <w:ilvl w:val="1"/>
          <w:numId w:val="5"/>
        </w:numPr>
        <w:rPr>
          <w:sz w:val="20"/>
          <w:szCs w:val="20"/>
        </w:rPr>
      </w:pPr>
      <w:hyperlink r:id="rId6">
        <w:r>
          <w:rPr>
            <w:color w:val="1155CC"/>
            <w:sz w:val="20"/>
            <w:szCs w:val="20"/>
            <w:u w:val="single"/>
          </w:rPr>
          <w:t>Trello board</w:t>
        </w:r>
      </w:hyperlink>
    </w:p>
    <w:p w14:paraId="0000001F" w14:textId="77777777" w:rsidR="001D791A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0"/>
          <w:szCs w:val="20"/>
        </w:rPr>
      </w:pPr>
      <w:bookmarkStart w:id="4" w:name="_dzm6zjlgbdcr" w:colFirst="0" w:colLast="0"/>
      <w:bookmarkEnd w:id="4"/>
      <w:r>
        <w:rPr>
          <w:b/>
          <w:color w:val="000000"/>
          <w:sz w:val="20"/>
          <w:szCs w:val="20"/>
        </w:rPr>
        <w:t>Excluded</w:t>
      </w:r>
    </w:p>
    <w:p w14:paraId="00000020" w14:textId="77777777" w:rsidR="001D791A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Stop-and-search or outcome data </w:t>
      </w:r>
    </w:p>
    <w:p w14:paraId="00000021" w14:textId="77777777" w:rsidR="001D791A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Correlation with non-crime factors (e.g., property prices, demographics).</w:t>
      </w:r>
    </w:p>
    <w:p w14:paraId="00000022" w14:textId="77777777" w:rsidR="001D791A" w:rsidRDefault="001D791A">
      <w:pPr>
        <w:rPr>
          <w:sz w:val="20"/>
          <w:szCs w:val="20"/>
        </w:rPr>
      </w:pPr>
    </w:p>
    <w:p w14:paraId="00000023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5" w:name="_g4xqfjstfkp7" w:colFirst="0" w:colLast="0"/>
      <w:bookmarkEnd w:id="5"/>
      <w:r>
        <w:rPr>
          <w:b/>
          <w:sz w:val="20"/>
          <w:szCs w:val="20"/>
        </w:rPr>
        <w:lastRenderedPageBreak/>
        <w:t>3. Methodology</w:t>
      </w:r>
    </w:p>
    <w:p w14:paraId="00000024" w14:textId="77777777" w:rsidR="001D791A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0"/>
          <w:szCs w:val="20"/>
        </w:rPr>
      </w:pPr>
      <w:bookmarkStart w:id="6" w:name="_jyhzs6ubxdd3" w:colFirst="0" w:colLast="0"/>
      <w:bookmarkEnd w:id="6"/>
      <w:r>
        <w:rPr>
          <w:b/>
          <w:color w:val="000000"/>
          <w:sz w:val="20"/>
          <w:szCs w:val="20"/>
        </w:rPr>
        <w:t>Data Collection</w:t>
      </w:r>
    </w:p>
    <w:p w14:paraId="00000025" w14:textId="77777777" w:rsidR="001D791A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Download data from </w:t>
      </w:r>
      <w:hyperlink r:id="rId7">
        <w:r w:rsidR="001D791A">
          <w:rPr>
            <w:sz w:val="20"/>
            <w:szCs w:val="20"/>
          </w:rPr>
          <w:t>data.police.uk</w:t>
        </w:r>
      </w:hyperlink>
      <w:r>
        <w:rPr>
          <w:sz w:val="20"/>
          <w:szCs w:val="20"/>
        </w:rPr>
        <w:t xml:space="preserve"> for:</w:t>
      </w:r>
    </w:p>
    <w:p w14:paraId="00000026" w14:textId="77777777" w:rsidR="001D791A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b/>
          <w:sz w:val="20"/>
          <w:szCs w:val="20"/>
        </w:rPr>
        <w:t xml:space="preserve">Forces: </w:t>
      </w:r>
      <w:r>
        <w:rPr>
          <w:sz w:val="20"/>
          <w:szCs w:val="20"/>
        </w:rPr>
        <w:t>Hertfordshire Constabulary, Kent Police, Lincolnshire Police, and Northamptonshire Police.</w:t>
      </w:r>
    </w:p>
    <w:p w14:paraId="00000027" w14:textId="77777777" w:rsidR="001D791A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b/>
          <w:sz w:val="20"/>
          <w:szCs w:val="20"/>
        </w:rPr>
        <w:t>Timeframe:</w:t>
      </w:r>
      <w:r>
        <w:rPr>
          <w:sz w:val="20"/>
          <w:szCs w:val="20"/>
        </w:rPr>
        <w:t xml:space="preserve"> March 2022 – March 2024.</w:t>
      </w:r>
    </w:p>
    <w:p w14:paraId="00000028" w14:textId="77777777" w:rsidR="001D791A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0"/>
          <w:szCs w:val="20"/>
        </w:rPr>
      </w:pPr>
      <w:bookmarkStart w:id="7" w:name="_y4sbbtuoeh2l" w:colFirst="0" w:colLast="0"/>
      <w:bookmarkEnd w:id="7"/>
      <w:r>
        <w:rPr>
          <w:b/>
          <w:color w:val="000000"/>
          <w:sz w:val="20"/>
          <w:szCs w:val="20"/>
        </w:rPr>
        <w:t>Analysis Approach</w:t>
      </w:r>
    </w:p>
    <w:p w14:paraId="00000029" w14:textId="77777777" w:rsidR="001D791A" w:rsidRDefault="00000000">
      <w:pPr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Data Cleaning: Handle missing values, </w:t>
      </w:r>
      <w:proofErr w:type="spellStart"/>
      <w:r>
        <w:rPr>
          <w:sz w:val="20"/>
          <w:szCs w:val="20"/>
        </w:rPr>
        <w:t>standardise</w:t>
      </w:r>
      <w:proofErr w:type="spellEnd"/>
      <w:r>
        <w:rPr>
          <w:sz w:val="20"/>
          <w:szCs w:val="20"/>
        </w:rPr>
        <w:t xml:space="preserve"> formats.</w:t>
      </w:r>
    </w:p>
    <w:p w14:paraId="0000002A" w14:textId="77777777" w:rsidR="001D791A" w:rsidRDefault="00000000">
      <w:pPr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Descriptive Statistics: Crime totals, top crime types per force.</w:t>
      </w:r>
    </w:p>
    <w:p w14:paraId="0000002B" w14:textId="77777777" w:rsidR="001D791A" w:rsidRDefault="00000000">
      <w:pPr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Time-Series Analysis: Monthly trends and seasonality.</w:t>
      </w:r>
    </w:p>
    <w:p w14:paraId="0000002C" w14:textId="77777777" w:rsidR="001D791A" w:rsidRDefault="00000000">
      <w:pPr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Geospatial </w:t>
      </w:r>
      <w:proofErr w:type="spellStart"/>
      <w:r>
        <w:rPr>
          <w:sz w:val="20"/>
          <w:szCs w:val="20"/>
        </w:rPr>
        <w:t>Visualisation</w:t>
      </w:r>
      <w:proofErr w:type="spellEnd"/>
      <w:r>
        <w:rPr>
          <w:sz w:val="20"/>
          <w:szCs w:val="20"/>
        </w:rPr>
        <w:t>: Crime density maps (using folium).</w:t>
      </w:r>
    </w:p>
    <w:p w14:paraId="0000002D" w14:textId="77777777" w:rsidR="001D791A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0"/>
          <w:szCs w:val="20"/>
        </w:rPr>
      </w:pPr>
      <w:bookmarkStart w:id="8" w:name="_mxj2y4sgvjc7" w:colFirst="0" w:colLast="0"/>
      <w:bookmarkEnd w:id="8"/>
      <w:r>
        <w:rPr>
          <w:b/>
          <w:color w:val="000000"/>
          <w:sz w:val="20"/>
          <w:szCs w:val="20"/>
        </w:rPr>
        <w:t>Tools</w:t>
      </w:r>
    </w:p>
    <w:p w14:paraId="0000002E" w14:textId="77777777" w:rsidR="001D791A" w:rsidRDefault="00000000">
      <w:pPr>
        <w:numPr>
          <w:ilvl w:val="0"/>
          <w:numId w:val="11"/>
        </w:numPr>
        <w:spacing w:before="60"/>
        <w:rPr>
          <w:sz w:val="20"/>
          <w:szCs w:val="20"/>
        </w:rPr>
      </w:pPr>
      <w:r>
        <w:rPr>
          <w:sz w:val="20"/>
          <w:szCs w:val="20"/>
        </w:rPr>
        <w:t>Pandas (data wrangling).</w:t>
      </w:r>
    </w:p>
    <w:p w14:paraId="0000002F" w14:textId="77777777" w:rsidR="001D791A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Seaborn/Matplotlib (statistical </w:t>
      </w:r>
      <w:proofErr w:type="spellStart"/>
      <w:r>
        <w:rPr>
          <w:sz w:val="20"/>
          <w:szCs w:val="20"/>
        </w:rPr>
        <w:t>visualisations</w:t>
      </w:r>
      <w:proofErr w:type="spellEnd"/>
      <w:r>
        <w:rPr>
          <w:sz w:val="20"/>
          <w:szCs w:val="20"/>
        </w:rPr>
        <w:t>).</w:t>
      </w:r>
    </w:p>
    <w:p w14:paraId="00000030" w14:textId="77777777" w:rsidR="001D791A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Folium (interactive hotspot maps).</w:t>
      </w:r>
    </w:p>
    <w:p w14:paraId="00000031" w14:textId="77777777" w:rsidR="001D791A" w:rsidRDefault="00000000">
      <w:pPr>
        <w:numPr>
          <w:ilvl w:val="0"/>
          <w:numId w:val="11"/>
        </w:numPr>
        <w:rPr>
          <w:rFonts w:ascii="Roboto" w:eastAsia="Roboto" w:hAnsi="Roboto" w:cs="Roboto"/>
          <w:sz w:val="20"/>
          <w:szCs w:val="20"/>
        </w:rPr>
      </w:pPr>
      <w:r>
        <w:rPr>
          <w:sz w:val="20"/>
          <w:szCs w:val="20"/>
        </w:rPr>
        <w:t>NumPy (numerical computations, array operations)</w:t>
      </w:r>
    </w:p>
    <w:p w14:paraId="00000032" w14:textId="77777777" w:rsidR="001D791A" w:rsidRDefault="00000000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Jupyter</w:t>
      </w:r>
      <w:proofErr w:type="spellEnd"/>
      <w:r>
        <w:rPr>
          <w:sz w:val="20"/>
          <w:szCs w:val="20"/>
        </w:rPr>
        <w:t xml:space="preserve"> Notebook for reproducibility.</w:t>
      </w:r>
    </w:p>
    <w:p w14:paraId="00000033" w14:textId="77777777" w:rsidR="001D791A" w:rsidRDefault="001D791A">
      <w:pPr>
        <w:rPr>
          <w:sz w:val="20"/>
          <w:szCs w:val="20"/>
        </w:rPr>
      </w:pPr>
    </w:p>
    <w:p w14:paraId="00000034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9" w:name="_g26jg1uz93jc" w:colFirst="0" w:colLast="0"/>
      <w:bookmarkEnd w:id="9"/>
      <w:r>
        <w:rPr>
          <w:b/>
          <w:sz w:val="20"/>
          <w:szCs w:val="20"/>
        </w:rPr>
        <w:t>4. Deliverables</w:t>
      </w:r>
    </w:p>
    <w:p w14:paraId="00000035" w14:textId="77777777" w:rsidR="001D791A" w:rsidRDefault="00000000">
      <w:pPr>
        <w:numPr>
          <w:ilvl w:val="0"/>
          <w:numId w:val="6"/>
        </w:numPr>
        <w:spacing w:line="412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Jupyter</w:t>
      </w:r>
      <w:proofErr w:type="spellEnd"/>
      <w:r>
        <w:rPr>
          <w:sz w:val="20"/>
          <w:szCs w:val="20"/>
        </w:rPr>
        <w:t xml:space="preserve"> Notebook: Code for data extraction, cleaning, and analysis.</w:t>
      </w:r>
    </w:p>
    <w:p w14:paraId="00000036" w14:textId="77777777" w:rsidR="001D791A" w:rsidRDefault="00000000">
      <w:pPr>
        <w:numPr>
          <w:ilvl w:val="0"/>
          <w:numId w:val="6"/>
        </w:numPr>
        <w:spacing w:line="412" w:lineRule="auto"/>
        <w:rPr>
          <w:sz w:val="20"/>
          <w:szCs w:val="20"/>
        </w:rPr>
      </w:pPr>
      <w:r>
        <w:rPr>
          <w:sz w:val="20"/>
          <w:szCs w:val="20"/>
        </w:rPr>
        <w:t xml:space="preserve">EDA Report: PDF or Markdown file with: Executive Summary, Key Findings, </w:t>
      </w:r>
      <w:proofErr w:type="spellStart"/>
      <w:r>
        <w:rPr>
          <w:sz w:val="20"/>
          <w:szCs w:val="20"/>
        </w:rPr>
        <w:t>Visualisations</w:t>
      </w:r>
      <w:proofErr w:type="spellEnd"/>
      <w:r>
        <w:rPr>
          <w:sz w:val="20"/>
          <w:szCs w:val="20"/>
        </w:rPr>
        <w:t>.</w:t>
      </w:r>
    </w:p>
    <w:p w14:paraId="00000037" w14:textId="77777777" w:rsidR="001D791A" w:rsidRDefault="00000000">
      <w:pPr>
        <w:numPr>
          <w:ilvl w:val="0"/>
          <w:numId w:val="6"/>
        </w:numPr>
        <w:spacing w:line="412" w:lineRule="auto"/>
        <w:rPr>
          <w:sz w:val="20"/>
          <w:szCs w:val="20"/>
        </w:rPr>
      </w:pPr>
      <w:r>
        <w:rPr>
          <w:sz w:val="20"/>
          <w:szCs w:val="20"/>
        </w:rPr>
        <w:t>Crime Maps: Maps highlighting hotspots.</w:t>
      </w:r>
    </w:p>
    <w:p w14:paraId="00000038" w14:textId="77777777" w:rsidR="001D791A" w:rsidRDefault="00000000">
      <w:pPr>
        <w:numPr>
          <w:ilvl w:val="0"/>
          <w:numId w:val="6"/>
        </w:numPr>
        <w:spacing w:line="412" w:lineRule="auto"/>
        <w:rPr>
          <w:sz w:val="20"/>
          <w:szCs w:val="20"/>
        </w:rPr>
      </w:pPr>
      <w:r>
        <w:rPr>
          <w:sz w:val="20"/>
          <w:szCs w:val="20"/>
        </w:rPr>
        <w:t xml:space="preserve">Completed </w:t>
      </w:r>
      <w:hyperlink r:id="rId8">
        <w:r w:rsidR="001D791A">
          <w:rPr>
            <w:color w:val="1155CC"/>
            <w:sz w:val="20"/>
            <w:szCs w:val="20"/>
            <w:u w:val="single"/>
          </w:rPr>
          <w:t xml:space="preserve">Trello Board </w:t>
        </w:r>
      </w:hyperlink>
    </w:p>
    <w:p w14:paraId="00000039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10" w:name="_c3w35ac5x40r" w:colFirst="0" w:colLast="0"/>
      <w:bookmarkEnd w:id="10"/>
      <w:r>
        <w:rPr>
          <w:b/>
          <w:sz w:val="20"/>
          <w:szCs w:val="20"/>
        </w:rPr>
        <w:t>5. Timeline</w:t>
      </w:r>
    </w:p>
    <w:p w14:paraId="0000003A" w14:textId="77777777" w:rsidR="001D791A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Day 1: Data collection, pipeline setup, Trello board.</w:t>
      </w:r>
    </w:p>
    <w:p w14:paraId="0000003B" w14:textId="77777777" w:rsidR="001D791A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Day 2: Data cleaning, basic analysis (totals, crime types).</w:t>
      </w:r>
    </w:p>
    <w:p w14:paraId="0000003C" w14:textId="77777777" w:rsidR="001D791A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Day 3:  Data cleaning, basic analysis</w:t>
      </w:r>
    </w:p>
    <w:p w14:paraId="0000003D" w14:textId="77777777" w:rsidR="001D791A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Day 4: Advanced analysis (temporal trends, geospatial maps).</w:t>
      </w:r>
    </w:p>
    <w:p w14:paraId="0000003E" w14:textId="77777777" w:rsidR="001D791A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Day 5: Report writing, final </w:t>
      </w:r>
      <w:proofErr w:type="spellStart"/>
      <w:r>
        <w:rPr>
          <w:sz w:val="20"/>
          <w:szCs w:val="20"/>
        </w:rPr>
        <w:t>visualisations</w:t>
      </w:r>
      <w:proofErr w:type="spellEnd"/>
      <w:r>
        <w:rPr>
          <w:sz w:val="20"/>
          <w:szCs w:val="20"/>
        </w:rPr>
        <w:t>, and quality checks.</w:t>
      </w:r>
    </w:p>
    <w:p w14:paraId="0000003F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11" w:name="_q22eoytm3vkq" w:colFirst="0" w:colLast="0"/>
      <w:bookmarkEnd w:id="11"/>
      <w:r>
        <w:rPr>
          <w:b/>
          <w:sz w:val="20"/>
          <w:szCs w:val="20"/>
        </w:rPr>
        <w:t>6. Success Criteria</w:t>
      </w:r>
    </w:p>
    <w:p w14:paraId="00000040" w14:textId="77777777" w:rsidR="001D791A" w:rsidRDefault="00000000">
      <w:pPr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Stakeholder can identify top 2 forces for further study.</w:t>
      </w:r>
    </w:p>
    <w:p w14:paraId="00000041" w14:textId="77777777" w:rsidR="001D791A" w:rsidRDefault="00000000">
      <w:pPr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Visualisations</w:t>
      </w:r>
      <w:proofErr w:type="spellEnd"/>
      <w:r>
        <w:rPr>
          <w:sz w:val="20"/>
          <w:szCs w:val="20"/>
        </w:rPr>
        <w:t xml:space="preserve"> clearly highlight safest/riskiest regions.</w:t>
      </w:r>
    </w:p>
    <w:p w14:paraId="00000042" w14:textId="77777777" w:rsidR="001D791A" w:rsidRDefault="00000000">
      <w:pPr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Report is actionable.</w:t>
      </w:r>
    </w:p>
    <w:p w14:paraId="00000043" w14:textId="77777777" w:rsidR="001D791A" w:rsidRDefault="004718DB">
      <w:pPr>
        <w:rPr>
          <w:sz w:val="20"/>
          <w:szCs w:val="20"/>
        </w:rPr>
      </w:pPr>
      <w:r>
        <w:rPr>
          <w:noProof/>
        </w:rPr>
        <w:pict w14:anchorId="48B4E0AB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0000044" w14:textId="77777777" w:rsidR="001D791A" w:rsidRDefault="00000000">
      <w:pPr>
        <w:pStyle w:val="Heading2"/>
        <w:keepNext w:val="0"/>
        <w:keepLines w:val="0"/>
        <w:spacing w:after="80" w:line="360" w:lineRule="auto"/>
        <w:rPr>
          <w:b/>
          <w:sz w:val="20"/>
          <w:szCs w:val="20"/>
        </w:rPr>
      </w:pPr>
      <w:bookmarkStart w:id="12" w:name="_1auk1jb83g4q" w:colFirst="0" w:colLast="0"/>
      <w:bookmarkEnd w:id="12"/>
      <w:r>
        <w:rPr>
          <w:b/>
          <w:sz w:val="20"/>
          <w:szCs w:val="20"/>
        </w:rPr>
        <w:lastRenderedPageBreak/>
        <w:t>7. Assumptions &amp; Risks</w:t>
      </w:r>
    </w:p>
    <w:p w14:paraId="00000045" w14:textId="77777777" w:rsidR="001D791A" w:rsidRDefault="00000000">
      <w:pPr>
        <w:numPr>
          <w:ilvl w:val="0"/>
          <w:numId w:val="7"/>
        </w:numPr>
        <w:rPr>
          <w:sz w:val="20"/>
          <w:szCs w:val="20"/>
        </w:rPr>
      </w:pPr>
      <w:r>
        <w:rPr>
          <w:b/>
          <w:sz w:val="20"/>
          <w:szCs w:val="20"/>
        </w:rPr>
        <w:t>Assumptions:</w:t>
      </w:r>
    </w:p>
    <w:p w14:paraId="00000046" w14:textId="77777777" w:rsidR="001D791A" w:rsidRDefault="00000000">
      <w:pPr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Data is complete and accurate for the selected timeframe.</w:t>
      </w:r>
    </w:p>
    <w:p w14:paraId="00000047" w14:textId="77777777" w:rsidR="001D791A" w:rsidRDefault="00000000">
      <w:pPr>
        <w:numPr>
          <w:ilvl w:val="0"/>
          <w:numId w:val="7"/>
        </w:numPr>
        <w:rPr>
          <w:sz w:val="20"/>
          <w:szCs w:val="20"/>
        </w:rPr>
      </w:pPr>
      <w:r>
        <w:rPr>
          <w:b/>
          <w:sz w:val="20"/>
          <w:szCs w:val="20"/>
        </w:rPr>
        <w:t>Risks/Mitigations:</w:t>
      </w:r>
    </w:p>
    <w:p w14:paraId="00000048" w14:textId="77777777" w:rsidR="001D791A" w:rsidRDefault="00000000">
      <w:pPr>
        <w:numPr>
          <w:ilvl w:val="1"/>
          <w:numId w:val="7"/>
        </w:numPr>
        <w:rPr>
          <w:sz w:val="20"/>
          <w:szCs w:val="20"/>
        </w:rPr>
      </w:pPr>
      <w:r>
        <w:rPr>
          <w:b/>
          <w:sz w:val="20"/>
          <w:szCs w:val="20"/>
        </w:rPr>
        <w:t>Risk:</w:t>
      </w:r>
      <w:r>
        <w:rPr>
          <w:sz w:val="20"/>
          <w:szCs w:val="20"/>
        </w:rPr>
        <w:t xml:space="preserve"> Large dataset size slows processing.</w:t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Mitigation:</w:t>
      </w:r>
      <w:r>
        <w:rPr>
          <w:sz w:val="20"/>
          <w:szCs w:val="20"/>
        </w:rPr>
        <w:t xml:space="preserve"> Test on a subset first, then scale.</w:t>
      </w:r>
    </w:p>
    <w:p w14:paraId="00000049" w14:textId="77777777" w:rsidR="001D791A" w:rsidRDefault="004718DB">
      <w:pPr>
        <w:rPr>
          <w:sz w:val="20"/>
          <w:szCs w:val="20"/>
        </w:rPr>
      </w:pPr>
      <w:r>
        <w:rPr>
          <w:noProof/>
        </w:rPr>
        <w:pict w14:anchorId="3005E35F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000004A" w14:textId="77777777" w:rsidR="001D791A" w:rsidRDefault="001D791A">
      <w:pPr>
        <w:pBdr>
          <w:top w:val="nil"/>
          <w:left w:val="nil"/>
          <w:bottom w:val="nil"/>
          <w:right w:val="nil"/>
          <w:between w:val="nil"/>
        </w:pBdr>
      </w:pPr>
    </w:p>
    <w:sectPr w:rsidR="001D79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6BDA976-B721-8D41-B843-D421648C1DCC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E9315477-4E4E-284D-AA7A-6F291BA5D7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E59B2EBE-BC09-5448-9C65-E31DFFF7F2DB}"/>
    <w:embedBold r:id="rId4" w:fontKey="{9DE89002-E4BB-7F40-98CF-C194F0D9638F}"/>
    <w:embedItalic r:id="rId5" w:fontKey="{9DF87B17-2FC3-3246-98EA-3C50BE59B4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74DBBE0-984C-FA4A-A924-9783A74C55CB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7" w:fontKey="{2EE67658-A6F8-D545-BF2F-C46BC09865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469F7"/>
    <w:multiLevelType w:val="multilevel"/>
    <w:tmpl w:val="0ED8B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17F7F"/>
    <w:multiLevelType w:val="multilevel"/>
    <w:tmpl w:val="04441DE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50A2"/>
    <w:multiLevelType w:val="multilevel"/>
    <w:tmpl w:val="5158F0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F71217"/>
    <w:multiLevelType w:val="multilevel"/>
    <w:tmpl w:val="47AE2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A75FD1"/>
    <w:multiLevelType w:val="multilevel"/>
    <w:tmpl w:val="230C0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3A08BA"/>
    <w:multiLevelType w:val="multilevel"/>
    <w:tmpl w:val="E3026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851687"/>
    <w:multiLevelType w:val="multilevel"/>
    <w:tmpl w:val="CCBAB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E862DB"/>
    <w:multiLevelType w:val="multilevel"/>
    <w:tmpl w:val="83245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FF1BBF"/>
    <w:multiLevelType w:val="multilevel"/>
    <w:tmpl w:val="2780C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0238F9"/>
    <w:multiLevelType w:val="multilevel"/>
    <w:tmpl w:val="F42A8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3E1B40"/>
    <w:multiLevelType w:val="multilevel"/>
    <w:tmpl w:val="2006D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8054382">
    <w:abstractNumId w:val="3"/>
  </w:num>
  <w:num w:numId="2" w16cid:durableId="47848451">
    <w:abstractNumId w:val="9"/>
  </w:num>
  <w:num w:numId="3" w16cid:durableId="75638968">
    <w:abstractNumId w:val="7"/>
  </w:num>
  <w:num w:numId="4" w16cid:durableId="1130199728">
    <w:abstractNumId w:val="0"/>
  </w:num>
  <w:num w:numId="5" w16cid:durableId="987856317">
    <w:abstractNumId w:val="5"/>
  </w:num>
  <w:num w:numId="6" w16cid:durableId="537621477">
    <w:abstractNumId w:val="4"/>
  </w:num>
  <w:num w:numId="7" w16cid:durableId="287783156">
    <w:abstractNumId w:val="8"/>
  </w:num>
  <w:num w:numId="8" w16cid:durableId="1311056256">
    <w:abstractNumId w:val="2"/>
  </w:num>
  <w:num w:numId="9" w16cid:durableId="1911773355">
    <w:abstractNumId w:val="6"/>
  </w:num>
  <w:num w:numId="10" w16cid:durableId="1941718433">
    <w:abstractNumId w:val="1"/>
  </w:num>
  <w:num w:numId="11" w16cid:durableId="8827105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91A"/>
    <w:rsid w:val="00116767"/>
    <w:rsid w:val="001D791A"/>
    <w:rsid w:val="004718DB"/>
    <w:rsid w:val="005C5A7C"/>
    <w:rsid w:val="0085264E"/>
    <w:rsid w:val="00A83935"/>
    <w:rsid w:val="00B9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C0AC5"/>
  <w15:docId w15:val="{749CE414-3625-7641-9666-72CF05A2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b/6819cb865c15b50ae9a7595a/ATTIb21fcd8e7b451d537f5b37681c9428e25441E457/crime-projec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ata.police.uk/dat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invite/b/6819cb865c15b50ae9a7595a/ATTIb21fcd8e7b451d537f5b37681c9428e25441E457/crime-project" TargetMode="External"/><Relationship Id="rId5" Type="http://schemas.openxmlformats.org/officeDocument/2006/relationships/hyperlink" Target="https://data.police.uk/data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Esther Osoba</cp:lastModifiedBy>
  <cp:revision>2</cp:revision>
  <dcterms:created xsi:type="dcterms:W3CDTF">2025-05-10T18:17:00Z</dcterms:created>
  <dcterms:modified xsi:type="dcterms:W3CDTF">2025-05-10T18:17:00Z</dcterms:modified>
</cp:coreProperties>
</file>