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color w:val="1F3864"/>
        </w:rPr>
        <w:t xml:space="preserve">CORPORACIÓN UNIVERSITARIA MINUTO DE DIOS — UNIMINUTO</w:t>
      </w:r>
    </w:p>
    <w:p>
      <w:pPr>
        <w:spacing w:after="120"/>
      </w:pPr>
      <w:r>
        <w:rPr/>
        <w:t xml:space="preserve"/>
      </w:r>
    </w:p>
    <w:p>
      <w:pPr>
        <w:jc w:val="center"/>
        <w:spacing w:after="240"/>
      </w:pPr>
      <w:r>
        <w:rPr>
          <w:b/>
          <w:sz w:val="30"/>
          <w:color w:val="2E74B5"/>
        </w:rPr>
        <w:t xml:space="preserve">Resultados de la práctica: API con arquitectura de microservicios para una tienda online</w:t>
      </w:r>
    </w:p>
    <w:p>
      <w:pPr>
        <w:spacing w:after="120"/>
      </w:pPr>
      <w:r>
        <w:rPr/>
        <w:t xml:space="preserve"/>
      </w:r>
    </w:p>
    <w:p>
      <w:pPr>
        <w:jc w:val="center"/>
        <w:spacing w:after="80"/>
      </w:pPr>
      <w:r>
        <w:rPr>
          <w:sz w:val="24"/>
        </w:rPr>
        <w:t xml:space="preserve">Documento de resultados — Taller Semana 8</w:t>
      </w:r>
    </w:p>
    <w:p>
      <w:pPr>
        <w:spacing w:after="120"/>
      </w:pPr>
      <w:r>
        <w:rPr/>
        <w:t xml:space="preserve"/>
      </w:r>
    </w:p>
    <w:p>
      <w:pPr>
        <w:jc w:val="center"/>
        <w:spacing w:after="80"/>
      </w:pPr>
      <w:r>
        <w:rPr>
          <w:sz w:val="24"/>
        </w:rPr>
        <w:t xml:space="preserve">Autor: Estibin Rodriguez</w:t>
      </w:r>
    </w:p>
    <w:p>
      <w:pPr>
        <w:jc w:val="center"/>
        <w:spacing w:after="80"/>
      </w:pPr>
      <w:r>
        <w:rPr>
          <w:sz w:val="24"/>
        </w:rPr>
        <w:t xml:space="preserve">Curso: Programación Avanzada</w:t>
      </w:r>
    </w:p>
    <w:p>
      <w:pPr>
        <w:jc w:val="center"/>
        <w:spacing w:after="80"/>
      </w:pPr>
      <w:r>
        <w:rPr>
          <w:sz w:val="24"/>
        </w:rPr>
        <w:t xml:space="preserve">Docente: Docente de Programación Avanzada</w:t>
      </w:r>
    </w:p>
    <w:p>
      <w:pPr>
        <w:jc w:val="center"/>
        <w:spacing w:after="80"/>
      </w:pPr>
      <w:r>
        <w:rPr>
          <w:sz w:val="24"/>
        </w:rPr>
        <w:t xml:space="preserve">Fecha de entrega: 18 de octubre de 2026</w:t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1. Introducción</w:t>
      </w:r>
    </w:p>
    <w:p>
      <w:pPr>
        <w:jc w:val="both"/>
        <w:spacing w:after="120"/>
      </w:pPr>
      <w:r>
        <w:rPr>
          <w:sz w:val="22"/>
        </w:rPr>
        <w:t xml:space="preserve">Este documento presenta los resultados de la práctica desarrollada en el Taller de la Semana 8, cuyo objetivo fue codificar una API que vincula operaciones CRUD a una base de datos usando una arquitectura de microservicios para una tienda online (TechStore), aplicando los atributos de calidad del software. Se resume todo lo construido, lo verificado y se incluye el enlace al repositorio en GitHub donde puede visualizarse y validarse el resultado.</w:t>
      </w:r>
    </w:p>
    <w:p>
      <w:pPr>
        <w:spacing w:after="160"/>
      </w:pPr>
      <w:r>
        <w:rPr>
          <w:b/>
          <w:sz w:val="30"/>
          <w:color w:val="1F3864"/>
        </w:rPr>
        <w:t xml:space="preserve">2. Resultados de la práctica</w:t>
      </w:r>
    </w:p>
    <w:p>
      <w:pPr>
        <w:spacing w:after="120"/>
      </w:pPr>
      <w:r>
        <w:rPr>
          <w:b/>
          <w:sz w:val="26"/>
          <w:color w:val="2E74B5"/>
        </w:rPr>
        <w:t xml:space="preserve">2.1. Resumen general</w:t>
      </w:r>
    </w:p>
    <w:p>
      <w:pPr>
        <w:jc w:val="both"/>
        <w:spacing w:after="120"/>
      </w:pPr>
      <w:r>
        <w:rPr>
          <w:sz w:val="22"/>
        </w:rPr>
        <w:t xml:space="preserve">Se construyó un prototipo semifuncional de API de tienda online con arquitectura de microservicios, totalmente codificado, versionado y publicado en GitHub. La solución cubre todos los dominios solicitados: catálogo de productos, inventario, carrito de compras, pasarela de pago (simulada), envíos y autenticación de usuarios.</w:t>
      </w:r>
    </w:p>
    <w:p>
      <w:pPr>
        <w:spacing w:after="120"/>
      </w:pPr>
      <w:r>
        <w:rPr>
          <w:b/>
          <w:sz w:val="26"/>
          <w:color w:val="2E74B5"/>
        </w:rPr>
        <w:t xml:space="preserve">2.2. Componentes implementados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API Gateway: punto único de entrada con enrutamiento, verificación de JWT, rate limiting y documentación Swagger en /docs.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Servicio de autenticación: registro con bcrypt y login con emisión de JWT; autorización por rol (admin/cliente).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Servicio de catálogo e inventario: CRUD completo de productos y control de stock con descuento atómico.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Servicio de carrito: gestión del carrito (agregar, consultar, eliminar) y orquestación del checkout.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Servicio de pagos: pasarela simulada que aprueba o rechaza de forma determinista.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Servicio de envíos: generación de guías con transportadora y número de rastreo.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Servicio de base de datos: capa compartida que abstrae SQLite; esquema con 7 tablas y restricciones de integridad.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Contratos de la API: especificación OpenAPI 3.0 con endpoints, esquemas y seguridad.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Tests automatizados: 33 casos (Jest + Supertest) sobre lógica de negocio y endpoints.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Despliegue en staging: Docker + Docker Compose para levantar todo el sistema.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Observabilidad: logs JSON (Winston) y métricas Prometheus (prom-client) por servicio.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Documento técnico: entregado en Word (.docx) y Markdown con portada, índice y referencias APA.</w:t>
      </w:r>
    </w:p>
    <w:p>
      <w:pPr>
        <w:spacing w:after="120"/>
      </w:pPr>
      <w:r>
        <w:rPr>
          <w:b/>
          <w:sz w:val="26"/>
          <w:color w:val="2E74B5"/>
        </w:rPr>
        <w:t xml:space="preserve">2.3. Operaciones CRUD y flujo de negocio logrados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Create/Read/Update/Delete de productos, con borrado lógico para preservar la integridad referencial.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Gestión de carrito: agregar ítems (validando stock), consultar y eliminar.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Checkout completo que orquesta: reserva de stock, creación del pedido, cobro, generación del envío y cierre del carrito.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Autenticación y autorización con JWT, restringiendo la escritura del catálogo a administradores.</w:t>
      </w:r>
    </w:p>
    <w:p>
      <w:pPr>
        <w:spacing w:after="120"/>
      </w:pPr>
      <w:r>
        <w:rPr>
          <w:b/>
          <w:sz w:val="26"/>
          <w:color w:val="2E74B5"/>
        </w:rPr>
        <w:t xml:space="preserve">2.4. Atributos de calidad evidenciados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Escalabilidad: microservicios independientes que escalan por separado.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Mantenibilidad: separación en capas (routes, service, repository) y bajo acoplamiento.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Seguridad: JWT, bcrypt, autorización por rol, rate limiting y validación con Zod.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Fiabilidad: manejo de errores centralizado, health checks y descuento de stock atómico.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Observabilidad: logs y métricas por servicio.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Portabilidad: contenerización con Docker y configuración por variables de entorno.</w:t>
      </w:r>
    </w:p>
    <w:p>
      <w:pPr>
        <w:spacing w:after="120"/>
      </w:pPr>
      <w:r>
        <w:rPr>
          <w:b/>
          <w:sz w:val="26"/>
          <w:color w:val="2E74B5"/>
        </w:rPr>
        <w:t xml:space="preserve">2.5. Verificaciones realizadas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Sintaxis de los 34 módulos JavaScript (node --check): sin errores.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Sintaxis de los 6 archivos de pruebas: sin errores.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Resolución de los 69 imports relativos entre módulos: 0 faltantes.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Validación del paquete OOXML del documento Word (.docx): bien formado.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Estructura OpenAPI 3.0 del contrato: válida.</w:t>
      </w:r>
    </w:p>
    <w:p>
      <w:pPr>
        <w:jc w:val="both"/>
        <w:spacing w:after="120"/>
      </w:pPr>
      <w:r>
        <w:rPr>
          <w:sz w:val="22"/>
        </w:rPr>
        <w:t xml:space="preserve">Nota: el entorno de desarrollo no tenía acceso al registro de paquetes (npm), por lo que la ejecución de npm install y npm test se realiza en una máquina con conexión a internet. La corrección estructural del código se verificó con node --check y la resolución de dependencias internas.</w:t>
      </w:r>
    </w:p>
    <w:p>
      <w:pPr>
        <w:spacing w:after="120"/>
      </w:pPr>
      <w:r>
        <w:rPr>
          <w:b/>
          <w:sz w:val="26"/>
          <w:color w:val="2E74B5"/>
        </w:rPr>
        <w:t xml:space="preserve">2.6. Estadísticas del entregable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51 archivos versionados.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6 servicios (1 gateway + 5 microservicios).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7 tablas en el modelo de datos.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33 casos de prueba automatizados en 5 archivos.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12+ endpoints expuestos a través del gateway.</w:t>
      </w:r>
    </w:p>
    <w:p>
      <w:pPr>
        <w:spacing w:after="160"/>
      </w:pPr>
      <w:r>
        <w:rPr>
          <w:b/>
          <w:sz w:val="30"/>
          <w:color w:val="1F3864"/>
        </w:rPr>
        <w:t xml:space="preserve">3. Enlace a GitHub (visualización de los resultados)</w:t>
      </w:r>
    </w:p>
    <w:p>
      <w:pPr>
        <w:jc w:val="both"/>
        <w:spacing w:after="120"/>
      </w:pPr>
      <w:r>
        <w:rPr>
          <w:sz w:val="22"/>
        </w:rPr>
        <w:t xml:space="preserve">El resultado completo de la práctica está publicado en GitHub y puede visualizarse y validarse en los siguientes enlaces: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Pull Request (resumen del trabajo): https://github.com/estibenR80/appweb1/pull/6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Código fuente del proyecto: https://github.com/estibenR80/appweb1/tree/taller-semana8-api/techstore-microservices-api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Repositorio: https://github.com/estibenR80/appweb1 (rama taller-semana8-api)</w:t>
      </w:r>
    </w:p>
    <w:p>
      <w:pPr>
        <w:spacing w:after="100"/>
      </w:pPr>
      <w:r>
        <w:rPr>
          <w:b/>
          <w:sz w:val="24"/>
        </w:rPr>
        <w:t xml:space="preserve">Cómo clonar y validar la API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git clone -b taller-semana8-api https://github.com/estibenR80/appweb1.git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cd appweb1/techstore-microservices-api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 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npm install      # instala dependencias (requiere internet)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npm run seed     # crea y puebla la base de datos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npm test         # ejecuta los tests automatizados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npm start        # gateway en http://localhost:8080</w:t>
      </w:r>
    </w:p>
    <w:p>
      <w:pPr>
        <w:spacing w:after="120"/>
      </w:pPr>
      <w:r>
        <w:rPr/>
        <w:t xml:space="preserve"/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Documentación interactiva de la API: http://localhost:8080/docs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Alternativa con contenedores: docker compose up --build</w:t>
      </w:r>
    </w:p>
    <w:p>
      <w:pPr>
        <w:jc w:val="both"/>
        <w:spacing w:after="120"/>
      </w:pPr>
      <w:r>
        <w:rPr>
          <w:sz w:val="22"/>
        </w:rPr>
        <w:t xml:space="preserve">Credenciales de ejemplo (seed): Administrador admin@techstore.com / admin123; Cliente cliente@techstore.com / cliente123.</w:t>
      </w:r>
    </w:p>
    <w:p>
      <w:pPr>
        <w:spacing w:after="160"/>
      </w:pPr>
      <w:r>
        <w:rPr>
          <w:b/>
          <w:sz w:val="30"/>
          <w:color w:val="1F3864"/>
        </w:rPr>
        <w:t xml:space="preserve">4. Conclusión</w:t>
      </w:r>
    </w:p>
    <w:p>
      <w:pPr>
        <w:jc w:val="both"/>
        <w:spacing w:after="120"/>
      </w:pPr>
      <w:r>
        <w:rPr>
          <w:sz w:val="22"/>
        </w:rPr>
        <w:t xml:space="preserve">La práctica se completó satisfactoriamente: se obtuvo un prototipo funcional de API de tienda online basada en microservicios, con operaciones CRUD sobre una base de datos, autenticación, orquestación del proceso de compra, pruebas automatizadas, despliegue contenerizado y observabilidad. Todo el resultado quedó versionado y disponible en GitHub para su revisión y validación, cumpliendo los objetivos planteados y evidenciando la aplicación de los atributos de calidad en la arquitectura de software.</w:t>
      </w:r>
    </w:p>
    <w:sectPr>
      <w:pgSz w:w="12240" w:h="15840"/>
      <w:pgMar w:top="1440" w:bottom="1440" w:left="1440" w:right="1440"/>
    </w:sectPr>
  </w:body>
</w:document>
</file>