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85FF" w14:textId="6D2EA2CE" w:rsidR="0081403A" w:rsidRDefault="00832A82" w:rsidP="00832A82">
      <w:pPr>
        <w:pStyle w:val="Title"/>
      </w:pPr>
      <w:r>
        <w:t>Empire Scheduling</w:t>
      </w:r>
    </w:p>
    <w:p w14:paraId="3128AB8D" w14:textId="61A133DF" w:rsidR="00832A82" w:rsidRDefault="00832A82" w:rsidP="00832A82">
      <w:pPr>
        <w:pStyle w:val="Subtitle"/>
      </w:pPr>
      <w:r>
        <w:t>Capex 2</w:t>
      </w:r>
    </w:p>
    <w:p w14:paraId="4B7C040D" w14:textId="77777777" w:rsidR="00832A82" w:rsidRDefault="00832A82" w:rsidP="00832A82">
      <w:pPr>
        <w:pStyle w:val="Heading1"/>
      </w:pPr>
      <w:r>
        <w:t>Goals:</w:t>
      </w:r>
    </w:p>
    <w:p w14:paraId="702F4106" w14:textId="3B8B7D5F" w:rsidR="00832A82" w:rsidRDefault="00832A82" w:rsidP="00832A82">
      <w:pPr>
        <w:pStyle w:val="ListParagraph"/>
        <w:numPr>
          <w:ilvl w:val="0"/>
          <w:numId w:val="1"/>
        </w:numPr>
      </w:pPr>
      <w:r>
        <w:t>Produce a full picture of the long-term plan for production scheduling that accounts for fluctuations in customer requirements, risks to material availability / obsolescence, and consistent manning.</w:t>
      </w:r>
    </w:p>
    <w:p w14:paraId="004FECD3" w14:textId="3BE315A2" w:rsidR="00832A82" w:rsidRDefault="00832A82" w:rsidP="00832A82">
      <w:pPr>
        <w:pStyle w:val="ListParagraph"/>
        <w:numPr>
          <w:ilvl w:val="0"/>
          <w:numId w:val="1"/>
        </w:numPr>
      </w:pPr>
      <w:r>
        <w:t>Complete the Planning Snapshot Grid which allows Troy schedulers to manage various customer and materials concerns and efficiently output releases to the plant.</w:t>
      </w:r>
    </w:p>
    <w:p w14:paraId="01DC2639" w14:textId="631404A7" w:rsidR="00832A82" w:rsidRDefault="00832A82" w:rsidP="00832A82">
      <w:pPr>
        <w:pStyle w:val="Heading1"/>
      </w:pPr>
      <w:r>
        <w:t>Building the Full Picture</w:t>
      </w:r>
    </w:p>
    <w:p w14:paraId="12037122" w14:textId="237812D7" w:rsidR="00832A82" w:rsidRDefault="00832A82" w:rsidP="00832A82">
      <w:pPr>
        <w:pStyle w:val="ListParagraph"/>
        <w:numPr>
          <w:ilvl w:val="0"/>
          <w:numId w:val="2"/>
        </w:numPr>
      </w:pPr>
      <w:r>
        <w:t>Employees from various teams have been identified and have been solicited for input with respect to key concerns for production scheduling.  In one week, we will meet as a group to discuss.</w:t>
      </w:r>
    </w:p>
    <w:p w14:paraId="50778C6F" w14:textId="4B5EEEB5" w:rsidR="00832A82" w:rsidRDefault="00832A82" w:rsidP="00832A82">
      <w:pPr>
        <w:pStyle w:val="ListParagraph"/>
        <w:numPr>
          <w:ilvl w:val="1"/>
          <w:numId w:val="2"/>
        </w:numPr>
      </w:pPr>
      <w:r>
        <w:t xml:space="preserve">German, Irene, </w:t>
      </w:r>
      <w:proofErr w:type="spellStart"/>
      <w:r>
        <w:t>Ossman</w:t>
      </w:r>
      <w:proofErr w:type="spellEnd"/>
      <w:r>
        <w:t>, Jansen, Cindy, Dan</w:t>
      </w:r>
      <w:r w:rsidR="00FD1001">
        <w:t xml:space="preserve"> (with Eric and Craig)</w:t>
      </w:r>
    </w:p>
    <w:p w14:paraId="2C9F7027" w14:textId="1DEBF493" w:rsidR="00832A82" w:rsidRDefault="00832A82" w:rsidP="00832A82">
      <w:pPr>
        <w:pStyle w:val="ListParagraph"/>
        <w:numPr>
          <w:ilvl w:val="0"/>
          <w:numId w:val="2"/>
        </w:numPr>
      </w:pPr>
      <w:r>
        <w:t>Dan and Eric will consolidate the list and ensure that each item has a suitable description for future discussions.</w:t>
      </w:r>
    </w:p>
    <w:p w14:paraId="2B033C7B" w14:textId="67E24370" w:rsidR="00832A82" w:rsidRDefault="00832A82" w:rsidP="00832A82">
      <w:pPr>
        <w:pStyle w:val="ListParagraph"/>
        <w:numPr>
          <w:ilvl w:val="0"/>
          <w:numId w:val="2"/>
        </w:numPr>
      </w:pPr>
      <w:r>
        <w:t>A consolidated list will be presented to the key decision makers (i.e. Ken, Cindy, Francisco) to establish big-picture priorities.</w:t>
      </w:r>
    </w:p>
    <w:p w14:paraId="6E4200F1" w14:textId="701C47BD" w:rsidR="00832A82" w:rsidRDefault="00832A82" w:rsidP="00832A82">
      <w:pPr>
        <w:pStyle w:val="ListParagraph"/>
        <w:numPr>
          <w:ilvl w:val="0"/>
          <w:numId w:val="2"/>
        </w:numPr>
      </w:pPr>
      <w:r>
        <w:t>Dan and Eric will work with appropriate people to define deliverables that address the big-picture priorities.</w:t>
      </w:r>
    </w:p>
    <w:p w14:paraId="554EB457" w14:textId="5810691A" w:rsidR="00832A82" w:rsidRDefault="00832A82" w:rsidP="00832A82">
      <w:pPr>
        <w:pStyle w:val="ListParagraph"/>
        <w:numPr>
          <w:ilvl w:val="0"/>
          <w:numId w:val="2"/>
        </w:numPr>
      </w:pPr>
      <w:r>
        <w:t>The output of this process will drive requirements for ongoing improvements to production scheduling.</w:t>
      </w:r>
    </w:p>
    <w:p w14:paraId="089CF8F8" w14:textId="1B50FAC1" w:rsidR="00832A82" w:rsidRDefault="00832A82" w:rsidP="00832A82">
      <w:pPr>
        <w:pStyle w:val="Heading1"/>
      </w:pPr>
      <w:r>
        <w:t>Completing the Planning Snapshot Grid</w:t>
      </w:r>
    </w:p>
    <w:p w14:paraId="0CB0727E" w14:textId="510FB1BC" w:rsidR="00832A82" w:rsidRDefault="00832A82" w:rsidP="00832A82">
      <w:r>
        <w:t>The Planning Snapshot Grid delivered in phase 1 will be expanded to meet the following requirements:</w:t>
      </w:r>
    </w:p>
    <w:p w14:paraId="62224F17" w14:textId="06157952" w:rsidR="00832A82" w:rsidRDefault="00832A82" w:rsidP="00832A82">
      <w:pPr>
        <w:pStyle w:val="ListParagraph"/>
        <w:numPr>
          <w:ilvl w:val="0"/>
          <w:numId w:val="2"/>
        </w:numPr>
      </w:pPr>
      <w:r>
        <w:t>Target Inventory Summary – A summary line will be added to the bottom of the page that shows weeks on hand and targets appropriate for the part classification for full 58 week planning horizon.</w:t>
      </w:r>
    </w:p>
    <w:p w14:paraId="00DBF5A4" w14:textId="566A5841" w:rsidR="00832A82" w:rsidRDefault="00832A82" w:rsidP="00832A82">
      <w:pPr>
        <w:pStyle w:val="ListParagraph"/>
        <w:numPr>
          <w:ilvl w:val="0"/>
          <w:numId w:val="2"/>
        </w:numPr>
      </w:pPr>
      <w:r>
        <w:t xml:space="preserve">Real-time Customer Requirements &amp; Inventory – </w:t>
      </w:r>
      <w:r w:rsidR="00FD1001">
        <w:t>Use</w:t>
      </w:r>
      <w:r>
        <w:t xml:space="preserve"> real-time lookups of customer requirements, in transit inventory, and inventory on hand.  </w:t>
      </w:r>
      <w:r w:rsidR="00FD1001">
        <w:t>Data</w:t>
      </w:r>
      <w:r>
        <w:t xml:space="preserve"> will be permanently stored when planning for that part is complete.</w:t>
      </w:r>
    </w:p>
    <w:p w14:paraId="0D4F5837" w14:textId="1ED83E8A" w:rsidR="00832A82" w:rsidRDefault="00832A82" w:rsidP="00832A82">
      <w:pPr>
        <w:pStyle w:val="ListParagraph"/>
        <w:numPr>
          <w:ilvl w:val="0"/>
          <w:numId w:val="2"/>
        </w:numPr>
      </w:pPr>
      <w:r>
        <w:t xml:space="preserve">EOP / Long Lead-Time Visibility – </w:t>
      </w:r>
      <w:r w:rsidR="00FD1001">
        <w:t>I</w:t>
      </w:r>
      <w:r>
        <w:t>nclude visibility of pending EOP and long lead-time raw materials.</w:t>
      </w:r>
    </w:p>
    <w:p w14:paraId="2E39B507" w14:textId="60E805BC" w:rsidR="00832A82" w:rsidRDefault="00FD1001" w:rsidP="00832A82">
      <w:pPr>
        <w:pStyle w:val="ListParagraph"/>
        <w:numPr>
          <w:ilvl w:val="0"/>
          <w:numId w:val="2"/>
        </w:numPr>
      </w:pPr>
      <w:r>
        <w:t>New Planning Rules – Incorporate rules prohibiting changes to EEH orders within lead time or exceeded capacity, including holiday capacity rules.</w:t>
      </w:r>
    </w:p>
    <w:p w14:paraId="4030DDF4" w14:textId="0E04A9FE" w:rsidR="00FD1001" w:rsidRDefault="00FD1001" w:rsidP="00832A82">
      <w:pPr>
        <w:pStyle w:val="ListParagraph"/>
        <w:numPr>
          <w:ilvl w:val="0"/>
          <w:numId w:val="2"/>
        </w:numPr>
      </w:pPr>
      <w:r>
        <w:t>Rapid Data Entry – Add behaviors that allow one-click spreading of a monthly customer requirement into average weekly requirements, apply an EEH order quantity to a range of weeks, provide undo-redo function.</w:t>
      </w:r>
    </w:p>
    <w:p w14:paraId="63FA3449" w14:textId="2B0E08D5" w:rsidR="00FD1001" w:rsidRDefault="00FD1001" w:rsidP="00832A82">
      <w:pPr>
        <w:pStyle w:val="ListParagraph"/>
        <w:numPr>
          <w:ilvl w:val="0"/>
          <w:numId w:val="2"/>
        </w:numPr>
      </w:pPr>
      <w:r>
        <w:t>Weekly reviews will be conducted with Troy schedulers and additional requirements will be documented.</w:t>
      </w:r>
    </w:p>
    <w:p w14:paraId="7B9BA6B5" w14:textId="39ED2B53" w:rsidR="00FD1001" w:rsidRDefault="00FD1001" w:rsidP="00FD1001">
      <w:pPr>
        <w:pStyle w:val="Heading1"/>
      </w:pPr>
      <w:r>
        <w:lastRenderedPageBreak/>
        <w:t>External Costs</w:t>
      </w:r>
    </w:p>
    <w:p w14:paraId="5AA3DC67" w14:textId="45B3A551" w:rsidR="00FD1001" w:rsidRPr="00FD1001" w:rsidRDefault="00FD1001" w:rsidP="00FD1001">
      <w:r>
        <w:t>We will budget $6,000 for meetings and work product related to defining the “big picture” for Empire scheduling.  We expect this process to be completed in 3-4 weeks.  The current set of requirements for the Planning Snapshot Grid will require $9,000, will run concurrently with the planning described above, and will take 4-6 weeks to complete.</w:t>
      </w:r>
      <w:bookmarkStart w:id="0" w:name="_GoBack"/>
      <w:bookmarkEnd w:id="0"/>
    </w:p>
    <w:sectPr w:rsidR="00FD1001" w:rsidRPr="00FD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13E5"/>
    <w:multiLevelType w:val="hybridMultilevel"/>
    <w:tmpl w:val="EA90229A"/>
    <w:lvl w:ilvl="0" w:tplc="55F88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7946"/>
    <w:multiLevelType w:val="hybridMultilevel"/>
    <w:tmpl w:val="30BC077E"/>
    <w:lvl w:ilvl="0" w:tplc="55F88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2"/>
    <w:rsid w:val="0081403A"/>
    <w:rsid w:val="00832A82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DA71"/>
  <w15:chartTrackingRefBased/>
  <w15:docId w15:val="{0AB03A52-C9F1-4C6C-862B-1990AF5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2A8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3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2018-02-19T21:02:00Z</dcterms:created>
  <dcterms:modified xsi:type="dcterms:W3CDTF">2018-02-19T21:44:00Z</dcterms:modified>
</cp:coreProperties>
</file>