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EA51" w14:textId="77777777" w:rsidR="00F67171" w:rsidRDefault="00F67171" w:rsidP="00F67171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B46E782" w14:textId="77777777" w:rsidR="00F67171" w:rsidRDefault="00F67171" w:rsidP="00F67171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6A2C6E5E" w14:textId="77777777" w:rsidR="00F67171" w:rsidRDefault="00F67171" w:rsidP="00F6717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5930E00" w14:textId="77777777" w:rsidR="00F67171" w:rsidRPr="009C688D" w:rsidRDefault="00F67171" w:rsidP="00F6717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358CE786" w14:textId="77777777" w:rsidR="00F67171" w:rsidRDefault="00F67171" w:rsidP="00F67171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65A85496" w14:textId="77777777" w:rsidR="00F67171" w:rsidRDefault="00F67171" w:rsidP="00F67171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5ECFD196" w:rsidR="00C2537A" w:rsidRDefault="00C2537A" w:rsidP="00F67171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A15616">
        <w:rPr>
          <w:rStyle w:val="Forte"/>
          <w:rFonts w:ascii="Segoe UI" w:hAnsi="Segoe UI" w:cs="Segoe UI"/>
          <w:b w:val="0"/>
          <w:bCs w:val="0"/>
          <w:color w:val="444444"/>
        </w:rPr>
        <w:t>8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5638E950" w:rsidR="004165A8" w:rsidRDefault="00C2537A" w:rsidP="00AD744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AD7448" w:rsidRPr="00AD7448">
        <w:rPr>
          <w:rStyle w:val="Forte"/>
          <w:rFonts w:ascii="Segoe UI" w:hAnsi="Segoe UI" w:cs="Segoe UI"/>
          <w:b w:val="0"/>
          <w:bCs w:val="0"/>
          <w:color w:val="444444"/>
        </w:rPr>
        <w:t>Pesquisas censitária ou amostral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AD7448" w:rsidRPr="00AD7448">
        <w:rPr>
          <w:rStyle w:val="Forte"/>
          <w:rFonts w:ascii="Segoe UI" w:hAnsi="Segoe UI" w:cs="Segoe UI"/>
          <w:b w:val="0"/>
          <w:bCs w:val="0"/>
          <w:color w:val="444444"/>
        </w:rPr>
        <w:t>Planejamento e execução de pesquisa amostral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009EF64D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2A2AE4" w:rsidRPr="002A2AE4">
        <w:rPr>
          <w:rStyle w:val="Forte"/>
          <w:rFonts w:ascii="Segoe UI" w:hAnsi="Segoe UI" w:cs="Segoe UI"/>
          <w:b w:val="0"/>
          <w:bCs w:val="0"/>
          <w:color w:val="444444"/>
        </w:rPr>
        <w:t>(EF08MA26) Selecionar razões, de diferentes naturezas (física, ética ou econômica), que justificam a realização de pesquisas amostrais e não censitárias, e reconhecer que a seleção da amostra pode ser feita de diferentes maneiras (amostra casual simples, sistemática e estratificada).</w:t>
      </w:r>
    </w:p>
    <w:p w14:paraId="1D33A08C" w14:textId="58769AA0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>amostra; pesquisa</w:t>
      </w:r>
      <w:r w:rsidR="00366556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7E7EA07A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2851A3" w:rsidRPr="002851A3">
        <w:rPr>
          <w:rFonts w:ascii="Segoe UI" w:hAnsi="Segoe UI" w:cs="Segoe UI"/>
          <w:color w:val="444444"/>
        </w:rPr>
        <w:t xml:space="preserve">Pesquisa </w:t>
      </w:r>
      <w:r w:rsidR="00CD72CE">
        <w:rPr>
          <w:rFonts w:ascii="Segoe UI" w:hAnsi="Segoe UI" w:cs="Segoe UI"/>
          <w:color w:val="444444"/>
        </w:rPr>
        <w:t>S</w:t>
      </w:r>
      <w:r w:rsidR="002851A3" w:rsidRPr="002851A3">
        <w:rPr>
          <w:rFonts w:ascii="Segoe UI" w:hAnsi="Segoe UI" w:cs="Segoe UI"/>
          <w:color w:val="444444"/>
        </w:rPr>
        <w:t xml:space="preserve">obre Dilemas Sociais.  </w:t>
      </w:r>
    </w:p>
    <w:p w14:paraId="6D2A2E6D" w14:textId="5E149440" w:rsidR="004165A8" w:rsidRDefault="00217706" w:rsidP="002851A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2851A3" w:rsidRPr="002851A3">
        <w:rPr>
          <w:rStyle w:val="Forte"/>
          <w:rFonts w:ascii="Segoe UI" w:hAnsi="Segoe UI" w:cs="Segoe UI"/>
          <w:b w:val="0"/>
          <w:bCs w:val="0"/>
          <w:color w:val="444444"/>
        </w:rPr>
        <w:t xml:space="preserve">Os alunos devem realizar pesquisa na escola sobre temas que são dilemas sociais, como, por exemplo, descriminalização do aborto, armamento da população, cotas raciais e etc. Para realização do trabalho, os alunos devem realizar o planejamento da pesquisa, inclusive com a definição do tipo de amostragem.   </w:t>
      </w:r>
    </w:p>
    <w:p w14:paraId="5688530F" w14:textId="77777777" w:rsidR="002851A3" w:rsidRDefault="002851A3" w:rsidP="002851A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03A50526" w14:textId="77777777" w:rsidR="002851A3" w:rsidRDefault="002851A3" w:rsidP="002851A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0CDC89F4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145B9A20" w14:textId="2028101F" w:rsidR="00B71120" w:rsidRPr="00360818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8F37F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deverão realizar pesquisa</w:t>
      </w:r>
      <w:r w:rsidR="00F80D9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sobre dilemas sociais</w:t>
      </w:r>
      <w:r w:rsidR="008F37F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F80D9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com</w:t>
      </w:r>
      <w:r w:rsidR="008F37F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as</w:t>
      </w:r>
      <w:r w:rsidR="00B71120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seguintes </w:t>
      </w:r>
      <w:r w:rsidR="00360818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etapas: </w:t>
      </w:r>
      <w:r w:rsidR="00B71120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11DCC9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Definição do problema </w:t>
      </w:r>
    </w:p>
    <w:p w14:paraId="5E366F86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Planejamento </w:t>
      </w:r>
    </w:p>
    <w:p w14:paraId="0E38BB03" w14:textId="2A9A91BC" w:rsid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Escolha das fontes de informação</w:t>
      </w:r>
      <w:r w:rsidR="008F37F4">
        <w:rPr>
          <w:rFonts w:ascii="Segoe UI" w:hAnsi="Segoe UI" w:cs="Segoe UI"/>
          <w:color w:val="444444"/>
          <w:sz w:val="24"/>
          <w:szCs w:val="24"/>
        </w:rPr>
        <w:t>.</w:t>
      </w:r>
    </w:p>
    <w:p w14:paraId="06D5A5E1" w14:textId="7838F001" w:rsidR="008F37F4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Definição e justificativa do tipo de pesquisa: censitária ou amostragem</w:t>
      </w:r>
    </w:p>
    <w:p w14:paraId="69614E67" w14:textId="24BC3D5E" w:rsidR="00B71120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No caso da pesquisa por amostragem, e</w:t>
      </w:r>
      <w:r w:rsidR="00360818" w:rsidRPr="00360818">
        <w:rPr>
          <w:rFonts w:ascii="Segoe UI" w:hAnsi="Segoe UI" w:cs="Segoe UI"/>
          <w:color w:val="444444"/>
          <w:sz w:val="24"/>
          <w:szCs w:val="24"/>
        </w:rPr>
        <w:t>scolha do t</w:t>
      </w:r>
      <w:r w:rsidR="00B71120" w:rsidRPr="00360818">
        <w:rPr>
          <w:rFonts w:ascii="Segoe UI" w:hAnsi="Segoe UI" w:cs="Segoe UI"/>
          <w:color w:val="444444"/>
          <w:sz w:val="24"/>
          <w:szCs w:val="24"/>
        </w:rPr>
        <w:t xml:space="preserve">ipo: </w:t>
      </w:r>
    </w:p>
    <w:p w14:paraId="5509C6B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lastRenderedPageBreak/>
        <w:t>Amostra aleatória simples</w:t>
      </w:r>
    </w:p>
    <w:p w14:paraId="731A547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estratificada</w:t>
      </w:r>
    </w:p>
    <w:p w14:paraId="54284E13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Amostragem aleatória por agrupamento</w:t>
      </w:r>
    </w:p>
    <w:p w14:paraId="294802C0" w14:textId="53001373" w:rsidR="00B71120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sistemática</w:t>
      </w:r>
    </w:p>
    <w:p w14:paraId="44F71425" w14:textId="7F806047" w:rsidR="008F37F4" w:rsidRPr="008F37F4" w:rsidRDefault="008F37F4" w:rsidP="008F37F4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Criação de questionário de coleta de dados </w:t>
      </w:r>
    </w:p>
    <w:p w14:paraId="4A9E3D0B" w14:textId="78E320CE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Coleta de dados</w:t>
      </w:r>
    </w:p>
    <w:p w14:paraId="339898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Apresentação dos dados </w:t>
      </w:r>
    </w:p>
    <w:p w14:paraId="002AC718" w14:textId="6AA0CD2F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Análise e interpretação dos dados </w:t>
      </w:r>
    </w:p>
    <w:p w14:paraId="0424964D" w14:textId="53239F50" w:rsidR="00B71120" w:rsidRPr="008F37F4" w:rsidRDefault="00B71120" w:rsidP="00360818">
      <w:pPr>
        <w:pStyle w:val="PargrafodaLista"/>
        <w:numPr>
          <w:ilvl w:val="0"/>
          <w:numId w:val="15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Conclusões  </w:t>
      </w:r>
    </w:p>
    <w:p w14:paraId="18A3A166" w14:textId="5B75E7E6" w:rsidR="008F37F4" w:rsidRDefault="008F37F4" w:rsidP="008F37F4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Os dilemas sociais envolvem temas polêmicos para sociedade. São sugestões de temas: </w:t>
      </w:r>
    </w:p>
    <w:p w14:paraId="6BDB3347" w14:textId="5B7A7A14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Descriminalização do aborto; </w:t>
      </w:r>
    </w:p>
    <w:p w14:paraId="04AA35F9" w14:textId="440AA58C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Liberação da eutanásia; </w:t>
      </w:r>
    </w:p>
    <w:p w14:paraId="677DC83E" w14:textId="35C69915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Legalização da maconha; </w:t>
      </w:r>
    </w:p>
    <w:p w14:paraId="1EEB8735" w14:textId="4146ACAC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Uso de células-tro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n</w:t>
      </w: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co embrionárias; </w:t>
      </w:r>
    </w:p>
    <w:p w14:paraId="7D384157" w14:textId="622307A8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Redução da maioridade penal; </w:t>
      </w:r>
    </w:p>
    <w:p w14:paraId="74E994CA" w14:textId="52A470B6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Pena de morte; </w:t>
      </w:r>
    </w:p>
    <w:p w14:paraId="0984D3DB" w14:textId="7E270318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Reserva de cotas raciais no serviço público e em universidades públicas; </w:t>
      </w:r>
    </w:p>
    <w:p w14:paraId="1F1A7A91" w14:textId="77777777" w:rsidR="00795D39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Reservas de cotas sociais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(relacionada a renda)</w:t>
      </w: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em universidades públicas</w:t>
      </w:r>
      <w:r w:rsidR="00795D39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; </w:t>
      </w:r>
    </w:p>
    <w:p w14:paraId="51805220" w14:textId="66E6F397" w:rsidR="008F37F4" w:rsidRPr="008F37F4" w:rsidRDefault="00795D39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Utilização de smartfones/tablets por crianças com idade inferior à 13 anos de idade.</w:t>
      </w:r>
      <w:r w:rsidR="008F37F4"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</w:p>
    <w:sectPr w:rsidR="008F37F4" w:rsidRPr="008F37F4" w:rsidSect="001D3B9F">
      <w:headerReference w:type="first" r:id="rId8"/>
      <w:pgSz w:w="11906" w:h="16838"/>
      <w:pgMar w:top="993" w:right="1701" w:bottom="851" w:left="1701" w:header="99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44A22" w14:textId="77777777" w:rsidR="00AF3A0E" w:rsidRDefault="00AF3A0E" w:rsidP="00344D3F">
      <w:pPr>
        <w:spacing w:after="0" w:line="240" w:lineRule="auto"/>
      </w:pPr>
      <w:r>
        <w:separator/>
      </w:r>
    </w:p>
  </w:endnote>
  <w:endnote w:type="continuationSeparator" w:id="0">
    <w:p w14:paraId="75F58089" w14:textId="77777777" w:rsidR="00AF3A0E" w:rsidRDefault="00AF3A0E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DC867" w14:textId="77777777" w:rsidR="00AF3A0E" w:rsidRDefault="00AF3A0E" w:rsidP="00344D3F">
      <w:pPr>
        <w:spacing w:after="0" w:line="240" w:lineRule="auto"/>
      </w:pPr>
      <w:r>
        <w:separator/>
      </w:r>
    </w:p>
  </w:footnote>
  <w:footnote w:type="continuationSeparator" w:id="0">
    <w:p w14:paraId="7F2D27B0" w14:textId="77777777" w:rsidR="00AF3A0E" w:rsidRDefault="00AF3A0E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F67171" w14:paraId="1E9A7B51" w14:textId="77777777" w:rsidTr="00ED7C02">
      <w:trPr>
        <w:trHeight w:val="60"/>
      </w:trPr>
      <w:tc>
        <w:tcPr>
          <w:tcW w:w="0" w:type="auto"/>
        </w:tcPr>
        <w:p w14:paraId="772B5EEA" w14:textId="77777777" w:rsidR="00F67171" w:rsidRDefault="00F67171" w:rsidP="00F67171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bookmarkStart w:id="4" w:name="_Hlk65839041"/>
          <w:bookmarkStart w:id="5" w:name="_Hlk65839042"/>
          <w:bookmarkStart w:id="6" w:name="_Hlk65848768"/>
          <w:bookmarkStart w:id="7" w:name="_Hlk65848769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7F5CFAB2" wp14:editId="2D0A6C36">
                <wp:extent cx="1213830" cy="895350"/>
                <wp:effectExtent l="0" t="0" r="0" b="0"/>
                <wp:docPr id="3" name="Imagem 3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5E52620" w14:textId="77777777" w:rsidR="00F67171" w:rsidRPr="001971FD" w:rsidRDefault="00F67171" w:rsidP="00F67171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2F481D9" w14:textId="77777777" w:rsidR="00F67171" w:rsidRPr="001971FD" w:rsidRDefault="00F67171" w:rsidP="00F67171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09265513" w14:textId="77777777" w:rsidR="00F67171" w:rsidRPr="001971FD" w:rsidRDefault="00F67171" w:rsidP="00F67171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bookmarkEnd w:id="3"/>
  <w:p w14:paraId="27799BDB" w14:textId="77777777" w:rsidR="00F67171" w:rsidRPr="00EF6105" w:rsidRDefault="00F67171" w:rsidP="00F67171">
    <w:pPr>
      <w:pStyle w:val="Cabealho"/>
      <w:jc w:val="center"/>
      <w:rPr>
        <w:rFonts w:ascii="Segoe UI" w:hAnsi="Segoe UI" w:cs="Segoe UI"/>
        <w:b/>
        <w:bCs/>
        <w:sz w:val="24"/>
        <w:szCs w:val="24"/>
        <w:shd w:val="clear" w:color="auto" w:fill="FFFFFF"/>
      </w:rPr>
    </w:pPr>
    <w:r>
      <w:rPr>
        <w:rFonts w:ascii="Segoe UI" w:hAnsi="Segoe UI" w:cs="Segoe UI"/>
        <w:b/>
        <w:bCs/>
        <w:sz w:val="24"/>
        <w:szCs w:val="24"/>
        <w:shd w:val="clear" w:color="auto" w:fill="FFFFFF"/>
      </w:rPr>
      <w:t xml:space="preserve"> </w:t>
    </w:r>
    <w:bookmarkEnd w:id="4"/>
    <w:bookmarkEnd w:id="5"/>
    <w:bookmarkEnd w:id="6"/>
    <w:bookmarkEnd w:id="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1"/>
  </w:num>
  <w:num w:numId="5">
    <w:abstractNumId w:val="14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3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815C3"/>
    <w:rsid w:val="000A211B"/>
    <w:rsid w:val="000C32F8"/>
    <w:rsid w:val="000C436E"/>
    <w:rsid w:val="000D532A"/>
    <w:rsid w:val="000D720F"/>
    <w:rsid w:val="000E7C04"/>
    <w:rsid w:val="000F0A03"/>
    <w:rsid w:val="00120AF7"/>
    <w:rsid w:val="001361C0"/>
    <w:rsid w:val="00176033"/>
    <w:rsid w:val="001D3B9F"/>
    <w:rsid w:val="001F4642"/>
    <w:rsid w:val="001F6AB8"/>
    <w:rsid w:val="00217706"/>
    <w:rsid w:val="00233686"/>
    <w:rsid w:val="00271ABD"/>
    <w:rsid w:val="002851A3"/>
    <w:rsid w:val="002A2AE4"/>
    <w:rsid w:val="002A3BBE"/>
    <w:rsid w:val="002B5937"/>
    <w:rsid w:val="002D0D5D"/>
    <w:rsid w:val="003217AF"/>
    <w:rsid w:val="00322E69"/>
    <w:rsid w:val="00326284"/>
    <w:rsid w:val="00344D3F"/>
    <w:rsid w:val="00350CB3"/>
    <w:rsid w:val="00360818"/>
    <w:rsid w:val="00366556"/>
    <w:rsid w:val="003779D6"/>
    <w:rsid w:val="0038544A"/>
    <w:rsid w:val="003B7385"/>
    <w:rsid w:val="003E60AC"/>
    <w:rsid w:val="004165A8"/>
    <w:rsid w:val="00431C05"/>
    <w:rsid w:val="004413E6"/>
    <w:rsid w:val="00521474"/>
    <w:rsid w:val="0053225C"/>
    <w:rsid w:val="005419D6"/>
    <w:rsid w:val="005570B9"/>
    <w:rsid w:val="0058211E"/>
    <w:rsid w:val="005C02C8"/>
    <w:rsid w:val="00625F82"/>
    <w:rsid w:val="00654129"/>
    <w:rsid w:val="00655626"/>
    <w:rsid w:val="006608FF"/>
    <w:rsid w:val="00662D74"/>
    <w:rsid w:val="00664E19"/>
    <w:rsid w:val="006723AA"/>
    <w:rsid w:val="006B39BF"/>
    <w:rsid w:val="00736D0D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E3591"/>
    <w:rsid w:val="00863ED3"/>
    <w:rsid w:val="008A32FC"/>
    <w:rsid w:val="008B6920"/>
    <w:rsid w:val="008F37F4"/>
    <w:rsid w:val="009311BB"/>
    <w:rsid w:val="00950503"/>
    <w:rsid w:val="00955DCE"/>
    <w:rsid w:val="0099485F"/>
    <w:rsid w:val="009B5479"/>
    <w:rsid w:val="00A15616"/>
    <w:rsid w:val="00A4415A"/>
    <w:rsid w:val="00A544A6"/>
    <w:rsid w:val="00AC3E84"/>
    <w:rsid w:val="00AD7448"/>
    <w:rsid w:val="00AF3A0E"/>
    <w:rsid w:val="00B200AB"/>
    <w:rsid w:val="00B250FF"/>
    <w:rsid w:val="00B34072"/>
    <w:rsid w:val="00B368F6"/>
    <w:rsid w:val="00B57E72"/>
    <w:rsid w:val="00B60D89"/>
    <w:rsid w:val="00B71120"/>
    <w:rsid w:val="00B74487"/>
    <w:rsid w:val="00B814B0"/>
    <w:rsid w:val="00BE7415"/>
    <w:rsid w:val="00C16601"/>
    <w:rsid w:val="00C2537A"/>
    <w:rsid w:val="00C4266C"/>
    <w:rsid w:val="00C624C0"/>
    <w:rsid w:val="00C66267"/>
    <w:rsid w:val="00CB1353"/>
    <w:rsid w:val="00CC081A"/>
    <w:rsid w:val="00CD72CE"/>
    <w:rsid w:val="00CE418E"/>
    <w:rsid w:val="00D17C7B"/>
    <w:rsid w:val="00D4076B"/>
    <w:rsid w:val="00D40B1C"/>
    <w:rsid w:val="00D94505"/>
    <w:rsid w:val="00DE11A4"/>
    <w:rsid w:val="00DE5E8B"/>
    <w:rsid w:val="00E153B0"/>
    <w:rsid w:val="00EA26BE"/>
    <w:rsid w:val="00EA7F1C"/>
    <w:rsid w:val="00EB62F9"/>
    <w:rsid w:val="00F174E8"/>
    <w:rsid w:val="00F44B43"/>
    <w:rsid w:val="00F66B0A"/>
    <w:rsid w:val="00F66C26"/>
    <w:rsid w:val="00F67171"/>
    <w:rsid w:val="00F80D9F"/>
    <w:rsid w:val="00F955E4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67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7171"/>
  </w:style>
  <w:style w:type="paragraph" w:styleId="Rodap">
    <w:name w:val="footer"/>
    <w:basedOn w:val="Normal"/>
    <w:link w:val="RodapChar"/>
    <w:uiPriority w:val="99"/>
    <w:unhideWhenUsed/>
    <w:rsid w:val="00F67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7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4</cp:revision>
  <cp:lastPrinted>2021-04-28T06:01:00Z</cp:lastPrinted>
  <dcterms:created xsi:type="dcterms:W3CDTF">2021-04-28T05:58:00Z</dcterms:created>
  <dcterms:modified xsi:type="dcterms:W3CDTF">2021-04-28T06:01:00Z</dcterms:modified>
</cp:coreProperties>
</file>