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A9A60" w14:textId="77777777" w:rsidR="00323C78" w:rsidRDefault="00323C78" w:rsidP="00323C78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Start w:id="3" w:name="_Hlk65839066"/>
      <w:bookmarkStart w:id="4" w:name="_Hlk6585982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D7123EE" w14:textId="77777777" w:rsidR="00323C78" w:rsidRDefault="00323C78" w:rsidP="00323C78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487C06C6" w14:textId="77777777" w:rsidR="00323C78" w:rsidRDefault="00323C78" w:rsidP="00323C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591CC54D" w14:textId="77777777" w:rsidR="00323C78" w:rsidRDefault="00323C78" w:rsidP="00323C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42AF15A2" w14:textId="3FC9FFFA" w:rsidR="000B4E79" w:rsidRDefault="00323C78" w:rsidP="00323C78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0B4E79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3"/>
    <w:bookmarkEnd w:id="4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4587D37D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BF20BB" w:rsidRPr="00BF20BB">
        <w:rPr>
          <w:rStyle w:val="Forte"/>
          <w:rFonts w:ascii="Segoe UI" w:hAnsi="Segoe UI" w:cs="Segoe UI"/>
          <w:b w:val="0"/>
          <w:bCs w:val="0"/>
          <w:color w:val="444444"/>
        </w:rPr>
        <w:t>EM13MAT102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F062DC" w:rsidRPr="00F062DC">
        <w:rPr>
          <w:rStyle w:val="Forte"/>
          <w:rFonts w:ascii="Segoe UI" w:hAnsi="Segoe UI" w:cs="Segoe UI"/>
          <w:b w:val="0"/>
          <w:bCs w:val="0"/>
          <w:color w:val="444444"/>
        </w:rPr>
        <w:t>Analisar tabelas, gráficos e amostras de pesquisas estatísticas apresentadas em relatórios divulgados por diferentes meios de comunicação, identificando, quando for o caso, inadequações que possam induzir a erros de interpretação, como escalas e amostras não apropriadas.</w:t>
      </w:r>
    </w:p>
    <w:p w14:paraId="1D33A08C" w14:textId="2E49E867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>gráfico; amostras; tabelas; pesquisas</w:t>
      </w:r>
      <w:r w:rsidR="009E04B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3C3E1D2B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E511D">
        <w:rPr>
          <w:rFonts w:ascii="Segoe UI" w:hAnsi="Segoe UI" w:cs="Segoe UI"/>
          <w:color w:val="444444"/>
        </w:rPr>
        <w:t>Análise Cidadã</w:t>
      </w:r>
      <w:r w:rsidR="00094507">
        <w:rPr>
          <w:rFonts w:ascii="Segoe UI" w:hAnsi="Segoe UI" w:cs="Segoe UI"/>
          <w:color w:val="444444"/>
        </w:rPr>
        <w:t>.</w:t>
      </w:r>
    </w:p>
    <w:p w14:paraId="6D2A2E6D" w14:textId="35317540" w:rsidR="004165A8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devem avaliar informações prestadas pelos governos, verificando a coerência das informações e identificando possíveis problemas. Caso encontrem alguma inconsistência, o grupo </w:t>
      </w:r>
      <w:r w:rsidR="00EE74A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deve 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elaborar um texto comunicando o fato ao poder público, apresentando justificativas com embasamento matemático. 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2022C65B" w14:textId="507D6F34" w:rsidR="00DE511D" w:rsidRDefault="00DE51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Quantidade de alunos por grupo: 5</w:t>
      </w:r>
    </w:p>
    <w:p w14:paraId="51CA4D24" w14:textId="19C8DAFE" w:rsidR="006A28E0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DE51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devem avaliar informações prestadas pelos governos, verificando a coerência das informações e identificando possíveis problemas. Caso encontrem alguma inconsistência, o grupo </w:t>
      </w:r>
      <w:r w:rsidR="00EE74A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deve </w:t>
      </w:r>
      <w:r w:rsidR="00DE51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elaborar um texto comunicando o fato ao poder público, apresentando justificativas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com embasamento matemático</w:t>
      </w:r>
      <w:r w:rsidR="00DE51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 </w:t>
      </w:r>
    </w:p>
    <w:p w14:paraId="75CA1919" w14:textId="77777777" w:rsidR="001F6D23" w:rsidRDefault="001F6D23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30396B1B" w14:textId="02A7ADFB" w:rsidR="00BF20BB" w:rsidRPr="004E2190" w:rsidRDefault="00BF20BB" w:rsidP="00BF20B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lastRenderedPageBreak/>
        <w:t>Exercícios</w:t>
      </w:r>
    </w:p>
    <w:p w14:paraId="0EF5B21A" w14:textId="45FE0903" w:rsidR="00492997" w:rsidRDefault="00B94FB4" w:rsidP="00F34EBF">
      <w:pPr>
        <w:pStyle w:val="NormalWeb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Ministério da Saúde, divulgou no dia 11/03/2021, em uma das suas redes sociais que o Brasil é o 5º país do mundo que mais vacinou pessoas contra a covid-19 em todo o mundo.  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 xml:space="preserve">O Ministro ao dar </w:t>
      </w:r>
      <w:r w:rsidR="00F34EBF">
        <w:rPr>
          <w:rStyle w:val="Forte"/>
          <w:rFonts w:ascii="Segoe UI" w:hAnsi="Segoe UI" w:cs="Segoe UI"/>
          <w:b w:val="0"/>
          <w:bCs w:val="0"/>
          <w:color w:val="444444"/>
        </w:rPr>
        <w:t xml:space="preserve">a 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 xml:space="preserve">declaração não informou a fonte dos dados. </w:t>
      </w:r>
    </w:p>
    <w:p w14:paraId="29731C45" w14:textId="55F8D7C2" w:rsidR="00BF20BB" w:rsidRDefault="00BF20BB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44444"/>
        </w:rPr>
        <w:drawing>
          <wp:inline distT="0" distB="0" distL="0" distR="0" wp14:anchorId="7166C66F" wp14:editId="0ED77BB3">
            <wp:extent cx="5397500" cy="2825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B275" w14:textId="77777777" w:rsidR="00BF20BB" w:rsidRDefault="00BF20BB" w:rsidP="00BF20BB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Fonte: Ministério da Saúde</w:t>
      </w:r>
    </w:p>
    <w:p w14:paraId="517C1F20" w14:textId="315FBF8F" w:rsidR="00F062DC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Atualmente, u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 xml:space="preserve">ma das plataformas mais utilizadas para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acompanhar 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>casos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de covid-19 no mundo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492997">
        <w:rPr>
          <w:rStyle w:val="Forte"/>
          <w:rFonts w:ascii="Segoe UI" w:hAnsi="Segoe UI" w:cs="Segoe UI"/>
          <w:b w:val="0"/>
          <w:bCs w:val="0"/>
          <w:color w:val="444444"/>
        </w:rPr>
        <w:t xml:space="preserve">é a </w:t>
      </w:r>
      <w:proofErr w:type="spellStart"/>
      <w:r w:rsidR="00492997">
        <w:rPr>
          <w:rStyle w:val="Forte"/>
          <w:rFonts w:ascii="Segoe UI" w:hAnsi="Segoe UI" w:cs="Segoe UI"/>
          <w:b w:val="0"/>
          <w:bCs w:val="0"/>
          <w:color w:val="444444"/>
        </w:rPr>
        <w:t>our</w:t>
      </w:r>
      <w:proofErr w:type="spellEnd"/>
      <w:r w:rsidR="00492997">
        <w:rPr>
          <w:rStyle w:val="Forte"/>
          <w:rFonts w:ascii="Segoe UI" w:hAnsi="Segoe UI" w:cs="Segoe UI"/>
          <w:b w:val="0"/>
          <w:bCs w:val="0"/>
          <w:color w:val="444444"/>
        </w:rPr>
        <w:t xml:space="preserve"> world in data, da Universidade de Oxford. </w:t>
      </w:r>
    </w:p>
    <w:p w14:paraId="48E6E867" w14:textId="47BCA016" w:rsidR="00F062DC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1 - Acesse essa plataforma no link </w:t>
      </w:r>
      <w:hyperlink r:id="rId9" w:history="1">
        <w:r w:rsidRPr="009332AD">
          <w:rPr>
            <w:rStyle w:val="Hyperlink"/>
            <w:rFonts w:ascii="Segoe UI" w:hAnsi="Segoe UI" w:cs="Segoe UI"/>
          </w:rPr>
          <w:t>https://ourworldindata.org/covid-vaccinations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e faça um relatório com tabelas e gráficos que contemplem os seguintes pontos: </w:t>
      </w:r>
    </w:p>
    <w:p w14:paraId="5E59D11D" w14:textId="443931E7" w:rsidR="00F062DC" w:rsidRDefault="00F062DC" w:rsidP="006408B6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justificativa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d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a afirmação do Ministro da Saúde de que o Brasil é 5º país que mais vacinou na data de 11/03/2021. </w:t>
      </w:r>
    </w:p>
    <w:p w14:paraId="6F25EDA2" w14:textId="77777777" w:rsidR="00F062DC" w:rsidRDefault="00F062DC" w:rsidP="005E02F9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avaliação se a informação repassada pelo Ministro pode gerar algum erro de entendimento da população. </w:t>
      </w:r>
    </w:p>
    <w:p w14:paraId="3EDA69DB" w14:textId="77777777" w:rsidR="00DE511D" w:rsidRDefault="00F062DC" w:rsidP="005E02F9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a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>n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á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lise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d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>a plataforma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quanto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à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origem dos dados, avaliando se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>estes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possuem alguma limitação.</w:t>
      </w:r>
    </w:p>
    <w:p w14:paraId="0174B127" w14:textId="227356E7" w:rsidR="00F062DC" w:rsidRDefault="00DE511D" w:rsidP="005E02F9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relate suas conclusões e recomendações sobre o assunto e se necessário.</w:t>
      </w:r>
    </w:p>
    <w:p w14:paraId="0D6E5CF4" w14:textId="5895C6C9" w:rsidR="00DE511D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2 – O boletim epidemiológico da prefeitura de Belo Horizonte do dia 17/03/2021, apresentou a seguinte tabela: </w:t>
      </w:r>
    </w:p>
    <w:p w14:paraId="59E783A9" w14:textId="585B36FE" w:rsidR="00DE511D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44444"/>
        </w:rPr>
        <w:lastRenderedPageBreak/>
        <w:drawing>
          <wp:inline distT="0" distB="0" distL="0" distR="0" wp14:anchorId="5436EB09" wp14:editId="1E4C90D2">
            <wp:extent cx="5397500" cy="2540000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5DD0" w14:textId="57976F30" w:rsidR="00DE511D" w:rsidRDefault="00B501F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infectologista </w:t>
      </w:r>
      <w:r w:rsidRPr="00B501FD">
        <w:rPr>
          <w:rStyle w:val="Forte"/>
          <w:rFonts w:ascii="Segoe UI" w:hAnsi="Segoe UI" w:cs="Segoe UI"/>
          <w:b w:val="0"/>
          <w:bCs w:val="0"/>
          <w:color w:val="444444"/>
        </w:rPr>
        <w:t>Unaí Tupinambás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, que</w:t>
      </w:r>
      <w:r w:rsidRPr="00B501FD">
        <w:rPr>
          <w:rStyle w:val="Forte"/>
          <w:rFonts w:ascii="Segoe UI" w:hAnsi="Segoe UI" w:cs="Segoe UI"/>
          <w:b w:val="0"/>
          <w:bCs w:val="0"/>
          <w:color w:val="444444"/>
        </w:rPr>
        <w:t xml:space="preserve"> integra o Comitê de Enfrentamento à Epidemia da COVID-19 da Prefeitura de BH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, explicou em uma reportagem: </w:t>
      </w:r>
    </w:p>
    <w:p w14:paraId="00434F32" w14:textId="67916E4F" w:rsidR="00B501FD" w:rsidRDefault="00B501F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B501FD">
        <w:rPr>
          <w:rStyle w:val="Forte"/>
          <w:rFonts w:ascii="Segoe UI" w:hAnsi="Segoe UI" w:cs="Segoe UI"/>
          <w:b w:val="0"/>
          <w:bCs w:val="0"/>
          <w:color w:val="444444"/>
        </w:rPr>
        <w:t>“Segundo Unaí, números acima de 100% de ocupação ocorrem quando pacientes que deveriam estar nas UTIs são internados em outros espaços dos hospitais, como as enfermarias, por exemplo.”</w:t>
      </w:r>
    </w:p>
    <w:p w14:paraId="37FB9661" w14:textId="534C7B7B" w:rsidR="00B501FD" w:rsidRDefault="00B501FD" w:rsidP="00B501FD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Considerando que o boletim em questão não possui o esclarecimento dado pelo infectologista e nem a forma de cálculo da taxa, avalie se a tabela apresentada consegue transmitir com clareza a informação ao leitor. </w:t>
      </w:r>
    </w:p>
    <w:p w14:paraId="382A0B87" w14:textId="073F50CE" w:rsidR="00B501FD" w:rsidRPr="00B501FD" w:rsidRDefault="00B501FD" w:rsidP="00B501FD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Caso julgue que a tabela está inadequada, faça uma proposta de melhoria. </w:t>
      </w:r>
    </w:p>
    <w:p w14:paraId="085C424C" w14:textId="36800654" w:rsidR="00F062DC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– Busque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dois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 xml:space="preserve">relatórios governamentais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e avalie as </w:t>
      </w:r>
      <w:r w:rsidRPr="00DE511D">
        <w:rPr>
          <w:rStyle w:val="Forte"/>
          <w:rFonts w:ascii="Segoe UI" w:hAnsi="Segoe UI" w:cs="Segoe UI"/>
          <w:b w:val="0"/>
          <w:bCs w:val="0"/>
          <w:color w:val="444444"/>
        </w:rPr>
        <w:t xml:space="preserve">tabelas, gráficos e amostras de pesquisas estatísticas,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identificando </w:t>
      </w:r>
      <w:r w:rsidRPr="00DE511D">
        <w:rPr>
          <w:rStyle w:val="Forte"/>
          <w:rFonts w:ascii="Segoe UI" w:hAnsi="Segoe UI" w:cs="Segoe UI"/>
          <w:b w:val="0"/>
          <w:bCs w:val="0"/>
          <w:color w:val="444444"/>
        </w:rPr>
        <w:t>quando for o caso, inadequações que possam induzir a erros de interpretação, como escalas e amostras não apropriadas.</w:t>
      </w:r>
    </w:p>
    <w:p w14:paraId="62193C6D" w14:textId="3DAC92E7" w:rsidR="00DE511D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4 – Caso encontre alguma inconsistência nas informações prestadas nos exercícios anteriores, elabore um texto para comunicar o problema à autoridade competente, apresenta</w:t>
      </w:r>
      <w:r w:rsidR="00F34EBF">
        <w:rPr>
          <w:rStyle w:val="Forte"/>
          <w:rFonts w:ascii="Segoe UI" w:hAnsi="Segoe UI" w:cs="Segoe UI"/>
          <w:b w:val="0"/>
          <w:bCs w:val="0"/>
          <w:color w:val="444444"/>
        </w:rPr>
        <w:t>n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do justificativas embasadas nos cálculos matemáticos.  </w:t>
      </w:r>
    </w:p>
    <w:p w14:paraId="36AAF3E4" w14:textId="77777777" w:rsidR="00DE511D" w:rsidRPr="00F062DC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0D627183" w14:textId="77777777" w:rsidR="00F062DC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229C7D8B" w14:textId="08B36002" w:rsidR="000F2CBF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55A233B" w14:textId="0EC2CF6D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FFAB494" w14:textId="77777777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C17725A" w14:textId="77777777" w:rsidR="00005ADB" w:rsidRDefault="00005ADB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44090DC9" w14:textId="36F33A7C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341F31F4" w14:textId="2B4BB02A" w:rsidR="009F6010" w:rsidRDefault="009F6010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 xml:space="preserve">DUTRA, Dayana. </w:t>
      </w:r>
      <w:r w:rsidRPr="009F6010">
        <w:rPr>
          <w:rStyle w:val="Forte"/>
          <w:rFonts w:ascii="Segoe UI" w:hAnsi="Segoe UI" w:cs="Segoe UI"/>
          <w:color w:val="444444"/>
        </w:rPr>
        <w:t>Ferramentas Práticas para o Ensino da Probabilidade e Estatística na Educação Básica</w:t>
      </w: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>. Dissertação. Mestrado Profissional em Matemática em Rede Nacional – PROFMAT. Universidade Federal de Viçosa. 2021.</w:t>
      </w:r>
    </w:p>
    <w:p w14:paraId="5800EF90" w14:textId="69AD3034" w:rsidR="00005ADB" w:rsidRDefault="00005ADB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MINISTÉRIO DA SAÚDE. </w:t>
      </w:r>
      <w:r w:rsidRPr="00886FF2">
        <w:rPr>
          <w:rStyle w:val="Forte"/>
          <w:rFonts w:ascii="Segoe UI" w:hAnsi="Segoe UI" w:cs="Segoe UI"/>
          <w:color w:val="444444"/>
        </w:rPr>
        <w:t>Brasil Imunizado</w:t>
      </w:r>
      <w:r w:rsidRPr="00886FF2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Disponível em:  &lt;</w:t>
      </w:r>
      <w:r w:rsidRPr="00BF20BB">
        <w:t xml:space="preserve"> </w:t>
      </w:r>
      <w:hyperlink r:id="rId11" w:history="1">
        <w:r w:rsidRPr="009332AD">
          <w:rPr>
            <w:rStyle w:val="Hyperlink"/>
            <w:rFonts w:ascii="Segoe UI" w:hAnsi="Segoe UI" w:cs="Segoe UI"/>
          </w:rPr>
          <w:t>https://www.instagram.com/tv/CMQt_HaBk5e/?utm_source =</w:t>
        </w:r>
        <w:proofErr w:type="spellStart"/>
        <w:r w:rsidRPr="009332AD">
          <w:rPr>
            <w:rStyle w:val="Hyperlink"/>
            <w:rFonts w:ascii="Segoe UI" w:hAnsi="Segoe UI" w:cs="Segoe UI"/>
          </w:rPr>
          <w:t>ig_web_copy_link</w:t>
        </w:r>
        <w:proofErr w:type="spellEnd"/>
      </w:hyperlink>
      <w:r w:rsidRPr="00BF20BB">
        <w:rPr>
          <w:rStyle w:val="Forte"/>
          <w:rFonts w:ascii="Segoe UI" w:hAnsi="Segoe UI" w:cs="Segoe UI"/>
          <w:color w:val="44444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&gt;. Acesso em</w:t>
      </w:r>
      <w:r w:rsidR="00C543F2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17 de mar. de 2021. </w:t>
      </w:r>
    </w:p>
    <w:p w14:paraId="6E556CBC" w14:textId="77777777" w:rsidR="00005ADB" w:rsidRDefault="00005ADB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OURWORLDINDATA. </w:t>
      </w:r>
      <w:r w:rsidRPr="00886FF2">
        <w:rPr>
          <w:rStyle w:val="Forte"/>
          <w:rFonts w:ascii="Segoe UI" w:hAnsi="Segoe UI" w:cs="Segoe UI"/>
          <w:color w:val="444444"/>
        </w:rPr>
        <w:t>Covid vacinações</w:t>
      </w:r>
      <w:r w:rsidRPr="00886FF2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Universidade de Oxford. Disponível em:  &lt;</w:t>
      </w:r>
      <w:hyperlink r:id="rId12" w:history="1">
        <w:r w:rsidRPr="009332AD">
          <w:rPr>
            <w:rStyle w:val="Hyperlink"/>
            <w:rFonts w:ascii="Segoe UI" w:hAnsi="Segoe UI" w:cs="Segoe UI"/>
          </w:rPr>
          <w:t>https://ourworldindata.org/covid-vaccinations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03 de mar. de 2021. </w:t>
      </w:r>
    </w:p>
    <w:p w14:paraId="08031AB8" w14:textId="698197E0" w:rsidR="00005ADB" w:rsidRDefault="00005ADB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PBH. </w:t>
      </w:r>
      <w:r w:rsidRPr="00886FF2">
        <w:rPr>
          <w:rStyle w:val="Forte"/>
          <w:rFonts w:ascii="Segoe UI" w:hAnsi="Segoe UI" w:cs="Segoe UI"/>
          <w:color w:val="444444"/>
        </w:rPr>
        <w:t>Boletim Epidemiológico e Assistencial COVID-19 nº 229/2021 - 17/03/2021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Prefeitura Municipal de Belo Horizonte. Disponível em:  &lt;</w:t>
      </w:r>
      <w:hyperlink r:id="rId13" w:history="1">
        <w:r w:rsidRPr="009332AD">
          <w:rPr>
            <w:rStyle w:val="Hyperlink"/>
            <w:rFonts w:ascii="Segoe UI" w:hAnsi="Segoe UI" w:cs="Segoe UI"/>
          </w:rPr>
          <w:t>https://prefeitura.pbh.gov.br/sites/default/files/estrutura-de-governo/saude/ 2021/boletim_epidemiologico_assistencial_229_covid-19_17-03-2021.pdf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17 de mar. de 2021. </w:t>
      </w:r>
    </w:p>
    <w:p w14:paraId="70BD3C6E" w14:textId="6FC220B4" w:rsidR="00886FF2" w:rsidRDefault="00886FF2" w:rsidP="00886FF2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RONAN, Gabriel. </w:t>
      </w:r>
      <w:r w:rsidRPr="00886FF2">
        <w:rPr>
          <w:rStyle w:val="Forte"/>
          <w:rFonts w:ascii="Segoe UI" w:hAnsi="Segoe UI" w:cs="Segoe UI"/>
          <w:color w:val="444444"/>
        </w:rPr>
        <w:t>Especialista explica como a ocupação dos leitos ultrapassa os 100%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Jornal Estado de Minas. Disponível em:  &lt;</w:t>
      </w:r>
      <w:hyperlink r:id="rId14" w:history="1">
        <w:r w:rsidRPr="00520491">
          <w:rPr>
            <w:rStyle w:val="Hyperlink"/>
            <w:rFonts w:ascii="Segoe UI" w:hAnsi="Segoe UI" w:cs="Segoe UI"/>
          </w:rPr>
          <w:t>https://www.em.com.br/app/noticia/gerais/2021/03/18/interna_gerais,1248256/amp.html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&gt;. Acesso em: 29 de mar. de 2021. </w:t>
      </w:r>
    </w:p>
    <w:p w14:paraId="2BAC634A" w14:textId="26C43D3A" w:rsidR="00886FF2" w:rsidRDefault="00886FF2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sectPr w:rsidR="00886FF2" w:rsidSect="006E2A38">
      <w:headerReference w:type="first" r:id="rId15"/>
      <w:pgSz w:w="11906" w:h="16838"/>
      <w:pgMar w:top="1276" w:right="1701" w:bottom="851" w:left="1701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36AB1" w14:textId="77777777" w:rsidR="006A71D9" w:rsidRDefault="006A71D9" w:rsidP="00344D3F">
      <w:pPr>
        <w:spacing w:after="0" w:line="240" w:lineRule="auto"/>
      </w:pPr>
      <w:r>
        <w:separator/>
      </w:r>
    </w:p>
  </w:endnote>
  <w:endnote w:type="continuationSeparator" w:id="0">
    <w:p w14:paraId="1D5D4B86" w14:textId="77777777" w:rsidR="006A71D9" w:rsidRDefault="006A71D9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4A431" w14:textId="77777777" w:rsidR="006A71D9" w:rsidRDefault="006A71D9" w:rsidP="00344D3F">
      <w:pPr>
        <w:spacing w:after="0" w:line="240" w:lineRule="auto"/>
      </w:pPr>
      <w:r>
        <w:separator/>
      </w:r>
    </w:p>
  </w:footnote>
  <w:footnote w:type="continuationSeparator" w:id="0">
    <w:p w14:paraId="35C4C7C5" w14:textId="77777777" w:rsidR="006A71D9" w:rsidRDefault="006A71D9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2" name="Imagem 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66DFC"/>
    <w:multiLevelType w:val="hybridMultilevel"/>
    <w:tmpl w:val="598473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D0E3C"/>
    <w:multiLevelType w:val="hybridMultilevel"/>
    <w:tmpl w:val="9984C6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7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8"/>
  </w:num>
  <w:num w:numId="17">
    <w:abstractNumId w:val="11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05ADB"/>
    <w:rsid w:val="00013BA6"/>
    <w:rsid w:val="00072DE8"/>
    <w:rsid w:val="000815C3"/>
    <w:rsid w:val="00094507"/>
    <w:rsid w:val="000B4E79"/>
    <w:rsid w:val="000C32F8"/>
    <w:rsid w:val="000C436E"/>
    <w:rsid w:val="000C64CA"/>
    <w:rsid w:val="000D532A"/>
    <w:rsid w:val="000D720F"/>
    <w:rsid w:val="000E75BF"/>
    <w:rsid w:val="000E7C04"/>
    <w:rsid w:val="000F0A03"/>
    <w:rsid w:val="000F2CBF"/>
    <w:rsid w:val="00120AF7"/>
    <w:rsid w:val="001361C0"/>
    <w:rsid w:val="00176033"/>
    <w:rsid w:val="001E0BDC"/>
    <w:rsid w:val="001F4642"/>
    <w:rsid w:val="001F6AB8"/>
    <w:rsid w:val="001F6D23"/>
    <w:rsid w:val="00217706"/>
    <w:rsid w:val="00233686"/>
    <w:rsid w:val="00271ABD"/>
    <w:rsid w:val="002A2AE4"/>
    <w:rsid w:val="002A3BBE"/>
    <w:rsid w:val="002B5937"/>
    <w:rsid w:val="002D0D5D"/>
    <w:rsid w:val="002D6E27"/>
    <w:rsid w:val="002E7C58"/>
    <w:rsid w:val="003130FA"/>
    <w:rsid w:val="003217AF"/>
    <w:rsid w:val="00322E69"/>
    <w:rsid w:val="00323C78"/>
    <w:rsid w:val="0032627E"/>
    <w:rsid w:val="00326284"/>
    <w:rsid w:val="00344D3F"/>
    <w:rsid w:val="00350CB3"/>
    <w:rsid w:val="00360818"/>
    <w:rsid w:val="003779D6"/>
    <w:rsid w:val="0038544A"/>
    <w:rsid w:val="003B7385"/>
    <w:rsid w:val="003D499F"/>
    <w:rsid w:val="003E20F2"/>
    <w:rsid w:val="003E60AC"/>
    <w:rsid w:val="00404998"/>
    <w:rsid w:val="004165A8"/>
    <w:rsid w:val="00431C05"/>
    <w:rsid w:val="00492997"/>
    <w:rsid w:val="00497CE4"/>
    <w:rsid w:val="004D17BD"/>
    <w:rsid w:val="004E2190"/>
    <w:rsid w:val="00521474"/>
    <w:rsid w:val="0053225C"/>
    <w:rsid w:val="005419D6"/>
    <w:rsid w:val="005570B9"/>
    <w:rsid w:val="0058211E"/>
    <w:rsid w:val="005C02C8"/>
    <w:rsid w:val="005E277A"/>
    <w:rsid w:val="00625F82"/>
    <w:rsid w:val="00655626"/>
    <w:rsid w:val="006608FF"/>
    <w:rsid w:val="00662D74"/>
    <w:rsid w:val="00664E19"/>
    <w:rsid w:val="006723AA"/>
    <w:rsid w:val="00676044"/>
    <w:rsid w:val="006A28E0"/>
    <w:rsid w:val="006A71D9"/>
    <w:rsid w:val="006B39BF"/>
    <w:rsid w:val="006C1359"/>
    <w:rsid w:val="006E2A38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D7594"/>
    <w:rsid w:val="007E0C0B"/>
    <w:rsid w:val="007E3591"/>
    <w:rsid w:val="008044AD"/>
    <w:rsid w:val="00860837"/>
    <w:rsid w:val="00863ED3"/>
    <w:rsid w:val="00886FF2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DCE"/>
    <w:rsid w:val="0098471D"/>
    <w:rsid w:val="009865FC"/>
    <w:rsid w:val="0099485F"/>
    <w:rsid w:val="009A4069"/>
    <w:rsid w:val="009B5479"/>
    <w:rsid w:val="009C02FB"/>
    <w:rsid w:val="009C688D"/>
    <w:rsid w:val="009E04BC"/>
    <w:rsid w:val="009F6010"/>
    <w:rsid w:val="00A15616"/>
    <w:rsid w:val="00A4415A"/>
    <w:rsid w:val="00A544A6"/>
    <w:rsid w:val="00AC3E84"/>
    <w:rsid w:val="00AD7448"/>
    <w:rsid w:val="00AE7F8F"/>
    <w:rsid w:val="00B03729"/>
    <w:rsid w:val="00B200AB"/>
    <w:rsid w:val="00B250FF"/>
    <w:rsid w:val="00B34072"/>
    <w:rsid w:val="00B34C91"/>
    <w:rsid w:val="00B368F6"/>
    <w:rsid w:val="00B501FD"/>
    <w:rsid w:val="00B57E72"/>
    <w:rsid w:val="00B60D89"/>
    <w:rsid w:val="00B71120"/>
    <w:rsid w:val="00B74487"/>
    <w:rsid w:val="00B814B0"/>
    <w:rsid w:val="00B94FB4"/>
    <w:rsid w:val="00BE0FE3"/>
    <w:rsid w:val="00BE275B"/>
    <w:rsid w:val="00BE7415"/>
    <w:rsid w:val="00BF20BB"/>
    <w:rsid w:val="00C2537A"/>
    <w:rsid w:val="00C4266C"/>
    <w:rsid w:val="00C543F2"/>
    <w:rsid w:val="00C624C0"/>
    <w:rsid w:val="00C66267"/>
    <w:rsid w:val="00C77BEA"/>
    <w:rsid w:val="00CC081A"/>
    <w:rsid w:val="00CD3A2F"/>
    <w:rsid w:val="00CE418E"/>
    <w:rsid w:val="00D17C7B"/>
    <w:rsid w:val="00D4076B"/>
    <w:rsid w:val="00D40B1C"/>
    <w:rsid w:val="00D922C9"/>
    <w:rsid w:val="00D94505"/>
    <w:rsid w:val="00DD2334"/>
    <w:rsid w:val="00DE11A4"/>
    <w:rsid w:val="00DE2F0E"/>
    <w:rsid w:val="00DE511D"/>
    <w:rsid w:val="00DE5E8B"/>
    <w:rsid w:val="00E153B0"/>
    <w:rsid w:val="00E34DB1"/>
    <w:rsid w:val="00E42E19"/>
    <w:rsid w:val="00E5336C"/>
    <w:rsid w:val="00EA26BE"/>
    <w:rsid w:val="00EA55CC"/>
    <w:rsid w:val="00EA7F1C"/>
    <w:rsid w:val="00EB62F9"/>
    <w:rsid w:val="00EE74A0"/>
    <w:rsid w:val="00F062DC"/>
    <w:rsid w:val="00F174E8"/>
    <w:rsid w:val="00F22655"/>
    <w:rsid w:val="00F34EBF"/>
    <w:rsid w:val="00F44B43"/>
    <w:rsid w:val="00F6470C"/>
    <w:rsid w:val="00F66B0A"/>
    <w:rsid w:val="00F66C26"/>
    <w:rsid w:val="00F955E4"/>
    <w:rsid w:val="00FB2E25"/>
    <w:rsid w:val="00FD3752"/>
    <w:rsid w:val="00FF2BC1"/>
    <w:rsid w:val="00FF5A3F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BF2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efeitura.pbh.gov.br/sites/default/files/estrutura-de-governo/saude/%202021/boletim_epidemiologico_assistencial_229_covid-19_17-03-202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urworldindata.org/covid-vaccination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tagram.com/tv/CMQt_HaBk5e/?utm_source%20=ig_web_copy_link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ourworldindata.org/covid-vaccinations" TargetMode="External"/><Relationship Id="rId14" Type="http://schemas.openxmlformats.org/officeDocument/2006/relationships/hyperlink" Target="https://www.em.com.br/app/noticia/gerais/2021/03/18/interna_gerais,1248256/amp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837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12</cp:revision>
  <dcterms:created xsi:type="dcterms:W3CDTF">2021-03-18T00:30:00Z</dcterms:created>
  <dcterms:modified xsi:type="dcterms:W3CDTF">2021-08-22T04:11:00Z</dcterms:modified>
</cp:coreProperties>
</file>