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4587D37D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BF20BB" w:rsidRPr="00BF20BB">
        <w:rPr>
          <w:rStyle w:val="Forte"/>
          <w:rFonts w:ascii="Segoe UI" w:hAnsi="Segoe UI" w:cs="Segoe UI"/>
          <w:b w:val="0"/>
          <w:bCs w:val="0"/>
          <w:color w:val="444444"/>
        </w:rPr>
        <w:t>EM13MAT102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Analisar tabelas, gráficos e amostras de pesquisas estatísticas apresentadas em relatórios divulgados por diferentes meios de comunicação, identificando, quando for o caso, inadequações que possam induzir a erros de interpretação, como escalas e amostras não apropriadas.</w:t>
      </w:r>
    </w:p>
    <w:p w14:paraId="1D33A08C" w14:textId="2E49E86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9E04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3C3E1D2B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E511D">
        <w:rPr>
          <w:rFonts w:ascii="Segoe UI" w:hAnsi="Segoe UI" w:cs="Segoe UI"/>
          <w:color w:val="444444"/>
        </w:rPr>
        <w:t>Análise Cidadã</w:t>
      </w:r>
      <w:r w:rsidR="00094507">
        <w:rPr>
          <w:rFonts w:ascii="Segoe UI" w:hAnsi="Segoe UI" w:cs="Segoe UI"/>
          <w:color w:val="444444"/>
        </w:rPr>
        <w:t>.</w:t>
      </w:r>
    </w:p>
    <w:p w14:paraId="6D2A2E6D" w14:textId="35317540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elaborar um texto comunicando o fato ao poder público, apresentando justificativas com embasamento matemático.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07D6F34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5</w:t>
      </w:r>
    </w:p>
    <w:p w14:paraId="51CA4D24" w14:textId="19C8DAFE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</w:t>
      </w:r>
      <w:r w:rsidR="00EE74A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deve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elaborar um texto comunicando o fato ao poder público, apresentando justificativas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com embasamento matemático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 </w:t>
      </w:r>
    </w:p>
    <w:p w14:paraId="75CA1919" w14:textId="77777777" w:rsidR="001F6D23" w:rsidRDefault="001F6D23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30396B1B" w14:textId="02A7ADFB" w:rsidR="00BF20BB" w:rsidRPr="004E2190" w:rsidRDefault="00BF20BB" w:rsidP="00BF20B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0EF5B21A" w14:textId="45FE0903" w:rsidR="00492997" w:rsidRDefault="00B94FB4" w:rsidP="00F34EBF">
      <w:pPr>
        <w:pStyle w:val="NormalWeb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Ministério da Saúde, divulgou no dia 11/03/2021, em uma das suas redes sociais que o Brasil é o 5º país do mundo que mais vacinou pessoas contra a covid-19 em todo o mundo. 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Ministro ao dar </w:t>
      </w:r>
      <w:r w:rsidR="00F34EBF">
        <w:rPr>
          <w:rStyle w:val="Forte"/>
          <w:rFonts w:ascii="Segoe UI" w:hAnsi="Segoe UI" w:cs="Segoe UI"/>
          <w:b w:val="0"/>
          <w:bCs w:val="0"/>
          <w:color w:val="444444"/>
        </w:rPr>
        <w:t xml:space="preserve">a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declaração não informou a fonte dos dados. </w:t>
      </w:r>
    </w:p>
    <w:p w14:paraId="29731C45" w14:textId="55F8D7C2" w:rsidR="00BF20BB" w:rsidRDefault="00BF20BB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drawing>
          <wp:inline distT="0" distB="0" distL="0" distR="0" wp14:anchorId="7166C66F" wp14:editId="0ED77BB3">
            <wp:extent cx="5397500" cy="282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B275" w14:textId="77777777" w:rsidR="00BF20BB" w:rsidRDefault="00BF20BB" w:rsidP="00BF20BB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Fonte: Ministério da Saúde</w:t>
      </w:r>
    </w:p>
    <w:p w14:paraId="517C1F20" w14:textId="315FBF8F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Atualmente, u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ma das plataformas mais utilizadas para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acompanhar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>casos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de covid-19 no mundo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é a our world in data, da Universidade de Oxford. </w:t>
      </w:r>
    </w:p>
    <w:p w14:paraId="48E6E867" w14:textId="47BCA016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1 - Acesse essa plataforma no link </w:t>
      </w:r>
      <w:hyperlink r:id="rId9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e faça um relatório com tabelas e gráficos que contemplem os seguintes pontos: </w:t>
      </w:r>
    </w:p>
    <w:p w14:paraId="5E59D11D" w14:textId="443931E7" w:rsidR="00F062DC" w:rsidRDefault="00F062DC" w:rsidP="006408B6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justificativa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 afirmação do Ministro da Saúde de que o Brasil é 5º país que mais vacinou na data de 11/03/2021. </w:t>
      </w:r>
    </w:p>
    <w:p w14:paraId="6F25EDA2" w14:textId="77777777" w:rsidR="00F062DC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avaliação se a informação repassada pelo Ministro pode gerar algum erro de entendimento da população. </w:t>
      </w:r>
    </w:p>
    <w:p w14:paraId="3EDA69DB" w14:textId="77777777" w:rsidR="00DE511D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á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lise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a plataforma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quanto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à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origem dos dados, avaliando se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estes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possuem alguma limitação.</w:t>
      </w:r>
    </w:p>
    <w:p w14:paraId="0174B127" w14:textId="227356E7" w:rsidR="00F062DC" w:rsidRDefault="00DE511D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relate suas conclusões e recomendações sobre o assunto e se necessário.</w:t>
      </w:r>
    </w:p>
    <w:p w14:paraId="0D6E5CF4" w14:textId="5895C6C9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2 – O boletim epidemiológico da prefeitura de Belo Horizonte do dia 17/03/2021, apresentou a seguinte tabela: </w:t>
      </w:r>
    </w:p>
    <w:p w14:paraId="59E783A9" w14:textId="585B36FE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lastRenderedPageBreak/>
        <w:drawing>
          <wp:inline distT="0" distB="0" distL="0" distR="0" wp14:anchorId="5436EB09" wp14:editId="1E4C90D2">
            <wp:extent cx="5397500" cy="254000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5DD0" w14:textId="57976F30" w:rsidR="00DE511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infectologista 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Unaí Tupinambás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, que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integra o Comitê de Enfrentamento à Epidemia da COVID-19 da Prefeitura de BH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, explicou em uma reportagem: </w:t>
      </w:r>
    </w:p>
    <w:p w14:paraId="00434F32" w14:textId="67916E4F" w:rsidR="00B501F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“Segundo Unaí, números acima de 100% de ocupação ocorrem quando pacientes que deveriam estar nas UTIs são internados em outros espaços dos hospitais, como as enfermarias, por exemplo.”</w:t>
      </w:r>
    </w:p>
    <w:p w14:paraId="37FB9661" w14:textId="534C7B7B" w:rsid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Considerando que o boletim em questão não possui o esclarecimento dado pelo infectologista e nem a forma de cálculo da taxa, avalie se a tabela apresentada consegue transmitir com clareza a informação ao leitor. </w:t>
      </w:r>
    </w:p>
    <w:p w14:paraId="382A0B87" w14:textId="073F50CE" w:rsidR="00B501FD" w:rsidRP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Caso julgue que a tabela está inadequada, faça uma proposta de melhoria. </w:t>
      </w:r>
    </w:p>
    <w:p w14:paraId="085C424C" w14:textId="36800654" w:rsid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– Busque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dois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relatórios governamentais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e avalie as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 xml:space="preserve">tabelas, gráficos e amostras de pesquisas estatísticas,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identificando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>quando for o caso, inadequações que possam induzir a erros de interpretação, como escalas e amostras não apropriadas.</w:t>
      </w:r>
    </w:p>
    <w:p w14:paraId="62193C6D" w14:textId="3DAC92E7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4 – Caso encontre alguma inconsistência nas informações prestadas nos exercícios anteriores, elabore um texto para comunicar o problema à autoridade competente, apresenta</w:t>
      </w:r>
      <w:r w:rsidR="00F34EBF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 justificativas embasadas nos cálculos matemáticos.  </w:t>
      </w:r>
    </w:p>
    <w:p w14:paraId="36AAF3E4" w14:textId="77777777" w:rsidR="00DE511D" w:rsidRP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D627183" w14:textId="77777777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29C7D8B" w14:textId="08B36002" w:rsidR="000F2CBF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C17725A" w14:textId="77777777" w:rsidR="00005ADB" w:rsidRDefault="00005ADB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36F33A7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73BEA0D8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MINISTÉRIO DA SAÚDE. </w:t>
      </w:r>
      <w:r w:rsidRPr="00886FF2">
        <w:rPr>
          <w:rStyle w:val="Forte"/>
          <w:rFonts w:ascii="Segoe UI" w:hAnsi="Segoe UI" w:cs="Segoe UI"/>
          <w:color w:val="444444"/>
        </w:rPr>
        <w:t>Brasil Imunizado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Disponível em:  &lt;</w:t>
      </w:r>
      <w:r w:rsidRPr="00BF20BB">
        <w:t xml:space="preserve"> </w:t>
      </w:r>
      <w:hyperlink r:id="rId11" w:history="1">
        <w:r w:rsidRPr="009332AD">
          <w:rPr>
            <w:rStyle w:val="Hyperlink"/>
            <w:rFonts w:ascii="Segoe UI" w:hAnsi="Segoe UI" w:cs="Segoe UI"/>
          </w:rPr>
          <w:t>https://www.instagram.com/tv/CMQt_HaBk5e/?utm_source =ig_web_copy_link</w:t>
        </w:r>
      </w:hyperlink>
      <w:r w:rsidRPr="00BF20BB">
        <w:rPr>
          <w:rStyle w:val="Forte"/>
          <w:rFonts w:ascii="Segoe UI" w:hAnsi="Segoe UI" w:cs="Segoe UI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&gt;. Acesso em</w:t>
      </w:r>
      <w:r w:rsidR="00C543F2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17 de mar. de 2021. </w:t>
      </w:r>
    </w:p>
    <w:p w14:paraId="6E556CBC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OURWORLDINDATA. </w:t>
      </w:r>
      <w:r w:rsidRPr="00886FF2">
        <w:rPr>
          <w:rStyle w:val="Forte"/>
          <w:rFonts w:ascii="Segoe UI" w:hAnsi="Segoe UI" w:cs="Segoe UI"/>
          <w:color w:val="444444"/>
        </w:rPr>
        <w:t>Covid vacinações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Universidade de Oxford. Disponível em:  &lt;</w:t>
      </w:r>
      <w:hyperlink r:id="rId12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08031AB8" w14:textId="698197E0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PBH. </w:t>
      </w:r>
      <w:r w:rsidRPr="00886FF2">
        <w:rPr>
          <w:rStyle w:val="Forte"/>
          <w:rFonts w:ascii="Segoe UI" w:hAnsi="Segoe UI" w:cs="Segoe UI"/>
          <w:color w:val="444444"/>
        </w:rPr>
        <w:t>Boletim Epidemiológico e Assistencial COVID-19 nº 229/2021 - 17/03/2021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Prefeitura Municipal de Belo Horizonte. Disponível em:  &lt;</w:t>
      </w:r>
      <w:hyperlink r:id="rId13" w:history="1">
        <w:r w:rsidRPr="009332AD">
          <w:rPr>
            <w:rStyle w:val="Hyperlink"/>
            <w:rFonts w:ascii="Segoe UI" w:hAnsi="Segoe UI" w:cs="Segoe UI"/>
          </w:rPr>
          <w:t>https://prefeitura.pbh.gov.br/sites/default/files/estrutura-de-governo/saude/ 2021/boletim_epidemiologico_assistencial_229_covid-19_17-03-2021.pdf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17 de mar. de 2021. </w:t>
      </w:r>
    </w:p>
    <w:p w14:paraId="70BD3C6E" w14:textId="6FC220B4" w:rsidR="00886FF2" w:rsidRDefault="00886FF2" w:rsidP="00886FF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RONAN, Gabriel. </w:t>
      </w:r>
      <w:r w:rsidRPr="00886FF2">
        <w:rPr>
          <w:rStyle w:val="Forte"/>
          <w:rFonts w:ascii="Segoe UI" w:hAnsi="Segoe UI" w:cs="Segoe UI"/>
          <w:color w:val="444444"/>
        </w:rPr>
        <w:t>Especialista explica como a ocupação dos leitos ultrapassa os 100%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Jornal Estado de Minas. Disponível em:  &lt;</w:t>
      </w:r>
      <w:hyperlink r:id="rId14" w:history="1">
        <w:r w:rsidRPr="00520491">
          <w:rPr>
            <w:rStyle w:val="Hyperlink"/>
            <w:rFonts w:ascii="Segoe UI" w:hAnsi="Segoe UI" w:cs="Segoe UI"/>
          </w:rPr>
          <w:t>https://www.em.com.br/app/noticia/gerais/2021/03/18/interna_gerais,1248256/amp.html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&gt;. Acesso em: 29 de mar. de 2021. </w:t>
      </w:r>
    </w:p>
    <w:p w14:paraId="2BAC634A" w14:textId="26C43D3A" w:rsidR="00886FF2" w:rsidRDefault="00886FF2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sectPr w:rsidR="00886FF2" w:rsidSect="006E2A38">
      <w:headerReference w:type="first" r:id="rId15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C49C" w14:textId="77777777" w:rsidR="003E20F2" w:rsidRDefault="003E20F2" w:rsidP="00344D3F">
      <w:pPr>
        <w:spacing w:after="0" w:line="240" w:lineRule="auto"/>
      </w:pPr>
      <w:r>
        <w:separator/>
      </w:r>
    </w:p>
  </w:endnote>
  <w:endnote w:type="continuationSeparator" w:id="0">
    <w:p w14:paraId="5ACEE3C7" w14:textId="77777777" w:rsidR="003E20F2" w:rsidRDefault="003E20F2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6015" w14:textId="77777777" w:rsidR="003E20F2" w:rsidRDefault="003E20F2" w:rsidP="00344D3F">
      <w:pPr>
        <w:spacing w:after="0" w:line="240" w:lineRule="auto"/>
      </w:pPr>
      <w:r>
        <w:separator/>
      </w:r>
    </w:p>
  </w:footnote>
  <w:footnote w:type="continuationSeparator" w:id="0">
    <w:p w14:paraId="26771BDA" w14:textId="77777777" w:rsidR="003E20F2" w:rsidRDefault="003E20F2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6DFC"/>
    <w:multiLevelType w:val="hybridMultilevel"/>
    <w:tmpl w:val="598473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7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8"/>
  </w:num>
  <w:num w:numId="17">
    <w:abstractNumId w:val="1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94507"/>
    <w:rsid w:val="000B4E79"/>
    <w:rsid w:val="000C32F8"/>
    <w:rsid w:val="000C436E"/>
    <w:rsid w:val="000C64CA"/>
    <w:rsid w:val="000D532A"/>
    <w:rsid w:val="000D720F"/>
    <w:rsid w:val="000E75B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7E"/>
    <w:rsid w:val="00326284"/>
    <w:rsid w:val="00344D3F"/>
    <w:rsid w:val="00350CB3"/>
    <w:rsid w:val="00360818"/>
    <w:rsid w:val="003779D6"/>
    <w:rsid w:val="0038544A"/>
    <w:rsid w:val="003B7385"/>
    <w:rsid w:val="003D499F"/>
    <w:rsid w:val="003E20F2"/>
    <w:rsid w:val="003E60AC"/>
    <w:rsid w:val="00404998"/>
    <w:rsid w:val="004165A8"/>
    <w:rsid w:val="00431C05"/>
    <w:rsid w:val="00492997"/>
    <w:rsid w:val="00497CE4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6E2A38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044AD"/>
    <w:rsid w:val="00860837"/>
    <w:rsid w:val="00863ED3"/>
    <w:rsid w:val="00886FF2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865FC"/>
    <w:rsid w:val="0099485F"/>
    <w:rsid w:val="009B5479"/>
    <w:rsid w:val="009C02FB"/>
    <w:rsid w:val="009C688D"/>
    <w:rsid w:val="009E04BC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01FD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2537A"/>
    <w:rsid w:val="00C4266C"/>
    <w:rsid w:val="00C543F2"/>
    <w:rsid w:val="00C624C0"/>
    <w:rsid w:val="00C66267"/>
    <w:rsid w:val="00C77BEA"/>
    <w:rsid w:val="00CC081A"/>
    <w:rsid w:val="00CD3A2F"/>
    <w:rsid w:val="00CE418E"/>
    <w:rsid w:val="00D17C7B"/>
    <w:rsid w:val="00D4076B"/>
    <w:rsid w:val="00D40B1C"/>
    <w:rsid w:val="00D922C9"/>
    <w:rsid w:val="00D94505"/>
    <w:rsid w:val="00DD2334"/>
    <w:rsid w:val="00DE11A4"/>
    <w:rsid w:val="00DE2F0E"/>
    <w:rsid w:val="00DE511D"/>
    <w:rsid w:val="00DE5E8B"/>
    <w:rsid w:val="00E153B0"/>
    <w:rsid w:val="00E34DB1"/>
    <w:rsid w:val="00E42E19"/>
    <w:rsid w:val="00E5336C"/>
    <w:rsid w:val="00EA26BE"/>
    <w:rsid w:val="00EA55CC"/>
    <w:rsid w:val="00EA7F1C"/>
    <w:rsid w:val="00EB62F9"/>
    <w:rsid w:val="00EE74A0"/>
    <w:rsid w:val="00F062DC"/>
    <w:rsid w:val="00F174E8"/>
    <w:rsid w:val="00F22655"/>
    <w:rsid w:val="00F34EBF"/>
    <w:rsid w:val="00F44B43"/>
    <w:rsid w:val="00F6470C"/>
    <w:rsid w:val="00F66B0A"/>
    <w:rsid w:val="00F66C26"/>
    <w:rsid w:val="00F955E4"/>
    <w:rsid w:val="00FB2E25"/>
    <w:rsid w:val="00FD3752"/>
    <w:rsid w:val="00FF2BC1"/>
    <w:rsid w:val="00FF5A3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efeitura.pbh.gov.br/sites/default/files/estrutura-de-governo/saude/%202021/boletim_epidemiologico_assistencial_229_covid-19_17-03-202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urworldindata.org/covid-vaccina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tv/CMQt_HaBk5e/?utm_source%20=ig_web_copy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vid-vaccinations" TargetMode="External"/><Relationship Id="rId14" Type="http://schemas.openxmlformats.org/officeDocument/2006/relationships/hyperlink" Target="https://www.em.com.br/app/noticia/gerais/2021/03/18/interna_gerais,1248256/am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dcterms:created xsi:type="dcterms:W3CDTF">2021-03-18T00:30:00Z</dcterms:created>
  <dcterms:modified xsi:type="dcterms:W3CDTF">2021-05-11T21:21:00Z</dcterms:modified>
</cp:coreProperties>
</file>