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B38" w:rsidRDefault="00FD4A77">
      <w:pPr>
        <w:rPr>
          <w:color w:val="4F6228" w:themeColor="accent3" w:themeShade="80"/>
        </w:rPr>
      </w:pPr>
      <w:r>
        <w:rPr>
          <w:noProof/>
          <w:color w:val="000000" w:themeColor="text1"/>
        </w:rPr>
        <w:drawing>
          <wp:inline distT="0" distB="0" distL="0" distR="0" wp14:anchorId="0B123AD6" wp14:editId="5567CCA7">
            <wp:extent cx="6724650" cy="1751211"/>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799188" cy="1770622"/>
                    </a:xfrm>
                    <a:prstGeom prst="rect">
                      <a:avLst/>
                    </a:prstGeom>
                    <a:noFill/>
                    <a:ln w="9525">
                      <a:noFill/>
                      <a:miter lim="800000"/>
                      <a:headEnd/>
                      <a:tailEnd/>
                    </a:ln>
                  </pic:spPr>
                </pic:pic>
              </a:graphicData>
            </a:graphic>
          </wp:inline>
        </w:drawing>
      </w:r>
    </w:p>
    <w:p w:rsidR="00381EC9" w:rsidRDefault="00600ECB" w:rsidP="00646C33">
      <w:r>
        <w:t>December 20, 2016</w:t>
      </w:r>
    </w:p>
    <w:p w:rsidR="00600ECB" w:rsidRDefault="00600ECB" w:rsidP="00646C33"/>
    <w:p w:rsidR="00600ECB" w:rsidRDefault="00600ECB" w:rsidP="00600ECB">
      <w:r>
        <w:t>Dear Friends,</w:t>
      </w:r>
    </w:p>
    <w:p w:rsidR="00600ECB" w:rsidRDefault="00600ECB" w:rsidP="00600ECB">
      <w:pPr>
        <w:rPr>
          <w:rFonts w:eastAsia="Times New Roman"/>
        </w:rPr>
      </w:pPr>
    </w:p>
    <w:p w:rsidR="00600ECB" w:rsidRDefault="00600ECB" w:rsidP="00600ECB">
      <w:pPr>
        <w:spacing w:before="100" w:beforeAutospacing="1" w:after="100" w:afterAutospacing="1"/>
        <w:ind w:firstLine="720"/>
        <w:contextualSpacing/>
        <w:rPr>
          <w:rFonts w:eastAsia="Times New Roman"/>
          <w:sz w:val="22"/>
          <w:szCs w:val="20"/>
        </w:rPr>
      </w:pPr>
      <w:r>
        <w:rPr>
          <w:rFonts w:eastAsia="Times New Roman"/>
          <w:sz w:val="22"/>
          <w:szCs w:val="20"/>
        </w:rPr>
        <w:t xml:space="preserve">This has been a busy year for the volunteers of the International Eye Institute.  Seven separate trips were planned and executed to 4 different countries!  We partnered with Hospital de la Familia (HDLF), </w:t>
      </w:r>
      <w:r w:rsidRPr="00B34815">
        <w:rPr>
          <w:rFonts w:eastAsia="Times New Roman"/>
          <w:sz w:val="22"/>
          <w:szCs w:val="20"/>
        </w:rPr>
        <w:t>www.hospitaldelafamilia.com</w:t>
      </w:r>
      <w:r>
        <w:rPr>
          <w:rFonts w:eastAsia="Times New Roman"/>
          <w:sz w:val="22"/>
          <w:szCs w:val="20"/>
        </w:rPr>
        <w:t xml:space="preserve">, for a week of clinical and surgical eye care in Nuevo </w:t>
      </w:r>
      <w:proofErr w:type="spellStart"/>
      <w:r>
        <w:rPr>
          <w:rFonts w:eastAsia="Times New Roman"/>
          <w:sz w:val="22"/>
          <w:szCs w:val="20"/>
        </w:rPr>
        <w:t>Progreso</w:t>
      </w:r>
      <w:proofErr w:type="spellEnd"/>
      <w:r>
        <w:rPr>
          <w:rFonts w:eastAsia="Times New Roman"/>
          <w:sz w:val="22"/>
          <w:szCs w:val="20"/>
        </w:rPr>
        <w:t xml:space="preserve">, Guatemala, near the Mexican border.  Our corneal specialist, Dr. Pulin Shah and Dr. Justin </w:t>
      </w:r>
      <w:proofErr w:type="spellStart"/>
      <w:r>
        <w:rPr>
          <w:rFonts w:eastAsia="Times New Roman"/>
          <w:sz w:val="22"/>
          <w:szCs w:val="20"/>
        </w:rPr>
        <w:t>StormoGipson</w:t>
      </w:r>
      <w:proofErr w:type="spellEnd"/>
      <w:r>
        <w:rPr>
          <w:rFonts w:eastAsia="Times New Roman"/>
          <w:sz w:val="22"/>
          <w:szCs w:val="20"/>
        </w:rPr>
        <w:t xml:space="preserve"> worked with HDLF’s new full-time Guatemalan ophthalmologist, Dr. Jose Argueta. It was a pleasure to help the people at HDLF transition to a new model of eye care there.   We also had the pleasure of working with great optometrists on these trips: Drs. Don Costello, Rupert </w:t>
      </w:r>
      <w:proofErr w:type="spellStart"/>
      <w:r>
        <w:rPr>
          <w:rFonts w:eastAsia="Times New Roman"/>
          <w:sz w:val="22"/>
          <w:szCs w:val="20"/>
        </w:rPr>
        <w:t>Chowins</w:t>
      </w:r>
      <w:proofErr w:type="spellEnd"/>
      <w:r>
        <w:rPr>
          <w:rFonts w:eastAsia="Times New Roman"/>
          <w:sz w:val="22"/>
          <w:szCs w:val="20"/>
        </w:rPr>
        <w:t>, Elizabeth Torres and Rob Sorenson.</w:t>
      </w:r>
    </w:p>
    <w:p w:rsidR="00600ECB" w:rsidRDefault="00600ECB" w:rsidP="00600ECB">
      <w:pPr>
        <w:spacing w:before="100" w:beforeAutospacing="1" w:after="100" w:afterAutospacing="1"/>
        <w:ind w:firstLine="720"/>
        <w:contextualSpacing/>
        <w:rPr>
          <w:rFonts w:eastAsia="Times New Roman"/>
          <w:sz w:val="22"/>
          <w:szCs w:val="20"/>
        </w:rPr>
      </w:pPr>
    </w:p>
    <w:p w:rsidR="00600ECB" w:rsidRDefault="00600ECB" w:rsidP="00600ECB">
      <w:pPr>
        <w:spacing w:before="100" w:beforeAutospacing="1" w:after="100" w:afterAutospacing="1"/>
        <w:ind w:firstLine="720"/>
        <w:contextualSpacing/>
        <w:rPr>
          <w:rFonts w:eastAsia="Times New Roman"/>
          <w:sz w:val="22"/>
          <w:szCs w:val="20"/>
        </w:rPr>
      </w:pPr>
      <w:r>
        <w:rPr>
          <w:rFonts w:eastAsia="Times New Roman"/>
          <w:sz w:val="22"/>
          <w:szCs w:val="20"/>
        </w:rPr>
        <w:t>It was gratifying to be able to continue our work on two separate occasions at Hospitalito, Atitlan in the highlands of central Guatemala.  Drs. Pulin Shah and David Dance shared their surgical talents and provided excellent care for the many blind patients there. The staff at this hospital have always been very supportive of our work.  It is a tremendous pleasure to volunteer there.</w:t>
      </w:r>
    </w:p>
    <w:p w:rsidR="00600ECB" w:rsidRDefault="00600ECB" w:rsidP="00600ECB">
      <w:pPr>
        <w:spacing w:before="100" w:beforeAutospacing="1" w:after="100" w:afterAutospacing="1"/>
        <w:contextualSpacing/>
        <w:rPr>
          <w:rFonts w:eastAsia="Times New Roman"/>
          <w:sz w:val="22"/>
          <w:szCs w:val="20"/>
        </w:rPr>
      </w:pPr>
    </w:p>
    <w:p w:rsidR="00600ECB" w:rsidRDefault="00600ECB" w:rsidP="00600ECB">
      <w:pPr>
        <w:spacing w:before="100" w:beforeAutospacing="1" w:after="100" w:afterAutospacing="1"/>
        <w:ind w:firstLine="720"/>
        <w:contextualSpacing/>
        <w:rPr>
          <w:rFonts w:eastAsia="Times New Roman"/>
          <w:sz w:val="22"/>
          <w:szCs w:val="20"/>
        </w:rPr>
      </w:pPr>
      <w:r>
        <w:rPr>
          <w:rFonts w:eastAsia="Times New Roman"/>
          <w:sz w:val="22"/>
          <w:szCs w:val="20"/>
        </w:rPr>
        <w:t xml:space="preserve">Our surgical team returned to Honduras in a small clinic and surgical suite on </w:t>
      </w:r>
      <w:proofErr w:type="spellStart"/>
      <w:r>
        <w:rPr>
          <w:rFonts w:eastAsia="Times New Roman"/>
          <w:sz w:val="22"/>
          <w:szCs w:val="20"/>
        </w:rPr>
        <w:t>Roatan</w:t>
      </w:r>
      <w:proofErr w:type="spellEnd"/>
      <w:r>
        <w:rPr>
          <w:rFonts w:eastAsia="Times New Roman"/>
          <w:sz w:val="22"/>
          <w:szCs w:val="20"/>
        </w:rPr>
        <w:t xml:space="preserve">.  2 trips to Peru and a new foray into Ghana finished up the year.  Our clinic totals since we started keeping track 11 years </w:t>
      </w:r>
      <w:proofErr w:type="gramStart"/>
      <w:r>
        <w:rPr>
          <w:rFonts w:eastAsia="Times New Roman"/>
          <w:sz w:val="22"/>
          <w:szCs w:val="20"/>
        </w:rPr>
        <w:t>ago</w:t>
      </w:r>
      <w:proofErr w:type="gramEnd"/>
      <w:r>
        <w:rPr>
          <w:rFonts w:eastAsia="Times New Roman"/>
          <w:sz w:val="22"/>
          <w:szCs w:val="20"/>
        </w:rPr>
        <w:t xml:space="preserve"> now have reached: </w:t>
      </w:r>
      <w:r w:rsidRPr="00B34815">
        <w:rPr>
          <w:rFonts w:eastAsia="Times New Roman"/>
          <w:sz w:val="22"/>
          <w:szCs w:val="20"/>
        </w:rPr>
        <w:t>6</w:t>
      </w:r>
      <w:r>
        <w:rPr>
          <w:rFonts w:eastAsia="Times New Roman"/>
          <w:sz w:val="22"/>
          <w:szCs w:val="20"/>
        </w:rPr>
        <w:t>796 total clinic patients seen and 1626 surgeries performed.</w:t>
      </w:r>
    </w:p>
    <w:p w:rsidR="00600ECB" w:rsidRDefault="00600ECB" w:rsidP="00600ECB">
      <w:pPr>
        <w:spacing w:before="100" w:beforeAutospacing="1" w:after="100" w:afterAutospacing="1"/>
        <w:contextualSpacing/>
        <w:rPr>
          <w:rFonts w:eastAsia="Times New Roman"/>
          <w:sz w:val="22"/>
          <w:szCs w:val="20"/>
        </w:rPr>
      </w:pPr>
    </w:p>
    <w:p w:rsidR="00600ECB" w:rsidRDefault="00600ECB" w:rsidP="00600ECB">
      <w:pPr>
        <w:spacing w:before="100" w:beforeAutospacing="1" w:after="100" w:afterAutospacing="1"/>
        <w:ind w:firstLine="720"/>
        <w:contextualSpacing/>
        <w:rPr>
          <w:rFonts w:eastAsia="Times New Roman"/>
          <w:sz w:val="22"/>
          <w:szCs w:val="20"/>
        </w:rPr>
      </w:pPr>
      <w:r>
        <w:rPr>
          <w:rFonts w:eastAsia="Times New Roman"/>
          <w:sz w:val="22"/>
          <w:szCs w:val="20"/>
        </w:rPr>
        <w:t xml:space="preserve">We are planning a larger trip in 2018 to a town high in the Andes of Peru at the </w:t>
      </w:r>
      <w:proofErr w:type="gramStart"/>
      <w:r>
        <w:rPr>
          <w:rFonts w:eastAsia="Times New Roman"/>
          <w:sz w:val="22"/>
          <w:szCs w:val="20"/>
        </w:rPr>
        <w:t>12,000 ft.</w:t>
      </w:r>
      <w:proofErr w:type="gramEnd"/>
      <w:r>
        <w:rPr>
          <w:rFonts w:eastAsia="Times New Roman"/>
          <w:sz w:val="22"/>
          <w:szCs w:val="20"/>
        </w:rPr>
        <w:t xml:space="preserve"> elevation.  We will be partnering with the Peruvian American Medical Association to bring much needed eye care to the remote town of </w:t>
      </w:r>
      <w:proofErr w:type="spellStart"/>
      <w:r>
        <w:rPr>
          <w:rFonts w:eastAsia="Times New Roman"/>
          <w:sz w:val="22"/>
          <w:szCs w:val="20"/>
        </w:rPr>
        <w:t>Lircay</w:t>
      </w:r>
      <w:proofErr w:type="spellEnd"/>
      <w:r>
        <w:rPr>
          <w:rFonts w:eastAsia="Times New Roman"/>
          <w:sz w:val="22"/>
          <w:szCs w:val="20"/>
        </w:rPr>
        <w:t>.  We’ll be taking medicine to prevent altitude sickness at this location!</w:t>
      </w:r>
    </w:p>
    <w:p w:rsidR="00600ECB" w:rsidRDefault="00600ECB" w:rsidP="00600ECB">
      <w:pPr>
        <w:spacing w:before="100" w:beforeAutospacing="1" w:after="100" w:afterAutospacing="1"/>
        <w:ind w:firstLine="720"/>
        <w:contextualSpacing/>
        <w:rPr>
          <w:rFonts w:eastAsia="Times New Roman"/>
          <w:sz w:val="22"/>
          <w:szCs w:val="20"/>
        </w:rPr>
      </w:pPr>
    </w:p>
    <w:p w:rsidR="00600ECB" w:rsidRDefault="00600ECB" w:rsidP="00600ECB">
      <w:pPr>
        <w:spacing w:before="100" w:beforeAutospacing="1" w:after="100" w:afterAutospacing="1"/>
        <w:ind w:firstLine="720"/>
        <w:contextualSpacing/>
        <w:rPr>
          <w:rFonts w:eastAsia="Times New Roman"/>
          <w:sz w:val="22"/>
          <w:szCs w:val="20"/>
        </w:rPr>
      </w:pPr>
      <w:r>
        <w:rPr>
          <w:rFonts w:eastAsia="Times New Roman"/>
          <w:sz w:val="22"/>
          <w:szCs w:val="20"/>
        </w:rPr>
        <w:t>All of this is possible because of the generous support that you have given to our efforts in these countries.  We are deeply grateful for your ongoing commitment to helping the many patients who benefit from this work.</w:t>
      </w:r>
    </w:p>
    <w:p w:rsidR="00600ECB" w:rsidRDefault="00600ECB" w:rsidP="00600ECB">
      <w:pPr>
        <w:spacing w:before="100" w:beforeAutospacing="1" w:after="100" w:afterAutospacing="1"/>
        <w:contextualSpacing/>
        <w:rPr>
          <w:rFonts w:eastAsia="Times New Roman"/>
          <w:sz w:val="22"/>
          <w:szCs w:val="20"/>
        </w:rPr>
      </w:pPr>
    </w:p>
    <w:p w:rsidR="00600ECB" w:rsidRDefault="00600ECB" w:rsidP="00600ECB">
      <w:pPr>
        <w:spacing w:before="100" w:beforeAutospacing="1" w:after="100" w:afterAutospacing="1"/>
        <w:ind w:firstLine="720"/>
        <w:contextualSpacing/>
        <w:rPr>
          <w:rFonts w:eastAsia="Times New Roman"/>
          <w:sz w:val="22"/>
          <w:szCs w:val="20"/>
        </w:rPr>
      </w:pPr>
      <w:r>
        <w:rPr>
          <w:rFonts w:eastAsia="Times New Roman"/>
          <w:sz w:val="22"/>
          <w:szCs w:val="20"/>
        </w:rPr>
        <w:t>We hope you enjoy a wonderful holiday season.  And we look to 2018 with great anticipation.</w:t>
      </w:r>
    </w:p>
    <w:p w:rsidR="00600ECB" w:rsidRDefault="00600ECB" w:rsidP="00600ECB">
      <w:pPr>
        <w:spacing w:before="100" w:beforeAutospacing="1" w:after="100" w:afterAutospacing="1"/>
        <w:ind w:firstLine="720"/>
        <w:contextualSpacing/>
        <w:rPr>
          <w:rFonts w:eastAsia="Times New Roman"/>
          <w:sz w:val="22"/>
          <w:szCs w:val="20"/>
        </w:rPr>
      </w:pPr>
    </w:p>
    <w:p w:rsidR="00600ECB" w:rsidRDefault="00600ECB" w:rsidP="00600ECB">
      <w:pPr>
        <w:contextualSpacing/>
        <w:rPr>
          <w:sz w:val="22"/>
          <w:szCs w:val="20"/>
        </w:rPr>
      </w:pPr>
      <w:r w:rsidRPr="00060D55">
        <w:rPr>
          <w:sz w:val="22"/>
          <w:szCs w:val="20"/>
        </w:rPr>
        <w:t xml:space="preserve">With </w:t>
      </w:r>
      <w:r>
        <w:rPr>
          <w:sz w:val="22"/>
          <w:szCs w:val="20"/>
        </w:rPr>
        <w:t xml:space="preserve">our </w:t>
      </w:r>
      <w:r w:rsidRPr="00060D55">
        <w:rPr>
          <w:sz w:val="22"/>
          <w:szCs w:val="20"/>
        </w:rPr>
        <w:t>most sincere gratitude</w:t>
      </w:r>
      <w:r>
        <w:rPr>
          <w:sz w:val="22"/>
          <w:szCs w:val="20"/>
        </w:rPr>
        <w:t xml:space="preserve">,  </w:t>
      </w:r>
    </w:p>
    <w:p w:rsidR="00600ECB" w:rsidRPr="00600ECB" w:rsidRDefault="00600ECB" w:rsidP="00646C33">
      <w:pPr>
        <w:rPr>
          <w:noProof/>
          <w:sz w:val="6"/>
        </w:rPr>
      </w:pPr>
    </w:p>
    <w:p w:rsidR="006C1C74" w:rsidRDefault="006C1C74" w:rsidP="00646C33">
      <w:pPr>
        <w:rPr>
          <w:noProof/>
          <w:sz w:val="20"/>
        </w:rPr>
      </w:pPr>
      <w:bookmarkStart w:id="0" w:name="_GoBack"/>
      <w:bookmarkEnd w:id="0"/>
    </w:p>
    <w:p w:rsidR="001F78E8" w:rsidRPr="004E3F46" w:rsidRDefault="00600ECB" w:rsidP="00646C33">
      <w:r>
        <w:rPr>
          <w:noProof/>
          <w:sz w:val="20"/>
        </w:rPr>
        <w:drawing>
          <wp:inline distT="0" distB="0" distL="0" distR="0" wp14:anchorId="5CCEF80B" wp14:editId="0B0EA9F9">
            <wp:extent cx="1524000" cy="592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in 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4132" cy="612348"/>
                    </a:xfrm>
                    <a:prstGeom prst="rect">
                      <a:avLst/>
                    </a:prstGeom>
                  </pic:spPr>
                </pic:pic>
              </a:graphicData>
            </a:graphic>
          </wp:inline>
        </w:drawing>
      </w:r>
    </w:p>
    <w:p w:rsidR="00646C33" w:rsidRPr="00600ECB" w:rsidRDefault="00646C33" w:rsidP="00646C33">
      <w:pPr>
        <w:rPr>
          <w:sz w:val="16"/>
          <w:szCs w:val="16"/>
        </w:rPr>
      </w:pPr>
      <w:r w:rsidRPr="00600ECB">
        <w:rPr>
          <w:sz w:val="16"/>
          <w:szCs w:val="16"/>
        </w:rPr>
        <w:t>Justin StormoGipson, MD</w:t>
      </w:r>
    </w:p>
    <w:p w:rsidR="00646C33" w:rsidRPr="00600ECB" w:rsidRDefault="00646C33" w:rsidP="00646C33">
      <w:pPr>
        <w:rPr>
          <w:sz w:val="16"/>
          <w:szCs w:val="16"/>
        </w:rPr>
      </w:pPr>
      <w:r w:rsidRPr="00600ECB">
        <w:rPr>
          <w:sz w:val="16"/>
          <w:szCs w:val="16"/>
        </w:rPr>
        <w:t>President</w:t>
      </w:r>
    </w:p>
    <w:p w:rsidR="00646C33" w:rsidRPr="00600ECB" w:rsidRDefault="00646C33" w:rsidP="00646C33">
      <w:pPr>
        <w:rPr>
          <w:sz w:val="16"/>
          <w:szCs w:val="16"/>
        </w:rPr>
      </w:pPr>
      <w:r w:rsidRPr="00600ECB">
        <w:rPr>
          <w:sz w:val="16"/>
          <w:szCs w:val="16"/>
        </w:rPr>
        <w:t>International Eye Institute</w:t>
      </w:r>
    </w:p>
    <w:p w:rsidR="00600ECB" w:rsidRDefault="001447D1">
      <w:pPr>
        <w:rPr>
          <w:sz w:val="16"/>
          <w:szCs w:val="16"/>
        </w:rPr>
      </w:pPr>
      <w:hyperlink r:id="rId8" w:history="1">
        <w:r w:rsidR="00600ECB" w:rsidRPr="006B5D3F">
          <w:rPr>
            <w:rStyle w:val="Hyperlink"/>
            <w:sz w:val="16"/>
            <w:szCs w:val="16"/>
          </w:rPr>
          <w:t>www.internationaleyeinstitute.org</w:t>
        </w:r>
      </w:hyperlink>
    </w:p>
    <w:p w:rsidR="00CA203A" w:rsidRPr="004E3F46" w:rsidRDefault="005102B2">
      <w:pPr>
        <w:rPr>
          <w:color w:val="4F6228" w:themeColor="accent3" w:themeShade="80"/>
        </w:rPr>
      </w:pPr>
      <w:r w:rsidRPr="00600ECB">
        <w:rPr>
          <w:noProof/>
          <w:sz w:val="16"/>
          <w:szCs w:val="16"/>
        </w:rPr>
        <mc:AlternateContent>
          <mc:Choice Requires="wps">
            <w:drawing>
              <wp:anchor distT="0" distB="0" distL="114300" distR="114300" simplePos="0" relativeHeight="251662336" behindDoc="0" locked="0" layoutInCell="1" allowOverlap="1" wp14:anchorId="4003AB6C" wp14:editId="67D412CB">
                <wp:simplePos x="0" y="0"/>
                <wp:positionH relativeFrom="column">
                  <wp:posOffset>0</wp:posOffset>
                </wp:positionH>
                <wp:positionV relativeFrom="paragraph">
                  <wp:posOffset>431800</wp:posOffset>
                </wp:positionV>
                <wp:extent cx="6286500" cy="371475"/>
                <wp:effectExtent l="0" t="0" r="19050"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71475"/>
                        </a:xfrm>
                        <a:prstGeom prst="rect">
                          <a:avLst/>
                        </a:prstGeom>
                        <a:solidFill>
                          <a:srgbClr val="FFFFFF"/>
                        </a:solidFill>
                        <a:ln w="9525">
                          <a:solidFill>
                            <a:schemeClr val="bg1">
                              <a:lumMod val="100000"/>
                              <a:lumOff val="0"/>
                            </a:schemeClr>
                          </a:solidFill>
                          <a:miter lim="800000"/>
                          <a:headEnd/>
                          <a:tailEnd/>
                        </a:ln>
                      </wps:spPr>
                      <wps:txbx>
                        <w:txbxContent>
                          <w:p w:rsidR="007E478E" w:rsidRPr="00E60476" w:rsidRDefault="007E478E" w:rsidP="002D652A">
                            <w:pPr>
                              <w:jc w:val="center"/>
                              <w:rPr>
                                <w:color w:val="404040" w:themeColor="text1" w:themeTint="BF"/>
                                <w:sz w:val="18"/>
                              </w:rPr>
                            </w:pPr>
                            <w:r w:rsidRPr="00E60476">
                              <w:rPr>
                                <w:rFonts w:ascii="Britannic Bold" w:hAnsi="Britannic Bold"/>
                                <w:color w:val="404040" w:themeColor="text1" w:themeTint="BF"/>
                                <w:sz w:val="18"/>
                              </w:rPr>
                              <w:t>1814 Lincoln Way    Coeur d’Alene, Idaho 83814     T 208.665.</w:t>
                            </w:r>
                            <w:r w:rsidRPr="002D652A">
                              <w:rPr>
                                <w:rFonts w:ascii="Britannic Bold" w:hAnsi="Britannic Bold"/>
                                <w:color w:val="404040" w:themeColor="text1" w:themeTint="BF"/>
                                <w:sz w:val="18"/>
                              </w:rPr>
                              <w:t>2255   info@eyegive.org</w:t>
                            </w:r>
                          </w:p>
                          <w:p w:rsidR="007E478E" w:rsidRPr="00E60476" w:rsidRDefault="007E478E" w:rsidP="002D652A">
                            <w:pPr>
                              <w:jc w:val="center"/>
                              <w:rPr>
                                <w:rFonts w:ascii="Britannic Bold" w:hAnsi="Britannic Bold"/>
                                <w:color w:val="404040" w:themeColor="text1" w:themeTint="BF"/>
                                <w:sz w:val="18"/>
                              </w:rPr>
                            </w:pPr>
                            <w:r w:rsidRPr="002D652A">
                              <w:rPr>
                                <w:rFonts w:ascii="Britannic Bold" w:hAnsi="Britannic Bold"/>
                                <w:color w:val="404040" w:themeColor="text1" w:themeTint="BF"/>
                                <w:sz w:val="18"/>
                              </w:rPr>
                              <w:t>www.internationaleyeinsitute.org</w:t>
                            </w:r>
                            <w:r>
                              <w:rPr>
                                <w:rFonts w:ascii="Britannic Bold" w:hAnsi="Britannic Bold"/>
                                <w:color w:val="404040" w:themeColor="text1" w:themeTint="BF"/>
                                <w:sz w:val="18"/>
                              </w:rPr>
                              <w:t xml:space="preserve">   </w:t>
                            </w:r>
                            <w:r w:rsidRPr="00E60476">
                              <w:rPr>
                                <w:rFonts w:ascii="Britannic Bold" w:hAnsi="Britannic Bold"/>
                                <w:color w:val="404040" w:themeColor="text1" w:themeTint="BF"/>
                                <w:sz w:val="18"/>
                              </w:rPr>
                              <w:t>www.eyegive.org</w:t>
                            </w:r>
                          </w:p>
                          <w:p w:rsidR="007E478E" w:rsidRPr="00E60476" w:rsidRDefault="007E478E" w:rsidP="00F7526E">
                            <w:pPr>
                              <w:jc w:val="center"/>
                              <w:rPr>
                                <w:rFonts w:ascii="Britannic Bold" w:hAnsi="Britannic Bold"/>
                                <w:color w:val="404040" w:themeColor="text1" w:themeTint="BF"/>
                                <w:sz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03AB6C" id="_x0000_t202" coordsize="21600,21600" o:spt="202" path="m,l,21600r21600,l21600,xe">
                <v:stroke joinstyle="miter"/>
                <v:path gradientshapeok="t" o:connecttype="rect"/>
              </v:shapetype>
              <v:shape id="Text Box 4" o:spid="_x0000_s1026" type="#_x0000_t202" style="position:absolute;margin-left:0;margin-top:34pt;width:495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" strokecolor="white [3212]">
                <v:textbox>
                  <w:txbxContent>
                    <w:p w:rsidR="007E478E" w:rsidRPr="00E60476" w:rsidRDefault="007E478E" w:rsidP="002D652A">
                      <w:pPr>
                        <w:jc w:val="center"/>
                        <w:rPr>
                          <w:color w:val="404040" w:themeColor="text1" w:themeTint="BF"/>
                          <w:sz w:val="18"/>
                        </w:rPr>
                      </w:pPr>
                      <w:r w:rsidRPr="00E60476">
                        <w:rPr>
                          <w:rFonts w:ascii="Britannic Bold" w:hAnsi="Britannic Bold"/>
                          <w:color w:val="404040" w:themeColor="text1" w:themeTint="BF"/>
                          <w:sz w:val="18"/>
                        </w:rPr>
                        <w:t>1814 Lincoln Way    Coeur d’Alene, Idaho 83814     T 208.665.</w:t>
                      </w:r>
                      <w:r w:rsidRPr="002D652A">
                        <w:rPr>
                          <w:rFonts w:ascii="Britannic Bold" w:hAnsi="Britannic Bold"/>
                          <w:color w:val="404040" w:themeColor="text1" w:themeTint="BF"/>
                          <w:sz w:val="18"/>
                        </w:rPr>
                        <w:t>2255   info@eyegive.org</w:t>
                      </w:r>
                    </w:p>
                    <w:p w:rsidR="007E478E" w:rsidRPr="00E60476" w:rsidRDefault="007E478E" w:rsidP="002D652A">
                      <w:pPr>
                        <w:jc w:val="center"/>
                        <w:rPr>
                          <w:rFonts w:ascii="Britannic Bold" w:hAnsi="Britannic Bold"/>
                          <w:color w:val="404040" w:themeColor="text1" w:themeTint="BF"/>
                          <w:sz w:val="18"/>
                        </w:rPr>
                      </w:pPr>
                      <w:r w:rsidRPr="002D652A">
                        <w:rPr>
                          <w:rFonts w:ascii="Britannic Bold" w:hAnsi="Britannic Bold"/>
                          <w:color w:val="404040" w:themeColor="text1" w:themeTint="BF"/>
                          <w:sz w:val="18"/>
                        </w:rPr>
                        <w:t>www.internationaleyeinsitute.org</w:t>
                      </w:r>
                      <w:r>
                        <w:rPr>
                          <w:rFonts w:ascii="Britannic Bold" w:hAnsi="Britannic Bold"/>
                          <w:color w:val="404040" w:themeColor="text1" w:themeTint="BF"/>
                          <w:sz w:val="18"/>
                        </w:rPr>
                        <w:t xml:space="preserve">   </w:t>
                      </w:r>
                      <w:r w:rsidRPr="00E60476">
                        <w:rPr>
                          <w:rFonts w:ascii="Britannic Bold" w:hAnsi="Britannic Bold"/>
                          <w:color w:val="404040" w:themeColor="text1" w:themeTint="BF"/>
                          <w:sz w:val="18"/>
                        </w:rPr>
                        <w:t>www.eyegive.org</w:t>
                      </w:r>
                    </w:p>
                    <w:p w:rsidR="007E478E" w:rsidRPr="00E60476" w:rsidRDefault="007E478E" w:rsidP="00F7526E">
                      <w:pPr>
                        <w:jc w:val="center"/>
                        <w:rPr>
                          <w:rFonts w:ascii="Britannic Bold" w:hAnsi="Britannic Bold"/>
                          <w:color w:val="404040" w:themeColor="text1" w:themeTint="BF"/>
                          <w:sz w:val="18"/>
                        </w:rPr>
                      </w:pPr>
                    </w:p>
                  </w:txbxContent>
                </v:textbox>
              </v:shape>
            </w:pict>
          </mc:Fallback>
        </mc:AlternateContent>
      </w:r>
      <w:r w:rsidR="00600ECB">
        <w:rPr>
          <w:sz w:val="16"/>
          <w:szCs w:val="16"/>
        </w:rPr>
        <w:t>justinsg2@gmail.com</w:t>
      </w:r>
    </w:p>
    <w:sectPr w:rsidR="00CA203A" w:rsidRPr="004E3F46" w:rsidSect="00C149C4">
      <w:footerReference w:type="default" r:id="rId9"/>
      <w:pgSz w:w="12240" w:h="15840"/>
      <w:pgMar w:top="720" w:right="1440" w:bottom="14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78E" w:rsidRDefault="007E478E" w:rsidP="008A5DA3">
      <w:r>
        <w:separator/>
      </w:r>
    </w:p>
  </w:endnote>
  <w:endnote w:type="continuationSeparator" w:id="0">
    <w:p w:rsidR="007E478E" w:rsidRDefault="007E478E" w:rsidP="008A5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altName w:val="Franklin Gothic"/>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78E" w:rsidRDefault="007E478E" w:rsidP="008A5DA3">
    <w:pPr>
      <w:pStyle w:val="Footer"/>
      <w:jc w:val="center"/>
      <w:rPr>
        <w:sz w:val="14"/>
      </w:rPr>
    </w:pPr>
  </w:p>
  <w:p w:rsidR="007E478E" w:rsidRDefault="007E478E" w:rsidP="008A5DA3">
    <w:pPr>
      <w:pStyle w:val="Footer"/>
      <w:jc w:val="center"/>
      <w:rPr>
        <w:sz w:val="14"/>
      </w:rPr>
    </w:pPr>
  </w:p>
  <w:p w:rsidR="007E478E" w:rsidRDefault="007E478E" w:rsidP="005102B2">
    <w:pPr>
      <w:pStyle w:val="Footer"/>
      <w:jc w:val="center"/>
    </w:pPr>
    <w:r w:rsidRPr="00B11C59">
      <w:rPr>
        <w:sz w:val="14"/>
      </w:rPr>
      <w:t xml:space="preserve">International Eye Institute, Inc. is a 501(c) 3 Non-Profit Corporation </w:t>
    </w:r>
    <w:r>
      <w:rPr>
        <w:sz w:val="12"/>
      </w:rPr>
      <w:t xml:space="preserve">EIN 32-0249964 </w:t>
    </w:r>
    <w:r w:rsidRPr="005102B2">
      <w:rPr>
        <w:sz w:val="14"/>
      </w:rPr>
      <w:t>and has provided no goods or services to you in consideration of this contribution</w:t>
    </w:r>
    <w:r w:rsidRPr="00B11C59">
      <w:rPr>
        <w:sz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78E" w:rsidRDefault="007E478E" w:rsidP="008A5DA3">
      <w:r>
        <w:separator/>
      </w:r>
    </w:p>
  </w:footnote>
  <w:footnote w:type="continuationSeparator" w:id="0">
    <w:p w:rsidR="007E478E" w:rsidRDefault="007E478E" w:rsidP="008A5D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DA3"/>
    <w:rsid w:val="000A0249"/>
    <w:rsid w:val="000F21EC"/>
    <w:rsid w:val="001030CF"/>
    <w:rsid w:val="001148D7"/>
    <w:rsid w:val="001400EF"/>
    <w:rsid w:val="001447D1"/>
    <w:rsid w:val="001A38BE"/>
    <w:rsid w:val="001B3F60"/>
    <w:rsid w:val="001F33B6"/>
    <w:rsid w:val="001F78E8"/>
    <w:rsid w:val="002015CB"/>
    <w:rsid w:val="00277737"/>
    <w:rsid w:val="002A32FD"/>
    <w:rsid w:val="002B77E7"/>
    <w:rsid w:val="002C07FD"/>
    <w:rsid w:val="002C23CC"/>
    <w:rsid w:val="002C4C42"/>
    <w:rsid w:val="002D652A"/>
    <w:rsid w:val="002F32D5"/>
    <w:rsid w:val="002F6437"/>
    <w:rsid w:val="003002CB"/>
    <w:rsid w:val="003469EC"/>
    <w:rsid w:val="00381EC9"/>
    <w:rsid w:val="003937D1"/>
    <w:rsid w:val="003F7510"/>
    <w:rsid w:val="004554A3"/>
    <w:rsid w:val="004577FD"/>
    <w:rsid w:val="004C7EB4"/>
    <w:rsid w:val="004E3F46"/>
    <w:rsid w:val="004F138F"/>
    <w:rsid w:val="0050381E"/>
    <w:rsid w:val="00507CE6"/>
    <w:rsid w:val="005102B2"/>
    <w:rsid w:val="0058032E"/>
    <w:rsid w:val="005A7909"/>
    <w:rsid w:val="005B3823"/>
    <w:rsid w:val="00600ECB"/>
    <w:rsid w:val="006106A3"/>
    <w:rsid w:val="00625350"/>
    <w:rsid w:val="00646C33"/>
    <w:rsid w:val="006C1C74"/>
    <w:rsid w:val="006E6777"/>
    <w:rsid w:val="006E7B3F"/>
    <w:rsid w:val="007275EF"/>
    <w:rsid w:val="00731577"/>
    <w:rsid w:val="00775319"/>
    <w:rsid w:val="007A6CB6"/>
    <w:rsid w:val="007D1740"/>
    <w:rsid w:val="007E478E"/>
    <w:rsid w:val="00816006"/>
    <w:rsid w:val="00894F82"/>
    <w:rsid w:val="008A5DA3"/>
    <w:rsid w:val="008B0B55"/>
    <w:rsid w:val="008B4ABC"/>
    <w:rsid w:val="008F4591"/>
    <w:rsid w:val="00907541"/>
    <w:rsid w:val="009135D9"/>
    <w:rsid w:val="00937C0B"/>
    <w:rsid w:val="009B1F9E"/>
    <w:rsid w:val="009C66E0"/>
    <w:rsid w:val="009E4104"/>
    <w:rsid w:val="009F6E7C"/>
    <w:rsid w:val="00A84472"/>
    <w:rsid w:val="00A923B7"/>
    <w:rsid w:val="00AA1C72"/>
    <w:rsid w:val="00AB3B38"/>
    <w:rsid w:val="00AC7157"/>
    <w:rsid w:val="00AE58DB"/>
    <w:rsid w:val="00AF32DE"/>
    <w:rsid w:val="00B11C59"/>
    <w:rsid w:val="00B21E27"/>
    <w:rsid w:val="00B43F61"/>
    <w:rsid w:val="00B613CC"/>
    <w:rsid w:val="00BB1243"/>
    <w:rsid w:val="00BC1B6A"/>
    <w:rsid w:val="00BD34A8"/>
    <w:rsid w:val="00BE6CF4"/>
    <w:rsid w:val="00C149C4"/>
    <w:rsid w:val="00C81062"/>
    <w:rsid w:val="00C810B8"/>
    <w:rsid w:val="00C9629A"/>
    <w:rsid w:val="00CA203A"/>
    <w:rsid w:val="00D02DB0"/>
    <w:rsid w:val="00D31159"/>
    <w:rsid w:val="00D367C6"/>
    <w:rsid w:val="00D87F29"/>
    <w:rsid w:val="00E5626C"/>
    <w:rsid w:val="00E60476"/>
    <w:rsid w:val="00E87BD1"/>
    <w:rsid w:val="00ED0F44"/>
    <w:rsid w:val="00ED3B2D"/>
    <w:rsid w:val="00EF109B"/>
    <w:rsid w:val="00F16143"/>
    <w:rsid w:val="00F2597A"/>
    <w:rsid w:val="00F34BDE"/>
    <w:rsid w:val="00F6774F"/>
    <w:rsid w:val="00F7526E"/>
    <w:rsid w:val="00FB3DAB"/>
    <w:rsid w:val="00FD37C3"/>
    <w:rsid w:val="00FD4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docId w15:val="{9E6F0F87-A359-4DDB-9C95-F91E3D07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A6C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6CB6"/>
  </w:style>
  <w:style w:type="paragraph" w:styleId="BalloonText">
    <w:name w:val="Balloon Text"/>
    <w:basedOn w:val="Normal"/>
    <w:link w:val="BalloonTextChar"/>
    <w:uiPriority w:val="99"/>
    <w:semiHidden/>
    <w:unhideWhenUsed/>
    <w:rsid w:val="008A5DA3"/>
    <w:rPr>
      <w:rFonts w:ascii="Tahoma" w:hAnsi="Tahoma" w:cs="Tahoma"/>
      <w:sz w:val="16"/>
      <w:szCs w:val="16"/>
    </w:rPr>
  </w:style>
  <w:style w:type="character" w:customStyle="1" w:styleId="BalloonTextChar">
    <w:name w:val="Balloon Text Char"/>
    <w:basedOn w:val="DefaultParagraphFont"/>
    <w:link w:val="BalloonText"/>
    <w:uiPriority w:val="99"/>
    <w:semiHidden/>
    <w:rsid w:val="008A5DA3"/>
    <w:rPr>
      <w:rFonts w:ascii="Tahoma" w:hAnsi="Tahoma" w:cs="Tahoma"/>
      <w:sz w:val="16"/>
      <w:szCs w:val="16"/>
    </w:rPr>
  </w:style>
  <w:style w:type="character" w:styleId="Hyperlink">
    <w:name w:val="Hyperlink"/>
    <w:basedOn w:val="DefaultParagraphFont"/>
    <w:uiPriority w:val="99"/>
    <w:unhideWhenUsed/>
    <w:rsid w:val="008A5DA3"/>
    <w:rPr>
      <w:color w:val="0000FF" w:themeColor="hyperlink"/>
      <w:u w:val="single"/>
    </w:rPr>
  </w:style>
  <w:style w:type="paragraph" w:styleId="Header">
    <w:name w:val="header"/>
    <w:basedOn w:val="Normal"/>
    <w:link w:val="HeaderChar"/>
    <w:uiPriority w:val="99"/>
    <w:unhideWhenUsed/>
    <w:rsid w:val="008A5DA3"/>
    <w:pPr>
      <w:tabs>
        <w:tab w:val="center" w:pos="4680"/>
        <w:tab w:val="right" w:pos="9360"/>
      </w:tabs>
    </w:pPr>
  </w:style>
  <w:style w:type="character" w:customStyle="1" w:styleId="HeaderChar">
    <w:name w:val="Header Char"/>
    <w:basedOn w:val="DefaultParagraphFont"/>
    <w:link w:val="Header"/>
    <w:uiPriority w:val="99"/>
    <w:rsid w:val="008A5DA3"/>
  </w:style>
  <w:style w:type="paragraph" w:styleId="Footer">
    <w:name w:val="footer"/>
    <w:basedOn w:val="Normal"/>
    <w:link w:val="FooterChar"/>
    <w:uiPriority w:val="99"/>
    <w:unhideWhenUsed/>
    <w:rsid w:val="008A5DA3"/>
    <w:pPr>
      <w:tabs>
        <w:tab w:val="center" w:pos="4680"/>
        <w:tab w:val="right" w:pos="9360"/>
      </w:tabs>
    </w:pPr>
  </w:style>
  <w:style w:type="character" w:customStyle="1" w:styleId="FooterChar">
    <w:name w:val="Footer Char"/>
    <w:basedOn w:val="DefaultParagraphFont"/>
    <w:link w:val="Footer"/>
    <w:uiPriority w:val="99"/>
    <w:rsid w:val="008A5DA3"/>
  </w:style>
  <w:style w:type="character" w:styleId="PlaceholderText">
    <w:name w:val="Placeholder Text"/>
    <w:basedOn w:val="DefaultParagraphFont"/>
    <w:uiPriority w:val="99"/>
    <w:semiHidden/>
    <w:rsid w:val="00F34BDE"/>
    <w:rPr>
      <w:color w:val="808080"/>
    </w:rPr>
  </w:style>
  <w:style w:type="paragraph" w:styleId="NormalWeb">
    <w:name w:val="Normal (Web)"/>
    <w:basedOn w:val="Normal"/>
    <w:rsid w:val="00B21E2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E3F46"/>
    <w:rPr>
      <w:b/>
      <w:bCs/>
    </w:rPr>
  </w:style>
  <w:style w:type="paragraph" w:styleId="EnvelopeAddress">
    <w:name w:val="envelope address"/>
    <w:basedOn w:val="Normal"/>
    <w:uiPriority w:val="99"/>
    <w:unhideWhenUsed/>
    <w:rsid w:val="009B1F9E"/>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unhideWhenUsed/>
    <w:rsid w:val="009B1F9E"/>
    <w:rPr>
      <w:rFonts w:asciiTheme="majorHAnsi" w:eastAsiaTheme="majorEastAsia"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7744">
      <w:bodyDiv w:val="1"/>
      <w:marLeft w:val="0"/>
      <w:marRight w:val="0"/>
      <w:marTop w:val="0"/>
      <w:marBottom w:val="0"/>
      <w:divBdr>
        <w:top w:val="none" w:sz="0" w:space="0" w:color="auto"/>
        <w:left w:val="none" w:sz="0" w:space="0" w:color="auto"/>
        <w:bottom w:val="none" w:sz="0" w:space="0" w:color="auto"/>
        <w:right w:val="none" w:sz="0" w:space="0" w:color="auto"/>
      </w:divBdr>
    </w:div>
    <w:div w:id="125613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ternationaleyeinstitute.or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niclc15</dc:creator>
  <cp:lastModifiedBy>Mary Sibulsky</cp:lastModifiedBy>
  <cp:revision>3</cp:revision>
  <cp:lastPrinted>2016-12-20T17:46:00Z</cp:lastPrinted>
  <dcterms:created xsi:type="dcterms:W3CDTF">2017-01-03T19:30:00Z</dcterms:created>
  <dcterms:modified xsi:type="dcterms:W3CDTF">2017-01-03T19:30:00Z</dcterms:modified>
</cp:coreProperties>
</file>