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96" w:rsidRDefault="0094014A">
      <w:pPr>
        <w:spacing w:after="0" w:line="259" w:lineRule="auto"/>
        <w:ind w:left="-5"/>
        <w:jc w:val="left"/>
      </w:pPr>
      <w:r>
        <w:rPr>
          <w:b/>
          <w:sz w:val="52"/>
        </w:rPr>
        <w:t>PEC 3</w:t>
      </w:r>
    </w:p>
    <w:p w:rsidR="00632396" w:rsidRDefault="00632396">
      <w:pPr>
        <w:spacing w:after="20" w:line="259" w:lineRule="auto"/>
        <w:ind w:left="0" w:firstLine="0"/>
        <w:jc w:val="left"/>
      </w:pPr>
    </w:p>
    <w:p w:rsidR="00632396" w:rsidRPr="009E76AC" w:rsidRDefault="00B9499C">
      <w:pPr>
        <w:pStyle w:val="Ttulo2"/>
        <w:ind w:left="-5"/>
        <w:rPr>
          <w:b/>
        </w:rPr>
      </w:pPr>
      <w:r>
        <w:rPr>
          <w:b/>
        </w:rPr>
        <w:t>Ejercicio 2</w:t>
      </w:r>
    </w:p>
    <w:p w:rsidR="000F4811" w:rsidRDefault="00B9499C" w:rsidP="0094014A">
      <w:pPr>
        <w:spacing w:after="31" w:line="259" w:lineRule="auto"/>
        <w:ind w:left="0" w:firstLine="0"/>
        <w:jc w:val="left"/>
        <w:rPr>
          <w:b/>
        </w:rPr>
      </w:pPr>
      <w:r>
        <w:rPr>
          <w:b/>
        </w:rPr>
        <w:t>Limpieza de los datos.</w:t>
      </w:r>
    </w:p>
    <w:p w:rsidR="00B9499C" w:rsidRDefault="00B9499C" w:rsidP="0094014A">
      <w:pPr>
        <w:spacing w:after="31" w:line="259" w:lineRule="auto"/>
        <w:ind w:left="0" w:firstLine="0"/>
        <w:jc w:val="left"/>
        <w:rPr>
          <w:b/>
        </w:rPr>
      </w:pPr>
      <w:r>
        <w:rPr>
          <w:b/>
        </w:rPr>
        <w:tab/>
        <w:t>2.1 Selección de los datos de interés a analizar ¿Cuáles son los campos más relevantes para responder al problema?</w:t>
      </w:r>
    </w:p>
    <w:p w:rsidR="00B85457" w:rsidRDefault="00B9499C" w:rsidP="003F626F">
      <w:pPr>
        <w:spacing w:after="31" w:line="259" w:lineRule="auto"/>
        <w:ind w:left="0" w:firstLine="0"/>
        <w:jc w:val="left"/>
        <w:rPr>
          <w:b/>
        </w:rPr>
      </w:pPr>
      <w:r>
        <w:rPr>
          <w:b/>
        </w:rPr>
        <w:tab/>
      </w:r>
      <w:r w:rsidR="00230D9F">
        <w:t>Las variables con las que nos vamos a quedar para dar solución al problema son:</w:t>
      </w:r>
    </w:p>
    <w:p w:rsidR="003F626F" w:rsidRPr="003F626F" w:rsidRDefault="003F626F" w:rsidP="003F626F">
      <w:pPr>
        <w:spacing w:after="31" w:line="259" w:lineRule="auto"/>
        <w:ind w:left="0" w:firstLine="0"/>
        <w:jc w:val="left"/>
        <w:rPr>
          <w:b/>
        </w:rPr>
      </w:pPr>
    </w:p>
    <w:p w:rsidR="00B85457" w:rsidRPr="003F626F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lang w:val="en-US"/>
        </w:rPr>
      </w:pPr>
      <w:r w:rsidRPr="003F626F">
        <w:rPr>
          <w:lang w:val="en-US"/>
        </w:rPr>
        <w:t xml:space="preserve">Age: </w:t>
      </w:r>
      <w:proofErr w:type="spellStart"/>
      <w:r w:rsidRPr="003F626F">
        <w:rPr>
          <w:lang w:val="en-US"/>
        </w:rPr>
        <w:t>edad</w:t>
      </w:r>
      <w:proofErr w:type="spellEnd"/>
    </w:p>
    <w:p w:rsidR="00B85457" w:rsidRPr="003F626F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lang w:val="en-US"/>
        </w:rPr>
      </w:pPr>
      <w:r w:rsidRPr="003F626F">
        <w:rPr>
          <w:lang w:val="en-US"/>
        </w:rPr>
        <w:t xml:space="preserve">Gender: </w:t>
      </w:r>
      <w:proofErr w:type="spellStart"/>
      <w:r w:rsidRPr="003F626F">
        <w:rPr>
          <w:lang w:val="en-US"/>
        </w:rPr>
        <w:t>género</w:t>
      </w:r>
      <w:proofErr w:type="spellEnd"/>
    </w:p>
    <w:p w:rsidR="00B85457" w:rsidRPr="003F626F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lang w:val="en-US"/>
        </w:rPr>
      </w:pPr>
      <w:r w:rsidRPr="003F626F">
        <w:rPr>
          <w:lang w:val="en-US"/>
        </w:rPr>
        <w:t xml:space="preserve">Country: </w:t>
      </w:r>
      <w:proofErr w:type="spellStart"/>
      <w:r w:rsidRPr="003F626F">
        <w:rPr>
          <w:lang w:val="en-US"/>
        </w:rPr>
        <w:t>país</w:t>
      </w:r>
      <w:proofErr w:type="spellEnd"/>
    </w:p>
    <w:p w:rsidR="00B85457" w:rsidRPr="001D43E8" w:rsidRDefault="00643645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>
        <w:t>sur</w:t>
      </w:r>
      <w:r w:rsidR="00B85457" w:rsidRPr="001D43E8">
        <w:t>self_employed</w:t>
      </w:r>
      <w:proofErr w:type="spellEnd"/>
      <w:r w:rsidR="00B85457" w:rsidRPr="001D43E8">
        <w:t>: auto-empleado. ¿Es autónomo (auto-empleado)?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family_history</w:t>
      </w:r>
      <w:proofErr w:type="spellEnd"/>
      <w:r w:rsidRPr="001D43E8">
        <w:t>: historia familiar. ¿Tiene antecedentes de enfermedad mental en la familia?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treatment</w:t>
      </w:r>
      <w:proofErr w:type="spellEnd"/>
      <w:r w:rsidRPr="001D43E8">
        <w:t>: tratamiento. ¿Ha sido tratado por una enfermedad mental?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work_interfere</w:t>
      </w:r>
      <w:proofErr w:type="spellEnd"/>
      <w:r w:rsidRPr="001D43E8">
        <w:t>: ¿Si tiene una enfermedad mental, siente que interfiere con su trabajo?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no_employees</w:t>
      </w:r>
      <w:proofErr w:type="spellEnd"/>
      <w:r w:rsidRPr="001D43E8">
        <w:t xml:space="preserve">: ¿número de empleados. ¿Cuántos empleados tiene su compañía </w:t>
      </w:r>
      <w:proofErr w:type="spellStart"/>
      <w:r w:rsidRPr="001D43E8">
        <w:t>o</w:t>
      </w:r>
      <w:proofErr w:type="spellEnd"/>
      <w:r w:rsidRPr="001D43E8">
        <w:t xml:space="preserve"> organización?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remote_work</w:t>
      </w:r>
      <w:proofErr w:type="spellEnd"/>
      <w:r w:rsidRPr="001D43E8">
        <w:t>: ¿realiza teletrabajo (fuera de la oficina) al menos el 50% del tiempo?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tech_company</w:t>
      </w:r>
      <w:proofErr w:type="spellEnd"/>
      <w:r w:rsidRPr="001D43E8">
        <w:t xml:space="preserve">: ¿su empleador </w:t>
      </w:r>
      <w:proofErr w:type="spellStart"/>
      <w:r w:rsidRPr="001D43E8">
        <w:t>primaro</w:t>
      </w:r>
      <w:proofErr w:type="spellEnd"/>
      <w:r w:rsidRPr="001D43E8">
        <w:t xml:space="preserve"> es una organización o empresa de tecnología?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benefits</w:t>
      </w:r>
      <w:proofErr w:type="spellEnd"/>
      <w:r w:rsidRPr="001D43E8">
        <w:t>: ¿su empleador provee beneficios de salud mental?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care_options</w:t>
      </w:r>
      <w:proofErr w:type="spellEnd"/>
      <w:r w:rsidRPr="001D43E8">
        <w:t>: ¿conoce las opciones de cuidado mental de la compañía médica que el empleador provee?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wellness_program</w:t>
      </w:r>
      <w:proofErr w:type="spellEnd"/>
      <w:r w:rsidRPr="001D43E8">
        <w:t>: ¿Su empleador ha mencionado alguna vez que tiene un programa de bienestar mental para sus empleados?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seek_help</w:t>
      </w:r>
      <w:proofErr w:type="spellEnd"/>
      <w:r w:rsidRPr="001D43E8">
        <w:t>: ¿Su empleador proporciona recursos para saber más sobre aspectos de salud mental y cómo encontrar ayuda?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anonymity</w:t>
      </w:r>
      <w:proofErr w:type="spellEnd"/>
      <w:r w:rsidRPr="001D43E8">
        <w:t>: ¿Está protegida su privacidad si elige acogerse a ventajas de salud mental o recursos de tratamiento de abusos de substancias?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leave</w:t>
      </w:r>
      <w:proofErr w:type="spellEnd"/>
      <w:r w:rsidRPr="001D43E8">
        <w:t>: ¿Le sería fácil, acogerse a una baja por situación de salud mental?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mental_health_consequence</w:t>
      </w:r>
      <w:proofErr w:type="spellEnd"/>
      <w:r w:rsidRPr="001D43E8">
        <w:t>: ¿Cree que hablar de un aspecto de salud mental con su empleador, tendría consecuencias negativas?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phys_health_consequence</w:t>
      </w:r>
      <w:proofErr w:type="spellEnd"/>
      <w:r w:rsidRPr="001D43E8">
        <w:t>: ¿Cree que hablar de un aspecto de salud física con su empleador, tendría consecuencias negativas?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coworkers</w:t>
      </w:r>
      <w:proofErr w:type="spellEnd"/>
      <w:r w:rsidRPr="001D43E8">
        <w:t>: ¿Estaría dispuesto a hablar con sus compañeros de un aspecto de salud mental?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r w:rsidRPr="001D43E8">
        <w:t>supervisor: ¿Estaría dispuesto a hablar con sus supervisores de un aspecto de salud mental?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mental_health_interview</w:t>
      </w:r>
      <w:proofErr w:type="spellEnd"/>
      <w:r w:rsidRPr="001D43E8">
        <w:t>: ¿Mencionaría un aspecto de salud mental con un potencial empleador en una entrevista?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lastRenderedPageBreak/>
        <w:t>phys_health_interview</w:t>
      </w:r>
      <w:proofErr w:type="spellEnd"/>
      <w:r w:rsidRPr="001D43E8">
        <w:t>: ¿Mencionaría un aspecto de salud física con un potencial empleador en una entrevista?</w:t>
      </w:r>
    </w:p>
    <w:p w:rsidR="00B85457" w:rsidRPr="001D43E8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mental_vs_physical</w:t>
      </w:r>
      <w:proofErr w:type="spellEnd"/>
      <w:r w:rsidRPr="001D43E8">
        <w:t>: ¿Siente que su empleador se toma la salud mental como un aspecto importante de la salud?</w:t>
      </w:r>
    </w:p>
    <w:p w:rsidR="003F626F" w:rsidRDefault="00B85457" w:rsidP="003F626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left"/>
      </w:pPr>
      <w:proofErr w:type="spellStart"/>
      <w:r w:rsidRPr="001D43E8">
        <w:t>obs_consequence</w:t>
      </w:r>
      <w:proofErr w:type="spellEnd"/>
      <w:r w:rsidRPr="001D43E8">
        <w:t xml:space="preserve">: ¿Ha </w:t>
      </w:r>
      <w:proofErr w:type="spellStart"/>
      <w:r w:rsidRPr="001D43E8">
        <w:t>oido</w:t>
      </w:r>
      <w:proofErr w:type="spellEnd"/>
      <w:r w:rsidRPr="001D43E8">
        <w:t xml:space="preserve"> u observado consecuencias negativas para sus compañeros de trabajo que se encuentren en situación de enfermedad mental en su puesto de trabajo?</w:t>
      </w:r>
    </w:p>
    <w:p w:rsidR="00C707F8" w:rsidRDefault="00C707F8" w:rsidP="00C707F8">
      <w:pPr>
        <w:shd w:val="clear" w:color="auto" w:fill="FFFFFF"/>
        <w:spacing w:after="0" w:line="240" w:lineRule="auto"/>
        <w:jc w:val="left"/>
      </w:pPr>
    </w:p>
    <w:p w:rsidR="00C707F8" w:rsidRPr="003F626F" w:rsidRDefault="00C707F8" w:rsidP="00C707F8">
      <w:pPr>
        <w:shd w:val="clear" w:color="auto" w:fill="FFFFFF"/>
        <w:spacing w:after="0" w:line="240" w:lineRule="auto"/>
        <w:ind w:left="370"/>
        <w:jc w:val="left"/>
      </w:pPr>
    </w:p>
    <w:p w:rsidR="00E717F4" w:rsidRDefault="00330C2B" w:rsidP="003F626F">
      <w:pPr>
        <w:spacing w:after="31" w:line="259" w:lineRule="auto"/>
        <w:ind w:left="0" w:firstLine="708"/>
        <w:jc w:val="left"/>
        <w:rPr>
          <w:b/>
        </w:rPr>
      </w:pPr>
      <w:r>
        <w:rPr>
          <w:b/>
        </w:rPr>
        <w:t>2.2 ¿Los datos contienen ceros o elementos vacíos? ¿Y valores extremos? ¿Cómo gestionarías cada uno de estos casos?</w:t>
      </w:r>
    </w:p>
    <w:p w:rsidR="00C707F8" w:rsidRDefault="00C707F8" w:rsidP="003F626F">
      <w:pPr>
        <w:spacing w:after="31" w:line="259" w:lineRule="auto"/>
        <w:ind w:left="0" w:firstLine="708"/>
        <w:jc w:val="left"/>
        <w:rPr>
          <w:b/>
        </w:rPr>
      </w:pPr>
    </w:p>
    <w:p w:rsidR="00F347A4" w:rsidRDefault="00F347A4" w:rsidP="00C707F8">
      <w:pPr>
        <w:spacing w:after="31" w:line="259" w:lineRule="auto"/>
        <w:ind w:left="0" w:firstLine="708"/>
        <w:jc w:val="left"/>
      </w:pPr>
      <w:r>
        <w:t>-</w:t>
      </w:r>
      <w:proofErr w:type="spellStart"/>
      <w:r>
        <w:t>Guión</w:t>
      </w:r>
      <w:proofErr w:type="spellEnd"/>
      <w:r>
        <w:t xml:space="preserve"> de resolución de la cuestión</w:t>
      </w:r>
    </w:p>
    <w:p w:rsidR="00F347A4" w:rsidRDefault="00F347A4" w:rsidP="00C707F8">
      <w:pPr>
        <w:spacing w:after="31" w:line="259" w:lineRule="auto"/>
        <w:ind w:left="0" w:firstLine="708"/>
        <w:jc w:val="left"/>
      </w:pPr>
      <w:r>
        <w:t xml:space="preserve">Diferencia entre el valor cero que proviene de un hecho medible del cual se pueden realizar operaciones </w:t>
      </w:r>
      <w:proofErr w:type="spellStart"/>
      <w:r>
        <w:t>matematicas</w:t>
      </w:r>
      <w:proofErr w:type="spellEnd"/>
      <w:r>
        <w:t xml:space="preserve">. </w:t>
      </w:r>
      <w:proofErr w:type="spellStart"/>
      <w:r>
        <w:t>Ejm</w:t>
      </w:r>
      <w:proofErr w:type="spellEnd"/>
      <w:r>
        <w:t xml:space="preserve"> </w:t>
      </w:r>
      <w:proofErr w:type="spellStart"/>
      <w:r>
        <w:t>vacios</w:t>
      </w:r>
      <w:proofErr w:type="spellEnd"/>
      <w:r>
        <w:t xml:space="preserve"> correspondiente </w:t>
      </w:r>
      <w:proofErr w:type="gramStart"/>
      <w:r>
        <w:t>a la variable número</w:t>
      </w:r>
      <w:proofErr w:type="gramEnd"/>
      <w:r>
        <w:t xml:space="preserve"> de hijo este </w:t>
      </w:r>
      <w:proofErr w:type="spellStart"/>
      <w:r>
        <w:t>vacio</w:t>
      </w:r>
      <w:proofErr w:type="spellEnd"/>
      <w:r>
        <w:t xml:space="preserve"> se rellena con Cero.</w:t>
      </w:r>
    </w:p>
    <w:p w:rsidR="00F347A4" w:rsidRDefault="00F347A4" w:rsidP="00C707F8">
      <w:pPr>
        <w:spacing w:after="31" w:line="259" w:lineRule="auto"/>
        <w:ind w:left="0" w:firstLine="708"/>
        <w:jc w:val="left"/>
      </w:pPr>
      <w:proofErr w:type="spellStart"/>
      <w:r>
        <w:t>Vacio</w:t>
      </w:r>
      <w:proofErr w:type="spellEnd"/>
      <w:r>
        <w:t xml:space="preserve"> se produce cuando se carece de observación. Añadimos NA</w:t>
      </w:r>
    </w:p>
    <w:p w:rsidR="00F347A4" w:rsidRDefault="00F347A4" w:rsidP="00C707F8">
      <w:pPr>
        <w:spacing w:after="31" w:line="259" w:lineRule="auto"/>
        <w:ind w:left="0" w:firstLine="708"/>
        <w:jc w:val="left"/>
      </w:pPr>
    </w:p>
    <w:p w:rsidR="00F347A4" w:rsidRDefault="00F347A4" w:rsidP="00C707F8">
      <w:pPr>
        <w:spacing w:after="31" w:line="259" w:lineRule="auto"/>
        <w:ind w:left="0" w:firstLine="708"/>
        <w:jc w:val="left"/>
      </w:pPr>
      <w:r>
        <w:t>Los errores atípicos que tenemos provienen o tienen su origen en errores de muestras luego la forma de tratarlos no es otra que la eliminación de estos.</w:t>
      </w:r>
    </w:p>
    <w:p w:rsidR="00F347A4" w:rsidRDefault="00F347A4" w:rsidP="00C707F8">
      <w:pPr>
        <w:spacing w:after="31" w:line="259" w:lineRule="auto"/>
        <w:ind w:left="0" w:firstLine="708"/>
        <w:jc w:val="left"/>
      </w:pPr>
    </w:p>
    <w:p w:rsidR="00FD7B78" w:rsidRDefault="00FD7B78" w:rsidP="00C707F8">
      <w:pPr>
        <w:spacing w:after="31" w:line="259" w:lineRule="auto"/>
        <w:ind w:left="0" w:firstLine="708"/>
        <w:jc w:val="left"/>
      </w:pPr>
      <w:r>
        <w:t xml:space="preserve">En el análisis de la variable cuantitativa Age nos encontramos con valores extremos o valores atípicos. Estos son:  </w:t>
      </w:r>
    </w:p>
    <w:p w:rsidR="00FD7B78" w:rsidRDefault="00FD7B78" w:rsidP="00FD7B78">
      <w:pPr>
        <w:spacing w:after="31" w:line="259" w:lineRule="auto"/>
        <w:jc w:val="left"/>
      </w:pPr>
      <w:r>
        <w:t>-1726, -29, -1, 5, 8, 11, 329, 99999999999</w:t>
      </w:r>
    </w:p>
    <w:p w:rsidR="00305AEA" w:rsidRDefault="00195D12" w:rsidP="00FD7B78">
      <w:pPr>
        <w:spacing w:after="31" w:line="259" w:lineRule="auto"/>
        <w:jc w:val="left"/>
      </w:pPr>
      <w:r>
        <w:tab/>
      </w:r>
      <w:r>
        <w:tab/>
      </w:r>
    </w:p>
    <w:p w:rsidR="00305AEA" w:rsidRDefault="00305AEA" w:rsidP="00FD7B78">
      <w:pPr>
        <w:spacing w:after="31" w:line="259" w:lineRule="auto"/>
        <w:jc w:val="left"/>
      </w:pPr>
    </w:p>
    <w:p w:rsidR="00305AEA" w:rsidRDefault="00305AEA" w:rsidP="00FD7B78">
      <w:pPr>
        <w:spacing w:after="31" w:line="259" w:lineRule="auto"/>
        <w:jc w:val="left"/>
      </w:pPr>
      <w:r>
        <w:t xml:space="preserve">Nota: En el texto debemos incluir las fases de </w:t>
      </w:r>
      <w:r w:rsidR="00F347A4">
        <w:t>un proyecto analítico.</w:t>
      </w:r>
    </w:p>
    <w:p w:rsidR="005C36B5" w:rsidRPr="00DD6353" w:rsidRDefault="005C36B5" w:rsidP="005C36B5">
      <w:pPr>
        <w:ind w:left="0" w:firstLine="705"/>
      </w:pPr>
      <w:r w:rsidRPr="00DD6353">
        <w:t>1. Se trata de encontrar la cuestión que deseamos resolver</w:t>
      </w:r>
    </w:p>
    <w:p w:rsidR="005C36B5" w:rsidRPr="00DD6353" w:rsidRDefault="005C36B5" w:rsidP="005C36B5">
      <w:pPr>
        <w:ind w:left="705" w:firstLine="0"/>
      </w:pPr>
      <w:r w:rsidRPr="00DD6353">
        <w:t>2. Consiste en la recogida y almacenamiento de los datos. Conocer de dónde se han extraído los datos y el formato de almacenamiento.</w:t>
      </w:r>
    </w:p>
    <w:p w:rsidR="005C36B5" w:rsidRPr="00DD6353" w:rsidRDefault="005C36B5" w:rsidP="005C36B5">
      <w:pPr>
        <w:ind w:left="705" w:firstLine="0"/>
      </w:pPr>
      <w:r w:rsidRPr="00DD6353">
        <w:t>3. Limpieza de datos. Los datos son preparados para el análisis. Para ello es muy posible que se produzca eliminaciones, transformaciones, etc.</w:t>
      </w:r>
    </w:p>
    <w:p w:rsidR="005C36B5" w:rsidRPr="00DD6353" w:rsidRDefault="005C36B5" w:rsidP="005C36B5">
      <w:pPr>
        <w:ind w:left="705" w:firstLine="0"/>
      </w:pPr>
      <w:r w:rsidRPr="00DD6353">
        <w:t xml:space="preserve">4.En esta etapa se produce el </w:t>
      </w:r>
      <w:r>
        <w:t xml:space="preserve">estudio </w:t>
      </w:r>
      <w:r w:rsidRPr="00DD6353">
        <w:t>de los datos y un aprendizaje de forma automática.</w:t>
      </w:r>
    </w:p>
    <w:p w:rsidR="005C36B5" w:rsidRDefault="005C36B5" w:rsidP="005C36B5">
      <w:pPr>
        <w:ind w:left="705" w:firstLine="0"/>
      </w:pPr>
      <w:r w:rsidRPr="00DD6353">
        <w:t xml:space="preserve">5.Aqui nos encontramos con </w:t>
      </w:r>
      <w:r>
        <w:t>el estudio de establecer la forma visual más eficiente para la representación de los datos.</w:t>
      </w:r>
    </w:p>
    <w:p w:rsidR="005C36B5" w:rsidRPr="00DD6353" w:rsidRDefault="005C36B5" w:rsidP="005C36B5">
      <w:pPr>
        <w:ind w:left="705" w:firstLine="0"/>
      </w:pPr>
      <w:r w:rsidRPr="00DD6353">
        <w:t xml:space="preserve"> 6.Resolv</w:t>
      </w:r>
      <w:r>
        <w:t xml:space="preserve">emos la cuestión </w:t>
      </w:r>
      <w:r w:rsidRPr="00DD6353">
        <w:t>que se planeó en la primera fase del proyecto.</w:t>
      </w:r>
    </w:p>
    <w:p w:rsidR="005C36B5" w:rsidRPr="00C707F8" w:rsidRDefault="005C36B5" w:rsidP="00FD7B78">
      <w:pPr>
        <w:spacing w:after="31" w:line="259" w:lineRule="auto"/>
        <w:jc w:val="left"/>
      </w:pPr>
      <w:bookmarkStart w:id="0" w:name="_GoBack"/>
      <w:bookmarkEnd w:id="0"/>
    </w:p>
    <w:sectPr w:rsidR="005C36B5" w:rsidRPr="00C70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1" w:right="1110" w:bottom="2584" w:left="2285" w:header="336" w:footer="1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88F" w:rsidRDefault="00B8688F">
      <w:pPr>
        <w:spacing w:after="0" w:line="240" w:lineRule="auto"/>
      </w:pPr>
      <w:r>
        <w:separator/>
      </w:r>
    </w:p>
  </w:endnote>
  <w:endnote w:type="continuationSeparator" w:id="0">
    <w:p w:rsidR="00B8688F" w:rsidRDefault="00B8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55" name="Group 3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104" name="Shape 4104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5" style="width:439.68pt;height:7.20001pt;position:absolute;mso-position-horizontal-relative:page;mso-position-horizontal:absolute;margin-left:109.911pt;mso-position-vertical-relative:page;margin-top:724.551pt;" coordsize="55839,914">
              <v:shape id="Shape 4111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112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3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4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15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6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7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15" name="Group 3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90" name="Shape 4090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4" name="Shape 4094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5" name="Shape 4095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5" style="width:439.68pt;height:7.20001pt;position:absolute;mso-position-horizontal-relative:page;mso-position-horizontal:absolute;margin-left:109.911pt;mso-position-vertical-relative:page;margin-top:724.551pt;" coordsize="55839,914">
              <v:shape id="Shape 4097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98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99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0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01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02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3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C36B5" w:rsidRPr="005C36B5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875" name="Group 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5" style="width:439.68pt;height:7.20001pt;position:absolute;mso-position-horizontal-relative:page;mso-position-horizontal:absolute;margin-left:109.911pt;mso-position-vertical-relative:page;margin-top:724.551pt;" coordsize="55839,914">
              <v:shape id="Shape 4083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84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5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6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087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8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9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</w:t>
    </w:r>
    <w:proofErr w:type="spellStart"/>
    <w:r>
      <w:rPr>
        <w:b/>
        <w:sz w:val="16"/>
      </w:rPr>
      <w:t>pág</w:t>
    </w:r>
    <w:proofErr w:type="spellEnd"/>
    <w:r>
      <w:rPr>
        <w:b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88F" w:rsidRDefault="00B8688F">
      <w:pPr>
        <w:spacing w:after="0" w:line="240" w:lineRule="auto"/>
      </w:pPr>
      <w:r>
        <w:separator/>
      </w:r>
    </w:p>
  </w:footnote>
  <w:footnote w:type="continuationSeparator" w:id="0">
    <w:p w:rsidR="00B8688F" w:rsidRDefault="00B8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3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4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5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568"/>
    <w:multiLevelType w:val="hybridMultilevel"/>
    <w:tmpl w:val="771E46AC"/>
    <w:lvl w:ilvl="0" w:tplc="AA586A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7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CEE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CDC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1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D0CF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4F1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A8F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E04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56242"/>
    <w:multiLevelType w:val="hybridMultilevel"/>
    <w:tmpl w:val="89E0F1B4"/>
    <w:lvl w:ilvl="0" w:tplc="21344AC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28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2A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4C9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6EF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28B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6A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005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47D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96B14"/>
    <w:multiLevelType w:val="multilevel"/>
    <w:tmpl w:val="613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66792"/>
    <w:multiLevelType w:val="hybridMultilevel"/>
    <w:tmpl w:val="18DCF726"/>
    <w:lvl w:ilvl="0" w:tplc="245E6E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trike w:val="0"/>
        <w:dstrike w:val="0"/>
        <w:color w:val="000078"/>
        <w:sz w:val="20"/>
        <w:szCs w:val="22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5B5"/>
    <w:multiLevelType w:val="hybridMultilevel"/>
    <w:tmpl w:val="527E2AEA"/>
    <w:lvl w:ilvl="0" w:tplc="245E6E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trike w:val="0"/>
        <w:dstrike w:val="0"/>
        <w:color w:val="000078"/>
        <w:sz w:val="20"/>
        <w:szCs w:val="22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C0A"/>
    <w:multiLevelType w:val="hybridMultilevel"/>
    <w:tmpl w:val="4B2A01D0"/>
    <w:lvl w:ilvl="0" w:tplc="071AF0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824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293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A0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A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E6E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E5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7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EB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A766F0"/>
    <w:multiLevelType w:val="hybridMultilevel"/>
    <w:tmpl w:val="C5D04FB0"/>
    <w:lvl w:ilvl="0" w:tplc="7F5C89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C3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2B4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0D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CE5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6C5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85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017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A0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011CE8"/>
    <w:multiLevelType w:val="hybridMultilevel"/>
    <w:tmpl w:val="55F04572"/>
    <w:lvl w:ilvl="0" w:tplc="ABFC85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C95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6A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EB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7C3B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464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ED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0D6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F47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9114C6"/>
    <w:multiLevelType w:val="hybridMultilevel"/>
    <w:tmpl w:val="41000F10"/>
    <w:lvl w:ilvl="0" w:tplc="527CAE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E6F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64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0C3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4CE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C92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CC4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C64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E0A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A7550D"/>
    <w:multiLevelType w:val="hybridMultilevel"/>
    <w:tmpl w:val="F1583C10"/>
    <w:lvl w:ilvl="0" w:tplc="EB7CB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0B554C3"/>
    <w:multiLevelType w:val="hybridMultilevel"/>
    <w:tmpl w:val="2752EAA6"/>
    <w:lvl w:ilvl="0" w:tplc="A644F4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00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A9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4DB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CC8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0FF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83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A55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0D9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6"/>
    <w:rsid w:val="000017D8"/>
    <w:rsid w:val="00013742"/>
    <w:rsid w:val="000139F2"/>
    <w:rsid w:val="000140FD"/>
    <w:rsid w:val="00031E84"/>
    <w:rsid w:val="00046D54"/>
    <w:rsid w:val="00055FA4"/>
    <w:rsid w:val="00072116"/>
    <w:rsid w:val="00095B27"/>
    <w:rsid w:val="000D3C33"/>
    <w:rsid w:val="000F4811"/>
    <w:rsid w:val="00107A51"/>
    <w:rsid w:val="00115252"/>
    <w:rsid w:val="001268F4"/>
    <w:rsid w:val="0014612D"/>
    <w:rsid w:val="001762F6"/>
    <w:rsid w:val="00180FAA"/>
    <w:rsid w:val="00195D12"/>
    <w:rsid w:val="001A1377"/>
    <w:rsid w:val="001B7EAC"/>
    <w:rsid w:val="001D7635"/>
    <w:rsid w:val="001E18EF"/>
    <w:rsid w:val="001E4D42"/>
    <w:rsid w:val="0021279B"/>
    <w:rsid w:val="00221395"/>
    <w:rsid w:val="00230D9F"/>
    <w:rsid w:val="00261461"/>
    <w:rsid w:val="00266EB4"/>
    <w:rsid w:val="00276048"/>
    <w:rsid w:val="002A5AE0"/>
    <w:rsid w:val="002E187B"/>
    <w:rsid w:val="00305AEA"/>
    <w:rsid w:val="00330062"/>
    <w:rsid w:val="00330C2B"/>
    <w:rsid w:val="00345AA5"/>
    <w:rsid w:val="00351208"/>
    <w:rsid w:val="00356037"/>
    <w:rsid w:val="00363B89"/>
    <w:rsid w:val="00364285"/>
    <w:rsid w:val="0036781E"/>
    <w:rsid w:val="00375212"/>
    <w:rsid w:val="003B5180"/>
    <w:rsid w:val="003E734E"/>
    <w:rsid w:val="003F49D2"/>
    <w:rsid w:val="003F626F"/>
    <w:rsid w:val="00427A95"/>
    <w:rsid w:val="0043483B"/>
    <w:rsid w:val="00435622"/>
    <w:rsid w:val="00440ABF"/>
    <w:rsid w:val="0045633B"/>
    <w:rsid w:val="00464B4D"/>
    <w:rsid w:val="004C2F35"/>
    <w:rsid w:val="004E1571"/>
    <w:rsid w:val="004F2508"/>
    <w:rsid w:val="00502962"/>
    <w:rsid w:val="00536159"/>
    <w:rsid w:val="00551C19"/>
    <w:rsid w:val="00551EAA"/>
    <w:rsid w:val="005716A9"/>
    <w:rsid w:val="005761A7"/>
    <w:rsid w:val="005816A4"/>
    <w:rsid w:val="005A7237"/>
    <w:rsid w:val="005C226F"/>
    <w:rsid w:val="005C36B5"/>
    <w:rsid w:val="005F5B17"/>
    <w:rsid w:val="00607524"/>
    <w:rsid w:val="00632396"/>
    <w:rsid w:val="00643645"/>
    <w:rsid w:val="00645F22"/>
    <w:rsid w:val="00647754"/>
    <w:rsid w:val="00652E98"/>
    <w:rsid w:val="006A0D4F"/>
    <w:rsid w:val="006A7603"/>
    <w:rsid w:val="006F4EDC"/>
    <w:rsid w:val="0071003E"/>
    <w:rsid w:val="00716269"/>
    <w:rsid w:val="00736481"/>
    <w:rsid w:val="00741943"/>
    <w:rsid w:val="00763F8D"/>
    <w:rsid w:val="00772F8F"/>
    <w:rsid w:val="007A00C6"/>
    <w:rsid w:val="007A14D0"/>
    <w:rsid w:val="007A29B6"/>
    <w:rsid w:val="007A7467"/>
    <w:rsid w:val="007B2430"/>
    <w:rsid w:val="007B7328"/>
    <w:rsid w:val="00846EDA"/>
    <w:rsid w:val="008935B0"/>
    <w:rsid w:val="008E573F"/>
    <w:rsid w:val="00922B19"/>
    <w:rsid w:val="00922DD4"/>
    <w:rsid w:val="0094014A"/>
    <w:rsid w:val="009A6CC1"/>
    <w:rsid w:val="009E76AC"/>
    <w:rsid w:val="009F0546"/>
    <w:rsid w:val="009F1044"/>
    <w:rsid w:val="009F5FCF"/>
    <w:rsid w:val="00A35197"/>
    <w:rsid w:val="00A663F7"/>
    <w:rsid w:val="00A70CFA"/>
    <w:rsid w:val="00AB1274"/>
    <w:rsid w:val="00AB53F0"/>
    <w:rsid w:val="00AC7943"/>
    <w:rsid w:val="00AE7F3B"/>
    <w:rsid w:val="00B342AB"/>
    <w:rsid w:val="00B445D3"/>
    <w:rsid w:val="00B85457"/>
    <w:rsid w:val="00B8688F"/>
    <w:rsid w:val="00B9499C"/>
    <w:rsid w:val="00BB48BC"/>
    <w:rsid w:val="00BD3D2E"/>
    <w:rsid w:val="00C034C3"/>
    <w:rsid w:val="00C707F8"/>
    <w:rsid w:val="00C70B12"/>
    <w:rsid w:val="00C75A8A"/>
    <w:rsid w:val="00C76A32"/>
    <w:rsid w:val="00D04844"/>
    <w:rsid w:val="00D5037A"/>
    <w:rsid w:val="00D54918"/>
    <w:rsid w:val="00D61949"/>
    <w:rsid w:val="00DA47DB"/>
    <w:rsid w:val="00DE2852"/>
    <w:rsid w:val="00DF754B"/>
    <w:rsid w:val="00E441B8"/>
    <w:rsid w:val="00E44E1A"/>
    <w:rsid w:val="00E717F4"/>
    <w:rsid w:val="00E741C9"/>
    <w:rsid w:val="00E9718D"/>
    <w:rsid w:val="00EA0B43"/>
    <w:rsid w:val="00EA21A4"/>
    <w:rsid w:val="00EA536A"/>
    <w:rsid w:val="00EE0D98"/>
    <w:rsid w:val="00EE11D3"/>
    <w:rsid w:val="00F15FBB"/>
    <w:rsid w:val="00F347A4"/>
    <w:rsid w:val="00F576F7"/>
    <w:rsid w:val="00F804A8"/>
    <w:rsid w:val="00FC5DE4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5D25"/>
  <w15:docId w15:val="{E4ADF39B-ABF2-40FE-97EF-B239875D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71" w:lineRule="auto"/>
      <w:ind w:left="10" w:hanging="10"/>
      <w:jc w:val="both"/>
    </w:pPr>
    <w:rPr>
      <w:rFonts w:ascii="Arial" w:eastAsia="Arial" w:hAnsi="Arial" w:cs="Arial"/>
      <w:color w:val="00007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7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77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77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77"/>
      <w:sz w:val="36"/>
    </w:r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81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4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M2.851_20171_PEC2.docx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M2.851_20171_PEC2.docx</dc:title>
  <dc:subject/>
  <dc:creator>David&amp;Sonix</dc:creator>
  <cp:keywords/>
  <cp:lastModifiedBy>David&amp;Sonix</cp:lastModifiedBy>
  <cp:revision>80</cp:revision>
  <dcterms:created xsi:type="dcterms:W3CDTF">2017-11-28T22:45:00Z</dcterms:created>
  <dcterms:modified xsi:type="dcterms:W3CDTF">2017-12-22T05:49:00Z</dcterms:modified>
</cp:coreProperties>
</file>