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2347" w14:textId="46AB6D35" w:rsidR="00847188" w:rsidRDefault="003D3165" w:rsidP="00F35572">
      <w:pPr>
        <w:jc w:val="both"/>
        <w:rPr>
          <w:lang w:val="es-ES"/>
        </w:rPr>
      </w:pPr>
      <w:r>
        <w:rPr>
          <w:lang w:val="es-ES"/>
        </w:rPr>
        <w:t xml:space="preserve">Para la adquisición de los datos, se utilizó el equipo STS 4 de Bridge </w:t>
      </w:r>
      <w:proofErr w:type="spellStart"/>
      <w:r>
        <w:rPr>
          <w:lang w:val="es-ES"/>
        </w:rPr>
        <w:t>Diagnostics</w:t>
      </w:r>
      <w:proofErr w:type="spellEnd"/>
      <w:r>
        <w:rPr>
          <w:lang w:val="es-ES"/>
        </w:rPr>
        <w:t xml:space="preserve"> Inc. (BDI). El equipo está compuesto por </w:t>
      </w:r>
      <w:r w:rsidR="00A4018D">
        <w:rPr>
          <w:lang w:val="es-ES"/>
        </w:rPr>
        <w:t>dos nodos (</w:t>
      </w:r>
      <w:r w:rsidR="00A4018D" w:rsidRPr="003D3165">
        <w:rPr>
          <w:lang w:val="es-ES"/>
        </w:rPr>
        <w:t>IW4-0778</w:t>
      </w:r>
      <w:r w:rsidR="00A4018D">
        <w:rPr>
          <w:lang w:val="es-ES"/>
        </w:rPr>
        <w:t xml:space="preserve"> y </w:t>
      </w:r>
      <w:r w:rsidR="00A4018D" w:rsidRPr="003D3165">
        <w:rPr>
          <w:lang w:val="es-ES"/>
        </w:rPr>
        <w:t>IW4-0777</w:t>
      </w:r>
      <w:r w:rsidR="00A4018D">
        <w:rPr>
          <w:lang w:val="es-ES"/>
        </w:rPr>
        <w:t xml:space="preserve">) que están conectados a </w:t>
      </w:r>
      <w:r>
        <w:rPr>
          <w:lang w:val="es-ES"/>
        </w:rPr>
        <w:t>una estación base</w:t>
      </w:r>
      <w:r w:rsidR="00A4018D">
        <w:rPr>
          <w:lang w:val="es-ES"/>
        </w:rPr>
        <w:t xml:space="preserve"> por medio de un </w:t>
      </w:r>
      <w:r>
        <w:rPr>
          <w:lang w:val="es-ES"/>
        </w:rPr>
        <w:t>punto de acceso inalámbrico</w:t>
      </w:r>
      <w:r w:rsidR="00B471E3">
        <w:rPr>
          <w:lang w:val="es-ES"/>
        </w:rPr>
        <w:t xml:space="preserve">. </w:t>
      </w:r>
      <w:r>
        <w:rPr>
          <w:lang w:val="es-ES"/>
        </w:rPr>
        <w:t xml:space="preserve"> </w:t>
      </w:r>
      <w:r w:rsidR="000E3E62">
        <w:rPr>
          <w:lang w:val="es-ES"/>
        </w:rPr>
        <w:t xml:space="preserve">En los </w:t>
      </w:r>
      <w:r w:rsidR="00B471E3">
        <w:rPr>
          <w:lang w:val="es-ES"/>
        </w:rPr>
        <w:t>nodos</w:t>
      </w:r>
      <w:r w:rsidR="000E3E62">
        <w:rPr>
          <w:lang w:val="es-ES"/>
        </w:rPr>
        <w:t xml:space="preserve"> se conectaron dos </w:t>
      </w:r>
      <w:r w:rsidR="00B471E3">
        <w:rPr>
          <w:lang w:val="es-ES"/>
        </w:rPr>
        <w:t>acelerómetros</w:t>
      </w:r>
      <w:r w:rsidR="000E3E62">
        <w:rPr>
          <w:lang w:val="es-ES"/>
        </w:rPr>
        <w:t xml:space="preserve"> triaxiales (ATb1106 y ATb1116), los cuales tienen una conexión </w:t>
      </w:r>
      <w:r w:rsidR="00B471E3">
        <w:rPr>
          <w:lang w:val="es-ES"/>
        </w:rPr>
        <w:t xml:space="preserve">por medio de canales </w:t>
      </w:r>
      <w:r w:rsidR="000E3E62">
        <w:rPr>
          <w:lang w:val="es-ES"/>
        </w:rPr>
        <w:t>independiente</w:t>
      </w:r>
      <w:r w:rsidR="00B471E3">
        <w:rPr>
          <w:lang w:val="es-ES"/>
        </w:rPr>
        <w:t>s</w:t>
      </w:r>
      <w:r w:rsidR="000E3E62">
        <w:rPr>
          <w:lang w:val="es-ES"/>
        </w:rPr>
        <w:t xml:space="preserve"> para cada dirección (Z, Y </w:t>
      </w:r>
      <w:proofErr w:type="spellStart"/>
      <w:r w:rsidR="000E3E62">
        <w:rPr>
          <w:lang w:val="es-ES"/>
        </w:rPr>
        <w:t>y</w:t>
      </w:r>
      <w:proofErr w:type="spellEnd"/>
      <w:r w:rsidR="000E3E62">
        <w:rPr>
          <w:lang w:val="es-ES"/>
        </w:rPr>
        <w:t xml:space="preserve"> Z). Los canales </w:t>
      </w:r>
      <w:r w:rsidR="000E3E62" w:rsidRPr="000E3E62">
        <w:rPr>
          <w:lang w:val="es-ES"/>
        </w:rPr>
        <w:t>IW4-0778-0-CHAN-4</w:t>
      </w:r>
      <w:r w:rsidR="000E3E62">
        <w:rPr>
          <w:lang w:val="es-ES"/>
        </w:rPr>
        <w:t xml:space="preserve"> y </w:t>
      </w:r>
      <w:r w:rsidR="000E3E62" w:rsidRPr="000E3E62">
        <w:rPr>
          <w:lang w:val="es-ES"/>
        </w:rPr>
        <w:t>IW4-077</w:t>
      </w:r>
      <w:r w:rsidR="000E3E62">
        <w:rPr>
          <w:lang w:val="es-ES"/>
        </w:rPr>
        <w:t>7</w:t>
      </w:r>
      <w:r w:rsidR="000E3E62" w:rsidRPr="000E3E62">
        <w:rPr>
          <w:lang w:val="es-ES"/>
        </w:rPr>
        <w:t>-0-CHAN-4</w:t>
      </w:r>
      <w:r w:rsidR="000E3E62">
        <w:rPr>
          <w:lang w:val="es-ES"/>
        </w:rPr>
        <w:t xml:space="preserve"> no se utilizaron en el proceso de adquisición de datos.</w:t>
      </w:r>
      <w:r w:rsidR="00F35572">
        <w:rPr>
          <w:lang w:val="es-ES"/>
        </w:rPr>
        <w:t xml:space="preserve"> </w:t>
      </w:r>
      <w:r w:rsidR="00847188">
        <w:rPr>
          <w:lang w:val="es-ES"/>
        </w:rPr>
        <w:t xml:space="preserve">Los archivos </w:t>
      </w:r>
      <w:r w:rsidR="00F35572">
        <w:rPr>
          <w:lang w:val="es-ES"/>
        </w:rPr>
        <w:t xml:space="preserve">con los datos adquiridos </w:t>
      </w:r>
      <w:r w:rsidR="00847188">
        <w:rPr>
          <w:lang w:val="es-ES"/>
        </w:rPr>
        <w:t>están organizados por medio de carpetas, tal como se muestra en la figura 1.</w:t>
      </w:r>
    </w:p>
    <w:p w14:paraId="663B9FD5" w14:textId="35C94A2A" w:rsidR="00A4018D" w:rsidRPr="00E90314" w:rsidRDefault="00A4018D" w:rsidP="00F35572">
      <w:pPr>
        <w:jc w:val="both"/>
        <w:rPr>
          <w:i/>
          <w:iCs/>
          <w:lang w:val="en-US"/>
        </w:rPr>
      </w:pPr>
      <w:r w:rsidRPr="00E90314">
        <w:rPr>
          <w:i/>
          <w:iCs/>
          <w:lang w:val="en-US"/>
        </w:rPr>
        <w:t xml:space="preserve">For the data </w:t>
      </w:r>
      <w:proofErr w:type="spellStart"/>
      <w:r w:rsidRPr="00E90314">
        <w:rPr>
          <w:i/>
          <w:iCs/>
          <w:lang w:val="en-US"/>
        </w:rPr>
        <w:t>adquisition</w:t>
      </w:r>
      <w:proofErr w:type="spellEnd"/>
      <w:r w:rsidRPr="00E90314">
        <w:rPr>
          <w:i/>
          <w:iCs/>
          <w:lang w:val="en-US"/>
        </w:rPr>
        <w:t xml:space="preserve">, </w:t>
      </w:r>
      <w:r w:rsidR="00B471E3" w:rsidRPr="00E90314">
        <w:rPr>
          <w:i/>
          <w:iCs/>
          <w:lang w:val="en-US"/>
        </w:rPr>
        <w:t xml:space="preserve">it was used an STS 4 equipment from Bridge Diagnostic Inc. (BDI) that works by to nodes (IW4-0778 y IW4-0777) connected to a base station through a wireless access point. In the nodes were connected two triaxial accelerometers (ATb1106 y ATb1116). The accelerometers have a separate channel by each direction (Z, Y and Z). The channels IW4-0778-0-CHAN-4 y IW4-0777-0-CHAN-4 were not used in the procedure. The files with the data </w:t>
      </w:r>
      <w:r w:rsidR="00E90314" w:rsidRPr="00E90314">
        <w:rPr>
          <w:i/>
          <w:iCs/>
          <w:lang w:val="en-US"/>
        </w:rPr>
        <w:t>are organized by folders, as shown in figure 1.</w:t>
      </w:r>
    </w:p>
    <w:p w14:paraId="4BAA335B" w14:textId="2938FDFE" w:rsidR="00847188" w:rsidRDefault="00847188" w:rsidP="00847188">
      <w:pPr>
        <w:jc w:val="center"/>
        <w:rPr>
          <w:lang w:val="es-ES"/>
        </w:rPr>
      </w:pPr>
      <w:r w:rsidRPr="00847188">
        <w:rPr>
          <w:noProof/>
          <w:lang w:val="es-ES"/>
        </w:rPr>
        <w:drawing>
          <wp:inline distT="0" distB="0" distL="0" distR="0" wp14:anchorId="32B0EA3B" wp14:editId="4816AEB4">
            <wp:extent cx="1028844" cy="215295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5"/>
                    <a:stretch>
                      <a:fillRect/>
                    </a:stretch>
                  </pic:blipFill>
                  <pic:spPr>
                    <a:xfrm>
                      <a:off x="0" y="0"/>
                      <a:ext cx="1028844" cy="2152950"/>
                    </a:xfrm>
                    <a:prstGeom prst="rect">
                      <a:avLst/>
                    </a:prstGeom>
                  </pic:spPr>
                </pic:pic>
              </a:graphicData>
            </a:graphic>
          </wp:inline>
        </w:drawing>
      </w:r>
    </w:p>
    <w:p w14:paraId="0A74C182" w14:textId="4A9BC683" w:rsidR="00847188" w:rsidRDefault="00847188" w:rsidP="00847188">
      <w:pPr>
        <w:jc w:val="center"/>
        <w:rPr>
          <w:lang w:val="es-ES"/>
        </w:rPr>
      </w:pPr>
      <w:r>
        <w:rPr>
          <w:lang w:val="es-ES"/>
        </w:rPr>
        <w:t>Figura 1. Organización de las carpetas</w:t>
      </w:r>
    </w:p>
    <w:p w14:paraId="551B5EB7" w14:textId="0CDEACE5" w:rsidR="00E90314" w:rsidRPr="00E90314" w:rsidRDefault="00E90314" w:rsidP="00847188">
      <w:pPr>
        <w:jc w:val="center"/>
        <w:rPr>
          <w:i/>
          <w:iCs/>
          <w:lang w:val="es-ES"/>
        </w:rPr>
      </w:pPr>
      <w:r w:rsidRPr="00E90314">
        <w:rPr>
          <w:i/>
          <w:iCs/>
          <w:lang w:val="es-ES"/>
        </w:rPr>
        <w:t xml:space="preserve">Figure 1. Folder </w:t>
      </w:r>
      <w:proofErr w:type="spellStart"/>
      <w:r w:rsidRPr="00E90314">
        <w:rPr>
          <w:i/>
          <w:iCs/>
          <w:lang w:val="es-ES"/>
        </w:rPr>
        <w:t>organization</w:t>
      </w:r>
      <w:proofErr w:type="spellEnd"/>
    </w:p>
    <w:p w14:paraId="2E15D74F" w14:textId="062EEC93" w:rsidR="00A847AD" w:rsidRDefault="00F35572" w:rsidP="00A847AD">
      <w:pPr>
        <w:jc w:val="both"/>
        <w:rPr>
          <w:lang w:val="es-ES"/>
        </w:rPr>
      </w:pPr>
      <w:r>
        <w:rPr>
          <w:lang w:val="es-ES"/>
        </w:rPr>
        <w:t>L</w:t>
      </w:r>
      <w:r w:rsidR="00847188">
        <w:rPr>
          <w:lang w:val="es-ES"/>
        </w:rPr>
        <w:t>as carpetas tienen el nombre del eje transversal del puente al que está asociada la base de</w:t>
      </w:r>
      <w:r w:rsidR="004C3695">
        <w:rPr>
          <w:lang w:val="es-ES"/>
        </w:rPr>
        <w:t xml:space="preserve"> cada</w:t>
      </w:r>
      <w:r w:rsidR="00847188">
        <w:rPr>
          <w:lang w:val="es-ES"/>
        </w:rPr>
        <w:t xml:space="preserve"> cable, </w:t>
      </w:r>
      <w:r w:rsidR="004C3695">
        <w:rPr>
          <w:lang w:val="es-ES"/>
        </w:rPr>
        <w:t>d</w:t>
      </w:r>
      <w:r w:rsidR="00847188">
        <w:rPr>
          <w:lang w:val="es-ES"/>
        </w:rPr>
        <w:t>e acuerdo con lo mostrado en la figura 2.</w:t>
      </w:r>
      <w:r w:rsidR="00A847AD">
        <w:rPr>
          <w:lang w:val="es-ES"/>
        </w:rPr>
        <w:t xml:space="preserve"> En el caso del eje C1R, considerando que tiene dos cables asociados, se deben distinguir de acuerdo con lo señalado en la figura 2.</w:t>
      </w:r>
    </w:p>
    <w:p w14:paraId="51368989" w14:textId="4B7E0CDC" w:rsidR="00E90314" w:rsidRPr="00F53DBE" w:rsidRDefault="00E90314" w:rsidP="00A847AD">
      <w:pPr>
        <w:jc w:val="both"/>
        <w:rPr>
          <w:i/>
          <w:iCs/>
          <w:lang w:val="en-US"/>
        </w:rPr>
      </w:pPr>
      <w:r w:rsidRPr="00F53DBE">
        <w:rPr>
          <w:i/>
          <w:iCs/>
          <w:lang w:val="en-US"/>
        </w:rPr>
        <w:t>The folders have the name of the transverse axis associated with the base of each cable, according to what is shown in figure 2. In the special case of the axis C1R, considering that it has two associated cables, they must be distinguished according to what is indicated in figure 2.</w:t>
      </w:r>
    </w:p>
    <w:p w14:paraId="16F4B308" w14:textId="5BA06B9A" w:rsidR="00847188" w:rsidRDefault="00AF0F52">
      <w:pPr>
        <w:rPr>
          <w:lang w:val="es-ES"/>
        </w:rPr>
      </w:pPr>
      <w:r>
        <w:rPr>
          <w:noProof/>
          <w:lang w:val="es-ES"/>
        </w:rPr>
        <w:lastRenderedPageBreak/>
        <w:drawing>
          <wp:inline distT="0" distB="0" distL="0" distR="0" wp14:anchorId="66527926" wp14:editId="28FBB6CC">
            <wp:extent cx="5603240" cy="25946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3240" cy="2594610"/>
                    </a:xfrm>
                    <a:prstGeom prst="rect">
                      <a:avLst/>
                    </a:prstGeom>
                    <a:noFill/>
                    <a:ln>
                      <a:noFill/>
                    </a:ln>
                  </pic:spPr>
                </pic:pic>
              </a:graphicData>
            </a:graphic>
          </wp:inline>
        </w:drawing>
      </w:r>
    </w:p>
    <w:p w14:paraId="0BA40110" w14:textId="6CD4B135" w:rsidR="00847188" w:rsidRDefault="00847188" w:rsidP="00847188">
      <w:pPr>
        <w:jc w:val="center"/>
        <w:rPr>
          <w:lang w:val="es-ES"/>
        </w:rPr>
      </w:pPr>
      <w:r>
        <w:rPr>
          <w:lang w:val="es-ES"/>
        </w:rPr>
        <w:t>Figura 2. Numeración de ejes transversales</w:t>
      </w:r>
    </w:p>
    <w:p w14:paraId="159666FB" w14:textId="301EFE39" w:rsidR="00993D7D" w:rsidRPr="00993D7D" w:rsidRDefault="00993D7D" w:rsidP="00993D7D">
      <w:pPr>
        <w:jc w:val="center"/>
        <w:rPr>
          <w:i/>
          <w:iCs/>
          <w:lang w:val="es-ES"/>
        </w:rPr>
      </w:pPr>
      <w:r w:rsidRPr="00993D7D">
        <w:rPr>
          <w:i/>
          <w:iCs/>
          <w:lang w:val="es-ES"/>
        </w:rPr>
        <w:t>Figur</w:t>
      </w:r>
      <w:r>
        <w:rPr>
          <w:i/>
          <w:iCs/>
          <w:lang w:val="es-ES"/>
        </w:rPr>
        <w:t>e</w:t>
      </w:r>
      <w:r w:rsidRPr="00993D7D">
        <w:rPr>
          <w:i/>
          <w:iCs/>
          <w:lang w:val="es-ES"/>
        </w:rPr>
        <w:t xml:space="preserve"> 2. </w:t>
      </w:r>
      <w:proofErr w:type="spellStart"/>
      <w:r w:rsidRPr="00993D7D">
        <w:rPr>
          <w:i/>
          <w:iCs/>
          <w:lang w:val="es-ES"/>
        </w:rPr>
        <w:t>Numbering</w:t>
      </w:r>
      <w:proofErr w:type="spellEnd"/>
      <w:r w:rsidRPr="00993D7D">
        <w:rPr>
          <w:i/>
          <w:iCs/>
          <w:lang w:val="es-ES"/>
        </w:rPr>
        <w:t xml:space="preserve"> </w:t>
      </w:r>
      <w:proofErr w:type="spellStart"/>
      <w:r w:rsidRPr="00993D7D">
        <w:rPr>
          <w:i/>
          <w:iCs/>
          <w:lang w:val="es-ES"/>
        </w:rPr>
        <w:t>of</w:t>
      </w:r>
      <w:proofErr w:type="spellEnd"/>
      <w:r w:rsidRPr="00993D7D">
        <w:rPr>
          <w:i/>
          <w:iCs/>
          <w:lang w:val="es-ES"/>
        </w:rPr>
        <w:t xml:space="preserve"> transverse axis</w:t>
      </w:r>
    </w:p>
    <w:p w14:paraId="5E093357" w14:textId="661B054B" w:rsidR="00AF0F52" w:rsidRDefault="00A847AD" w:rsidP="008C00AE">
      <w:pPr>
        <w:jc w:val="both"/>
        <w:rPr>
          <w:lang w:val="es-ES"/>
        </w:rPr>
      </w:pPr>
      <w:r>
        <w:rPr>
          <w:lang w:val="es-ES"/>
        </w:rPr>
        <w:t>En el caso de los ejes longitudinales, se utilizó la numeración de la figura 3, asignando en el nombre del cable E1 o E2, según corresponda</w:t>
      </w:r>
      <w:r w:rsidR="004C3695">
        <w:rPr>
          <w:lang w:val="es-ES"/>
        </w:rPr>
        <w:t xml:space="preserve"> para cada línea de cables.</w:t>
      </w:r>
    </w:p>
    <w:p w14:paraId="35A6F8F2" w14:textId="1307B1F1" w:rsidR="00F53DBE" w:rsidRPr="00F53DBE" w:rsidRDefault="00F53DBE" w:rsidP="008C00AE">
      <w:pPr>
        <w:jc w:val="both"/>
        <w:rPr>
          <w:i/>
          <w:iCs/>
          <w:lang w:val="en-US"/>
        </w:rPr>
      </w:pPr>
      <w:r w:rsidRPr="00F53DBE">
        <w:rPr>
          <w:i/>
          <w:iCs/>
          <w:lang w:val="en-US"/>
        </w:rPr>
        <w:t>In the case of the longitudinal axis, the numbering of figure 3 was used, assigning the name of the cable E1 or E2, as appropriate for each line of cables.</w:t>
      </w:r>
    </w:p>
    <w:p w14:paraId="4AEAD8DA" w14:textId="27343EA8" w:rsidR="00A847AD" w:rsidRDefault="00A847AD" w:rsidP="008C00AE">
      <w:pPr>
        <w:jc w:val="both"/>
        <w:rPr>
          <w:lang w:val="es-ES"/>
        </w:rPr>
      </w:pPr>
      <w:r>
        <w:rPr>
          <w:noProof/>
          <w:lang w:val="es-ES"/>
        </w:rPr>
        <w:drawing>
          <wp:inline distT="0" distB="0" distL="0" distR="0" wp14:anchorId="7475A61C" wp14:editId="42763452">
            <wp:extent cx="5603240" cy="1982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1982470"/>
                    </a:xfrm>
                    <a:prstGeom prst="rect">
                      <a:avLst/>
                    </a:prstGeom>
                    <a:noFill/>
                    <a:ln>
                      <a:noFill/>
                    </a:ln>
                  </pic:spPr>
                </pic:pic>
              </a:graphicData>
            </a:graphic>
          </wp:inline>
        </w:drawing>
      </w:r>
    </w:p>
    <w:p w14:paraId="33B691D9" w14:textId="6BCF3381" w:rsidR="00A847AD" w:rsidRDefault="00A847AD" w:rsidP="00A847AD">
      <w:pPr>
        <w:jc w:val="center"/>
        <w:rPr>
          <w:lang w:val="es-ES"/>
        </w:rPr>
      </w:pPr>
      <w:r>
        <w:rPr>
          <w:lang w:val="es-ES"/>
        </w:rPr>
        <w:t>Figura 3. Numeración de ejes longitudinales</w:t>
      </w:r>
    </w:p>
    <w:p w14:paraId="69589CD2" w14:textId="2A93444C" w:rsidR="00993D7D" w:rsidRPr="00993D7D" w:rsidRDefault="00993D7D" w:rsidP="00993D7D">
      <w:pPr>
        <w:jc w:val="center"/>
        <w:rPr>
          <w:i/>
          <w:iCs/>
          <w:lang w:val="en-US"/>
        </w:rPr>
      </w:pPr>
      <w:r w:rsidRPr="00022D78">
        <w:rPr>
          <w:i/>
          <w:iCs/>
        </w:rPr>
        <w:t xml:space="preserve">Figure 3. </w:t>
      </w:r>
      <w:r w:rsidRPr="00993D7D">
        <w:rPr>
          <w:i/>
          <w:iCs/>
          <w:lang w:val="en-US"/>
        </w:rPr>
        <w:t>Numbering of longitudinal axis</w:t>
      </w:r>
    </w:p>
    <w:p w14:paraId="68D74097" w14:textId="1508B4B2" w:rsidR="00F53DBE" w:rsidRPr="00F53DBE" w:rsidRDefault="00F53DBE" w:rsidP="004C3695">
      <w:pPr>
        <w:rPr>
          <w:lang w:val="en-US"/>
        </w:rPr>
      </w:pPr>
      <w:r w:rsidRPr="00F53DBE">
        <w:rPr>
          <w:lang w:val="en-US"/>
        </w:rPr>
        <w:t>In general terms, the name of each cable would be organized as follows:</w:t>
      </w:r>
    </w:p>
    <w:p w14:paraId="47BC94D5" w14:textId="694642B7" w:rsidR="004C3695" w:rsidRDefault="004C3695" w:rsidP="004C3695">
      <w:pPr>
        <w:jc w:val="center"/>
        <w:rPr>
          <w:rFonts w:ascii="Calibri" w:eastAsia="Times New Roman" w:hAnsi="Calibri" w:cs="Calibri"/>
          <w:color w:val="002060"/>
          <w:lang w:eastAsia="es-CR"/>
        </w:rPr>
      </w:pPr>
      <w:r w:rsidRPr="00A847AD">
        <w:rPr>
          <w:rFonts w:ascii="Calibri" w:eastAsia="Times New Roman" w:hAnsi="Calibri" w:cs="Calibri"/>
          <w:color w:val="FF0000"/>
          <w:lang w:eastAsia="es-CR"/>
        </w:rPr>
        <w:t>C1R</w:t>
      </w:r>
      <w:r w:rsidRPr="00A847AD">
        <w:rPr>
          <w:rFonts w:ascii="Calibri" w:eastAsia="Times New Roman" w:hAnsi="Calibri" w:cs="Calibri"/>
          <w:color w:val="00B050"/>
          <w:lang w:eastAsia="es-CR"/>
        </w:rPr>
        <w:t>a</w:t>
      </w:r>
      <w:r w:rsidRPr="00A847AD">
        <w:rPr>
          <w:rFonts w:ascii="Calibri" w:eastAsia="Times New Roman" w:hAnsi="Calibri" w:cs="Calibri"/>
          <w:color w:val="000000"/>
          <w:lang w:eastAsia="es-CR"/>
        </w:rPr>
        <w:t>_</w:t>
      </w:r>
      <w:r w:rsidRPr="00A847AD">
        <w:rPr>
          <w:rFonts w:ascii="Calibri" w:eastAsia="Times New Roman" w:hAnsi="Calibri" w:cs="Calibri"/>
          <w:color w:val="002060"/>
          <w:lang w:eastAsia="es-CR"/>
        </w:rPr>
        <w:t>E1</w:t>
      </w:r>
    </w:p>
    <w:p w14:paraId="477A57B2" w14:textId="7338D37C" w:rsidR="004C3695" w:rsidRDefault="004C3695" w:rsidP="004C3695">
      <w:pPr>
        <w:rPr>
          <w:lang w:val="es-ES"/>
        </w:rPr>
      </w:pPr>
      <w:r w:rsidRPr="004C3695">
        <w:rPr>
          <w:lang w:val="es-ES"/>
        </w:rPr>
        <w:t xml:space="preserve">Donde lo señalado con </w:t>
      </w:r>
      <w:r w:rsidRPr="004C3695">
        <w:rPr>
          <w:color w:val="FF0000"/>
          <w:lang w:val="es-ES"/>
        </w:rPr>
        <w:t>rojo</w:t>
      </w:r>
      <w:r w:rsidRPr="004C3695">
        <w:rPr>
          <w:lang w:val="es-ES"/>
        </w:rPr>
        <w:t xml:space="preserve"> corresponde al eje transversal, lo</w:t>
      </w:r>
      <w:r>
        <w:rPr>
          <w:lang w:val="es-ES"/>
        </w:rPr>
        <w:t xml:space="preserve"> señalado con</w:t>
      </w:r>
      <w:r w:rsidRPr="004C3695">
        <w:rPr>
          <w:lang w:val="es-ES"/>
        </w:rPr>
        <w:t xml:space="preserve"> </w:t>
      </w:r>
      <w:r w:rsidRPr="004C3695">
        <w:rPr>
          <w:color w:val="00B050"/>
          <w:lang w:val="es-ES"/>
        </w:rPr>
        <w:t>verde</w:t>
      </w:r>
      <w:r w:rsidRPr="004C3695">
        <w:rPr>
          <w:lang w:val="es-ES"/>
        </w:rPr>
        <w:t xml:space="preserve"> se utilizó para los cables agrupados del eje CR1a (no estaría en los otros ejes) y lo señalado </w:t>
      </w:r>
      <w:r>
        <w:rPr>
          <w:lang w:val="es-ES"/>
        </w:rPr>
        <w:t>con</w:t>
      </w:r>
      <w:r w:rsidRPr="004C3695">
        <w:rPr>
          <w:lang w:val="es-ES"/>
        </w:rPr>
        <w:t xml:space="preserve"> </w:t>
      </w:r>
      <w:r w:rsidRPr="004C3695">
        <w:rPr>
          <w:rFonts w:ascii="Calibri" w:eastAsia="Times New Roman" w:hAnsi="Calibri" w:cs="Calibri"/>
          <w:color w:val="002060"/>
          <w:lang w:eastAsia="es-CR"/>
        </w:rPr>
        <w:t>azul</w:t>
      </w:r>
      <w:r w:rsidRPr="004C3695">
        <w:rPr>
          <w:lang w:val="es-ES"/>
        </w:rPr>
        <w:t xml:space="preserve"> corresponde al eje longitudinal</w:t>
      </w:r>
      <w:r>
        <w:rPr>
          <w:lang w:val="es-ES"/>
        </w:rPr>
        <w:t>.</w:t>
      </w:r>
    </w:p>
    <w:p w14:paraId="66163AE6" w14:textId="030ADA19" w:rsidR="00BD723E" w:rsidRPr="00BD723E" w:rsidRDefault="00BD723E" w:rsidP="004C3695">
      <w:pPr>
        <w:rPr>
          <w:lang w:val="en-US"/>
        </w:rPr>
      </w:pPr>
      <w:r w:rsidRPr="00BD723E">
        <w:rPr>
          <w:lang w:val="en-US"/>
        </w:rPr>
        <w:lastRenderedPageBreak/>
        <w:t xml:space="preserve">Where what is indicated with </w:t>
      </w:r>
      <w:r w:rsidRPr="00BD723E">
        <w:rPr>
          <w:color w:val="FF0000"/>
          <w:lang w:val="en-US"/>
        </w:rPr>
        <w:t>red</w:t>
      </w:r>
      <w:r w:rsidRPr="00BD723E">
        <w:rPr>
          <w:lang w:val="en-US"/>
        </w:rPr>
        <w:t xml:space="preserve"> corresponds to the transversal axis, what is indicated with </w:t>
      </w:r>
      <w:r w:rsidRPr="00BD723E">
        <w:rPr>
          <w:color w:val="00B050"/>
          <w:lang w:val="en-US"/>
        </w:rPr>
        <w:t>green</w:t>
      </w:r>
      <w:r w:rsidRPr="00BD723E">
        <w:rPr>
          <w:lang w:val="en-US"/>
        </w:rPr>
        <w:t xml:space="preserve"> was used for the grouped cables of the CR1a axis (it would not be in the other axes) and what is indicated with </w:t>
      </w:r>
      <w:r w:rsidRPr="00BD723E">
        <w:rPr>
          <w:color w:val="002060"/>
          <w:lang w:val="en-US"/>
        </w:rPr>
        <w:t>blue</w:t>
      </w:r>
      <w:r w:rsidRPr="00BD723E">
        <w:rPr>
          <w:lang w:val="en-US"/>
        </w:rPr>
        <w:t xml:space="preserve"> corresponds to the longitudinal axis.</w:t>
      </w:r>
    </w:p>
    <w:p w14:paraId="2CBC274A" w14:textId="42188534" w:rsidR="004C3695" w:rsidRDefault="00BE1003" w:rsidP="004C3695">
      <w:pPr>
        <w:jc w:val="both"/>
        <w:rPr>
          <w:lang w:val="es-ES"/>
        </w:rPr>
      </w:pPr>
      <w:r>
        <w:rPr>
          <w:lang w:val="es-ES"/>
        </w:rPr>
        <w:t xml:space="preserve">Los archivos asociados a cada </w:t>
      </w:r>
      <w:proofErr w:type="gramStart"/>
      <w:r>
        <w:rPr>
          <w:lang w:val="es-ES"/>
        </w:rPr>
        <w:t>cable,</w:t>
      </w:r>
      <w:proofErr w:type="gramEnd"/>
      <w:r>
        <w:rPr>
          <w:lang w:val="es-ES"/>
        </w:rPr>
        <w:t xml:space="preserve"> se muestran en la tabla 1</w:t>
      </w:r>
      <w:r w:rsidR="004C3695">
        <w:rPr>
          <w:lang w:val="es-ES"/>
        </w:rPr>
        <w:t>.</w:t>
      </w:r>
    </w:p>
    <w:p w14:paraId="290BFF7F" w14:textId="4E87A051" w:rsidR="00BE1003" w:rsidRDefault="00BE1003" w:rsidP="004C3695">
      <w:pPr>
        <w:jc w:val="both"/>
        <w:rPr>
          <w:i/>
          <w:iCs/>
          <w:lang w:val="en-US"/>
        </w:rPr>
      </w:pPr>
      <w:r w:rsidRPr="00BE1003">
        <w:rPr>
          <w:i/>
          <w:iCs/>
          <w:lang w:val="en-US"/>
        </w:rPr>
        <w:t xml:space="preserve">The files associated to each cable </w:t>
      </w:r>
      <w:r w:rsidR="006C35C8">
        <w:rPr>
          <w:i/>
          <w:iCs/>
          <w:lang w:val="en-US"/>
        </w:rPr>
        <w:t>are</w:t>
      </w:r>
      <w:r w:rsidRPr="00BE1003">
        <w:rPr>
          <w:i/>
          <w:iCs/>
          <w:lang w:val="en-US"/>
        </w:rPr>
        <w:t xml:space="preserve"> shown in table 1.</w:t>
      </w:r>
    </w:p>
    <w:p w14:paraId="441E1938" w14:textId="45F341BB" w:rsidR="00993D7D" w:rsidRDefault="00993D7D" w:rsidP="004C3695">
      <w:pPr>
        <w:jc w:val="both"/>
        <w:rPr>
          <w:i/>
          <w:iCs/>
        </w:rPr>
      </w:pPr>
      <w:r w:rsidRPr="00993D7D">
        <w:rPr>
          <w:i/>
          <w:iCs/>
        </w:rPr>
        <w:t>Tabla 1. Archivos asociados a c</w:t>
      </w:r>
      <w:r>
        <w:rPr>
          <w:i/>
          <w:iCs/>
        </w:rPr>
        <w:t>ada cable.</w:t>
      </w:r>
    </w:p>
    <w:p w14:paraId="202D79B4" w14:textId="4D5E28E2" w:rsidR="007B08B9" w:rsidRPr="007B08B9" w:rsidRDefault="007B08B9" w:rsidP="004C3695">
      <w:pPr>
        <w:jc w:val="both"/>
        <w:rPr>
          <w:i/>
          <w:iCs/>
          <w:lang w:val="en-US"/>
        </w:rPr>
      </w:pPr>
      <w:r w:rsidRPr="007B08B9">
        <w:rPr>
          <w:i/>
          <w:iCs/>
          <w:lang w:val="en-US"/>
        </w:rPr>
        <w:t xml:space="preserve">Table 1. Files associated </w:t>
      </w:r>
      <w:r>
        <w:rPr>
          <w:i/>
          <w:iCs/>
          <w:lang w:val="en-US"/>
        </w:rPr>
        <w:t>to each cable.</w:t>
      </w:r>
    </w:p>
    <w:tbl>
      <w:tblPr>
        <w:tblW w:w="8969" w:type="dxa"/>
        <w:tblCellMar>
          <w:left w:w="70" w:type="dxa"/>
          <w:right w:w="70" w:type="dxa"/>
        </w:tblCellMar>
        <w:tblLook w:val="04A0" w:firstRow="1" w:lastRow="0" w:firstColumn="1" w:lastColumn="0" w:noHBand="0" w:noVBand="1"/>
      </w:tblPr>
      <w:tblGrid>
        <w:gridCol w:w="1200"/>
        <w:gridCol w:w="1200"/>
        <w:gridCol w:w="4683"/>
        <w:gridCol w:w="1886"/>
      </w:tblGrid>
      <w:tr w:rsidR="00171505" w:rsidRPr="00171505" w14:paraId="66F4C8D6" w14:textId="77777777" w:rsidTr="0017150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89751" w14:textId="77777777" w:rsidR="00171505" w:rsidRPr="00171505" w:rsidRDefault="00171505" w:rsidP="00171505">
            <w:pPr>
              <w:spacing w:after="0" w:line="240" w:lineRule="auto"/>
              <w:jc w:val="center"/>
              <w:rPr>
                <w:rFonts w:ascii="Calibri" w:eastAsia="Times New Roman" w:hAnsi="Calibri" w:cs="Calibri"/>
                <w:b/>
                <w:bCs/>
                <w:color w:val="000000"/>
                <w:lang w:eastAsia="es-CR"/>
              </w:rPr>
            </w:pPr>
            <w:r w:rsidRPr="00171505">
              <w:rPr>
                <w:rFonts w:ascii="Calibri" w:eastAsia="Times New Roman" w:hAnsi="Calibri" w:cs="Calibri"/>
                <w:b/>
                <w:bCs/>
                <w:color w:val="000000"/>
                <w:lang w:eastAsia="es-CR"/>
              </w:rPr>
              <w:t>Cable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121D3C5" w14:textId="77777777" w:rsidR="00171505" w:rsidRPr="00171505" w:rsidRDefault="00171505" w:rsidP="00171505">
            <w:pPr>
              <w:spacing w:after="0" w:line="240" w:lineRule="auto"/>
              <w:jc w:val="center"/>
              <w:rPr>
                <w:rFonts w:ascii="Calibri" w:eastAsia="Times New Roman" w:hAnsi="Calibri" w:cs="Calibri"/>
                <w:b/>
                <w:bCs/>
                <w:color w:val="000000"/>
                <w:lang w:eastAsia="es-CR"/>
              </w:rPr>
            </w:pPr>
            <w:r w:rsidRPr="00171505">
              <w:rPr>
                <w:rFonts w:ascii="Calibri" w:eastAsia="Times New Roman" w:hAnsi="Calibri" w:cs="Calibri"/>
                <w:b/>
                <w:bCs/>
                <w:color w:val="000000"/>
                <w:lang w:eastAsia="es-CR"/>
              </w:rPr>
              <w:t>Sensor</w:t>
            </w:r>
          </w:p>
        </w:tc>
        <w:tc>
          <w:tcPr>
            <w:tcW w:w="4683" w:type="dxa"/>
            <w:tcBorders>
              <w:top w:val="single" w:sz="4" w:space="0" w:color="auto"/>
              <w:left w:val="nil"/>
              <w:bottom w:val="single" w:sz="4" w:space="0" w:color="auto"/>
              <w:right w:val="single" w:sz="4" w:space="0" w:color="auto"/>
            </w:tcBorders>
            <w:shd w:val="clear" w:color="auto" w:fill="auto"/>
            <w:noWrap/>
            <w:vAlign w:val="bottom"/>
            <w:hideMark/>
          </w:tcPr>
          <w:p w14:paraId="79C60222" w14:textId="77777777" w:rsidR="00171505" w:rsidRPr="00171505" w:rsidRDefault="00171505" w:rsidP="00171505">
            <w:pPr>
              <w:spacing w:after="0" w:line="240" w:lineRule="auto"/>
              <w:jc w:val="center"/>
              <w:rPr>
                <w:rFonts w:ascii="Calibri" w:eastAsia="Times New Roman" w:hAnsi="Calibri" w:cs="Calibri"/>
                <w:b/>
                <w:bCs/>
                <w:color w:val="000000"/>
                <w:lang w:eastAsia="es-CR"/>
              </w:rPr>
            </w:pPr>
            <w:r w:rsidRPr="00171505">
              <w:rPr>
                <w:rFonts w:ascii="Calibri" w:eastAsia="Times New Roman" w:hAnsi="Calibri" w:cs="Calibri"/>
                <w:b/>
                <w:bCs/>
                <w:color w:val="000000"/>
                <w:lang w:eastAsia="es-CR"/>
              </w:rPr>
              <w:t>STS Live file (.</w:t>
            </w:r>
            <w:proofErr w:type="spellStart"/>
            <w:r w:rsidRPr="00171505">
              <w:rPr>
                <w:rFonts w:ascii="Calibri" w:eastAsia="Times New Roman" w:hAnsi="Calibri" w:cs="Calibri"/>
                <w:b/>
                <w:bCs/>
                <w:color w:val="000000"/>
                <w:lang w:eastAsia="es-CR"/>
              </w:rPr>
              <w:t>tdms</w:t>
            </w:r>
            <w:proofErr w:type="spellEnd"/>
            <w:r w:rsidRPr="00171505">
              <w:rPr>
                <w:rFonts w:ascii="Calibri" w:eastAsia="Times New Roman" w:hAnsi="Calibri" w:cs="Calibri"/>
                <w:b/>
                <w:bCs/>
                <w:color w:val="000000"/>
                <w:lang w:eastAsia="es-CR"/>
              </w:rPr>
              <w:t>)</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3C4CBCD3" w14:textId="77777777" w:rsidR="00171505" w:rsidRPr="00171505" w:rsidRDefault="00171505" w:rsidP="00171505">
            <w:pPr>
              <w:spacing w:after="0" w:line="240" w:lineRule="auto"/>
              <w:jc w:val="center"/>
              <w:rPr>
                <w:rFonts w:ascii="Calibri" w:eastAsia="Times New Roman" w:hAnsi="Calibri" w:cs="Calibri"/>
                <w:b/>
                <w:bCs/>
                <w:color w:val="000000"/>
                <w:lang w:eastAsia="es-CR"/>
              </w:rPr>
            </w:pPr>
            <w:r w:rsidRPr="00171505">
              <w:rPr>
                <w:rFonts w:ascii="Calibri" w:eastAsia="Times New Roman" w:hAnsi="Calibri" w:cs="Calibri"/>
                <w:b/>
                <w:bCs/>
                <w:color w:val="000000"/>
                <w:lang w:eastAsia="es-CR"/>
              </w:rPr>
              <w:t>Data file (.</w:t>
            </w:r>
            <w:proofErr w:type="spellStart"/>
            <w:r w:rsidRPr="00171505">
              <w:rPr>
                <w:rFonts w:ascii="Calibri" w:eastAsia="Times New Roman" w:hAnsi="Calibri" w:cs="Calibri"/>
                <w:b/>
                <w:bCs/>
                <w:color w:val="000000"/>
                <w:lang w:eastAsia="es-CR"/>
              </w:rPr>
              <w:t>txt</w:t>
            </w:r>
            <w:proofErr w:type="spellEnd"/>
            <w:r w:rsidRPr="00171505">
              <w:rPr>
                <w:rFonts w:ascii="Calibri" w:eastAsia="Times New Roman" w:hAnsi="Calibri" w:cs="Calibri"/>
                <w:b/>
                <w:bCs/>
                <w:color w:val="000000"/>
                <w:lang w:eastAsia="es-CR"/>
              </w:rPr>
              <w:t>)</w:t>
            </w:r>
          </w:p>
        </w:tc>
      </w:tr>
      <w:tr w:rsidR="00171505" w:rsidRPr="00171505" w14:paraId="61174DF7"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C99FF1"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C1Ra_E1</w:t>
            </w:r>
          </w:p>
        </w:tc>
        <w:tc>
          <w:tcPr>
            <w:tcW w:w="1200" w:type="dxa"/>
            <w:tcBorders>
              <w:top w:val="nil"/>
              <w:left w:val="nil"/>
              <w:bottom w:val="single" w:sz="4" w:space="0" w:color="auto"/>
              <w:right w:val="single" w:sz="4" w:space="0" w:color="auto"/>
            </w:tcBorders>
            <w:shd w:val="clear" w:color="auto" w:fill="auto"/>
            <w:noWrap/>
            <w:vAlign w:val="bottom"/>
            <w:hideMark/>
          </w:tcPr>
          <w:p w14:paraId="6D09D776"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ATb1106</w:t>
            </w:r>
          </w:p>
        </w:tc>
        <w:tc>
          <w:tcPr>
            <w:tcW w:w="4683" w:type="dxa"/>
            <w:tcBorders>
              <w:top w:val="nil"/>
              <w:left w:val="nil"/>
              <w:bottom w:val="single" w:sz="4" w:space="0" w:color="auto"/>
              <w:right w:val="single" w:sz="4" w:space="0" w:color="auto"/>
            </w:tcBorders>
            <w:shd w:val="clear" w:color="auto" w:fill="auto"/>
            <w:noWrap/>
            <w:vAlign w:val="bottom"/>
            <w:hideMark/>
          </w:tcPr>
          <w:p w14:paraId="2D9BADD3"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Test_R14_12_12_2022_11_30_</w:t>
            </w:r>
            <w:proofErr w:type="gramStart"/>
            <w:r w:rsidRPr="00171505">
              <w:rPr>
                <w:rFonts w:ascii="Calibri" w:eastAsia="Times New Roman" w:hAnsi="Calibri" w:cs="Calibri"/>
                <w:color w:val="000000"/>
                <w:lang w:eastAsia="es-CR"/>
              </w:rPr>
              <w:t>08.tdms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4868371E"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CR1a_E2_E1.txt</w:t>
            </w:r>
          </w:p>
        </w:tc>
      </w:tr>
      <w:tr w:rsidR="00171505" w:rsidRPr="00171505" w14:paraId="0227272F"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6F54A"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C1Ra_E2</w:t>
            </w:r>
          </w:p>
        </w:tc>
        <w:tc>
          <w:tcPr>
            <w:tcW w:w="1200" w:type="dxa"/>
            <w:tcBorders>
              <w:top w:val="nil"/>
              <w:left w:val="nil"/>
              <w:bottom w:val="single" w:sz="4" w:space="0" w:color="auto"/>
              <w:right w:val="single" w:sz="4" w:space="0" w:color="auto"/>
            </w:tcBorders>
            <w:shd w:val="clear" w:color="auto" w:fill="auto"/>
            <w:noWrap/>
            <w:vAlign w:val="bottom"/>
            <w:hideMark/>
          </w:tcPr>
          <w:p w14:paraId="49CCFBB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57E066AD"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Test_R14_12_12_2022_11_30_</w:t>
            </w:r>
            <w:proofErr w:type="gramStart"/>
            <w:r w:rsidRPr="00171505">
              <w:rPr>
                <w:rFonts w:ascii="Calibri" w:eastAsia="Times New Roman" w:hAnsi="Calibri" w:cs="Calibri"/>
                <w:color w:val="000000"/>
                <w:lang w:eastAsia="es-CR"/>
              </w:rPr>
              <w:t>08.tdms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56CFEF96"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CR1a_E2_E1.txt</w:t>
            </w:r>
          </w:p>
        </w:tc>
      </w:tr>
      <w:tr w:rsidR="00171505" w:rsidRPr="00171505" w14:paraId="1AE84152"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6F9CF"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C1Rb_E1</w:t>
            </w:r>
          </w:p>
        </w:tc>
        <w:tc>
          <w:tcPr>
            <w:tcW w:w="1200" w:type="dxa"/>
            <w:tcBorders>
              <w:top w:val="nil"/>
              <w:left w:val="nil"/>
              <w:bottom w:val="single" w:sz="4" w:space="0" w:color="auto"/>
              <w:right w:val="single" w:sz="4" w:space="0" w:color="auto"/>
            </w:tcBorders>
            <w:shd w:val="clear" w:color="auto" w:fill="auto"/>
            <w:noWrap/>
            <w:vAlign w:val="bottom"/>
            <w:hideMark/>
          </w:tcPr>
          <w:p w14:paraId="137A5BD6"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ATb1106</w:t>
            </w:r>
          </w:p>
        </w:tc>
        <w:tc>
          <w:tcPr>
            <w:tcW w:w="4683" w:type="dxa"/>
            <w:tcBorders>
              <w:top w:val="nil"/>
              <w:left w:val="nil"/>
              <w:bottom w:val="single" w:sz="4" w:space="0" w:color="auto"/>
              <w:right w:val="single" w:sz="4" w:space="0" w:color="auto"/>
            </w:tcBorders>
            <w:shd w:val="clear" w:color="auto" w:fill="auto"/>
            <w:noWrap/>
            <w:vAlign w:val="bottom"/>
            <w:hideMark/>
          </w:tcPr>
          <w:p w14:paraId="5821DEDB"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Test_R17_12_12_2022_14_29_</w:t>
            </w:r>
            <w:proofErr w:type="gramStart"/>
            <w:r w:rsidRPr="00171505">
              <w:rPr>
                <w:rFonts w:ascii="Calibri" w:eastAsia="Times New Roman" w:hAnsi="Calibri" w:cs="Calibri"/>
                <w:color w:val="000000"/>
                <w:lang w:eastAsia="es-CR"/>
              </w:rPr>
              <w:t>18.tdms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266F67A7"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C1Rb-E2.txt</w:t>
            </w:r>
          </w:p>
        </w:tc>
      </w:tr>
      <w:tr w:rsidR="00171505" w:rsidRPr="00171505" w14:paraId="3BE5C928"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E9D7C"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C1Rb_E2</w:t>
            </w:r>
          </w:p>
        </w:tc>
        <w:tc>
          <w:tcPr>
            <w:tcW w:w="1200" w:type="dxa"/>
            <w:tcBorders>
              <w:top w:val="nil"/>
              <w:left w:val="nil"/>
              <w:bottom w:val="single" w:sz="4" w:space="0" w:color="auto"/>
              <w:right w:val="single" w:sz="4" w:space="0" w:color="auto"/>
            </w:tcBorders>
            <w:shd w:val="clear" w:color="auto" w:fill="auto"/>
            <w:noWrap/>
            <w:vAlign w:val="bottom"/>
            <w:hideMark/>
          </w:tcPr>
          <w:p w14:paraId="408C8ED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6B4FA99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Test_R15_12_12_2022_12_32_</w:t>
            </w:r>
            <w:proofErr w:type="gramStart"/>
            <w:r w:rsidRPr="00171505">
              <w:rPr>
                <w:rFonts w:ascii="Calibri" w:eastAsia="Times New Roman" w:hAnsi="Calibri" w:cs="Calibri"/>
                <w:color w:val="000000"/>
                <w:lang w:eastAsia="es-CR"/>
              </w:rPr>
              <w:t>44.tdms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6A28D7A5"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C1Rb-E1.txt</w:t>
            </w:r>
          </w:p>
        </w:tc>
      </w:tr>
      <w:tr w:rsidR="00171505" w:rsidRPr="00171505" w14:paraId="0C2C0D1F"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2D2CD"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C2R_E1</w:t>
            </w:r>
          </w:p>
        </w:tc>
        <w:tc>
          <w:tcPr>
            <w:tcW w:w="1200" w:type="dxa"/>
            <w:tcBorders>
              <w:top w:val="nil"/>
              <w:left w:val="nil"/>
              <w:bottom w:val="single" w:sz="4" w:space="0" w:color="auto"/>
              <w:right w:val="single" w:sz="4" w:space="0" w:color="auto"/>
            </w:tcBorders>
            <w:shd w:val="clear" w:color="auto" w:fill="auto"/>
            <w:noWrap/>
            <w:vAlign w:val="bottom"/>
            <w:hideMark/>
          </w:tcPr>
          <w:p w14:paraId="5F3E096B"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69FC2CF4"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Test_R21_12_13_2022_08_45_</w:t>
            </w:r>
            <w:proofErr w:type="gramStart"/>
            <w:r w:rsidRPr="00171505">
              <w:rPr>
                <w:rFonts w:ascii="Calibri" w:eastAsia="Times New Roman" w:hAnsi="Calibri" w:cs="Calibri"/>
                <w:color w:val="000000"/>
                <w:lang w:eastAsia="es-CR"/>
              </w:rPr>
              <w:t>17.tdms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0A5579BD"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C2R-E2.txt</w:t>
            </w:r>
          </w:p>
        </w:tc>
      </w:tr>
      <w:tr w:rsidR="00171505" w:rsidRPr="00171505" w14:paraId="6329E1F3"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0205A"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C2R_E2</w:t>
            </w:r>
          </w:p>
        </w:tc>
        <w:tc>
          <w:tcPr>
            <w:tcW w:w="1200" w:type="dxa"/>
            <w:tcBorders>
              <w:top w:val="nil"/>
              <w:left w:val="nil"/>
              <w:bottom w:val="single" w:sz="4" w:space="0" w:color="auto"/>
              <w:right w:val="single" w:sz="4" w:space="0" w:color="auto"/>
            </w:tcBorders>
            <w:shd w:val="clear" w:color="auto" w:fill="auto"/>
            <w:noWrap/>
            <w:vAlign w:val="bottom"/>
            <w:hideMark/>
          </w:tcPr>
          <w:p w14:paraId="4CE5D81D"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28A0ABF3"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Test_R19_12_12_2022_15_50_</w:t>
            </w:r>
            <w:proofErr w:type="gramStart"/>
            <w:r w:rsidRPr="00171505">
              <w:rPr>
                <w:rFonts w:ascii="Calibri" w:eastAsia="Times New Roman" w:hAnsi="Calibri" w:cs="Calibri"/>
                <w:color w:val="000000"/>
                <w:lang w:eastAsia="es-CR"/>
              </w:rPr>
              <w:t>59.tdms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36F153D5"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C2R-E1.txt</w:t>
            </w:r>
          </w:p>
        </w:tc>
      </w:tr>
      <w:tr w:rsidR="00171505" w:rsidRPr="00171505" w14:paraId="7BFDD689"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CE23BB"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C3R_E1</w:t>
            </w:r>
          </w:p>
        </w:tc>
        <w:tc>
          <w:tcPr>
            <w:tcW w:w="1200" w:type="dxa"/>
            <w:tcBorders>
              <w:top w:val="nil"/>
              <w:left w:val="nil"/>
              <w:bottom w:val="single" w:sz="4" w:space="0" w:color="auto"/>
              <w:right w:val="single" w:sz="4" w:space="0" w:color="auto"/>
            </w:tcBorders>
            <w:shd w:val="clear" w:color="auto" w:fill="auto"/>
            <w:noWrap/>
            <w:vAlign w:val="bottom"/>
            <w:hideMark/>
          </w:tcPr>
          <w:p w14:paraId="773DB1D2"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14DBACEB"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Test_R24_12_13_2022_09_47_</w:t>
            </w:r>
            <w:proofErr w:type="gramStart"/>
            <w:r w:rsidRPr="00171505">
              <w:rPr>
                <w:rFonts w:ascii="Calibri" w:eastAsia="Times New Roman" w:hAnsi="Calibri" w:cs="Calibri"/>
                <w:color w:val="000000"/>
                <w:lang w:eastAsia="es-CR"/>
              </w:rPr>
              <w:t>38.tdms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4A856EF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C3R-E2_E1.txt</w:t>
            </w:r>
          </w:p>
        </w:tc>
      </w:tr>
      <w:tr w:rsidR="00171505" w:rsidRPr="00171505" w14:paraId="2134C453"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C2E72"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C3R_E2</w:t>
            </w:r>
          </w:p>
        </w:tc>
        <w:tc>
          <w:tcPr>
            <w:tcW w:w="1200" w:type="dxa"/>
            <w:tcBorders>
              <w:top w:val="nil"/>
              <w:left w:val="nil"/>
              <w:bottom w:val="single" w:sz="4" w:space="0" w:color="auto"/>
              <w:right w:val="single" w:sz="4" w:space="0" w:color="auto"/>
            </w:tcBorders>
            <w:shd w:val="clear" w:color="auto" w:fill="auto"/>
            <w:noWrap/>
            <w:vAlign w:val="bottom"/>
            <w:hideMark/>
          </w:tcPr>
          <w:p w14:paraId="582E9BD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ATb1106</w:t>
            </w:r>
          </w:p>
        </w:tc>
        <w:tc>
          <w:tcPr>
            <w:tcW w:w="4683" w:type="dxa"/>
            <w:tcBorders>
              <w:top w:val="nil"/>
              <w:left w:val="nil"/>
              <w:bottom w:val="single" w:sz="4" w:space="0" w:color="auto"/>
              <w:right w:val="single" w:sz="4" w:space="0" w:color="auto"/>
            </w:tcBorders>
            <w:shd w:val="clear" w:color="auto" w:fill="auto"/>
            <w:noWrap/>
            <w:vAlign w:val="bottom"/>
            <w:hideMark/>
          </w:tcPr>
          <w:p w14:paraId="0F1C5095"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Test_R24_12_13_2022_09_47_</w:t>
            </w:r>
            <w:proofErr w:type="gramStart"/>
            <w:r w:rsidRPr="00171505">
              <w:rPr>
                <w:rFonts w:ascii="Calibri" w:eastAsia="Times New Roman" w:hAnsi="Calibri" w:cs="Calibri"/>
                <w:color w:val="000000"/>
                <w:lang w:eastAsia="es-CR"/>
              </w:rPr>
              <w:t>38.tdms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4C4C2BAF"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C3R-E2_E1.txt</w:t>
            </w:r>
          </w:p>
        </w:tc>
      </w:tr>
      <w:tr w:rsidR="00171505" w:rsidRPr="00171505" w14:paraId="15DA36D2"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5F46"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C4R_E1</w:t>
            </w:r>
          </w:p>
        </w:tc>
        <w:tc>
          <w:tcPr>
            <w:tcW w:w="1200" w:type="dxa"/>
            <w:tcBorders>
              <w:top w:val="nil"/>
              <w:left w:val="nil"/>
              <w:bottom w:val="single" w:sz="4" w:space="0" w:color="auto"/>
              <w:right w:val="single" w:sz="4" w:space="0" w:color="auto"/>
            </w:tcBorders>
            <w:shd w:val="clear" w:color="auto" w:fill="auto"/>
            <w:noWrap/>
            <w:vAlign w:val="bottom"/>
            <w:hideMark/>
          </w:tcPr>
          <w:p w14:paraId="72BFBFF7"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41346822"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Test_R25_12_13_2022_10_49_</w:t>
            </w:r>
            <w:proofErr w:type="gramStart"/>
            <w:r w:rsidRPr="00171505">
              <w:rPr>
                <w:rFonts w:ascii="Calibri" w:eastAsia="Times New Roman" w:hAnsi="Calibri" w:cs="Calibri"/>
                <w:color w:val="000000"/>
                <w:lang w:eastAsia="es-CR"/>
              </w:rPr>
              <w:t>36.tdms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128BBCE4"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C4R-E2_E1.txt</w:t>
            </w:r>
          </w:p>
        </w:tc>
      </w:tr>
      <w:tr w:rsidR="00171505" w:rsidRPr="00171505" w14:paraId="19200C98"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5CE68"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C4R_E2</w:t>
            </w:r>
          </w:p>
        </w:tc>
        <w:tc>
          <w:tcPr>
            <w:tcW w:w="1200" w:type="dxa"/>
            <w:tcBorders>
              <w:top w:val="nil"/>
              <w:left w:val="nil"/>
              <w:bottom w:val="single" w:sz="4" w:space="0" w:color="auto"/>
              <w:right w:val="single" w:sz="4" w:space="0" w:color="auto"/>
            </w:tcBorders>
            <w:shd w:val="clear" w:color="auto" w:fill="auto"/>
            <w:noWrap/>
            <w:vAlign w:val="bottom"/>
            <w:hideMark/>
          </w:tcPr>
          <w:p w14:paraId="157C6DDC"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ATb1106</w:t>
            </w:r>
          </w:p>
        </w:tc>
        <w:tc>
          <w:tcPr>
            <w:tcW w:w="4683" w:type="dxa"/>
            <w:tcBorders>
              <w:top w:val="nil"/>
              <w:left w:val="nil"/>
              <w:bottom w:val="single" w:sz="4" w:space="0" w:color="auto"/>
              <w:right w:val="single" w:sz="4" w:space="0" w:color="auto"/>
            </w:tcBorders>
            <w:shd w:val="clear" w:color="auto" w:fill="auto"/>
            <w:noWrap/>
            <w:vAlign w:val="bottom"/>
            <w:hideMark/>
          </w:tcPr>
          <w:p w14:paraId="618F50FC"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Test_R25_12_13_2022_10_49_</w:t>
            </w:r>
            <w:proofErr w:type="gramStart"/>
            <w:r w:rsidRPr="00171505">
              <w:rPr>
                <w:rFonts w:ascii="Calibri" w:eastAsia="Times New Roman" w:hAnsi="Calibri" w:cs="Calibri"/>
                <w:color w:val="000000"/>
                <w:lang w:eastAsia="es-CR"/>
              </w:rPr>
              <w:t>36.tdms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5222B90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C4R-E2_E1.txt</w:t>
            </w:r>
          </w:p>
        </w:tc>
      </w:tr>
      <w:tr w:rsidR="00171505" w:rsidRPr="00171505" w14:paraId="4A5C28BF"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FE3A7"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C4L_E1</w:t>
            </w:r>
          </w:p>
        </w:tc>
        <w:tc>
          <w:tcPr>
            <w:tcW w:w="1200" w:type="dxa"/>
            <w:tcBorders>
              <w:top w:val="nil"/>
              <w:left w:val="nil"/>
              <w:bottom w:val="single" w:sz="4" w:space="0" w:color="auto"/>
              <w:right w:val="single" w:sz="4" w:space="0" w:color="auto"/>
            </w:tcBorders>
            <w:shd w:val="clear" w:color="auto" w:fill="auto"/>
            <w:noWrap/>
            <w:vAlign w:val="bottom"/>
            <w:hideMark/>
          </w:tcPr>
          <w:p w14:paraId="141D85F7"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4BA917CA"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Test_R26_12_13_2022_12_10_</w:t>
            </w:r>
            <w:proofErr w:type="gramStart"/>
            <w:r w:rsidRPr="00171505">
              <w:rPr>
                <w:rFonts w:ascii="Calibri" w:eastAsia="Times New Roman" w:hAnsi="Calibri" w:cs="Calibri"/>
                <w:color w:val="000000"/>
                <w:lang w:eastAsia="es-CR"/>
              </w:rPr>
              <w:t>01.tdms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31029007"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C4L-E2_E1.txt</w:t>
            </w:r>
          </w:p>
        </w:tc>
      </w:tr>
      <w:tr w:rsidR="00171505" w:rsidRPr="00171505" w14:paraId="4C92B4C2"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F6CF"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C4L_E2</w:t>
            </w:r>
          </w:p>
        </w:tc>
        <w:tc>
          <w:tcPr>
            <w:tcW w:w="1200" w:type="dxa"/>
            <w:tcBorders>
              <w:top w:val="nil"/>
              <w:left w:val="nil"/>
              <w:bottom w:val="single" w:sz="4" w:space="0" w:color="auto"/>
              <w:right w:val="single" w:sz="4" w:space="0" w:color="auto"/>
            </w:tcBorders>
            <w:shd w:val="clear" w:color="auto" w:fill="auto"/>
            <w:noWrap/>
            <w:vAlign w:val="bottom"/>
            <w:hideMark/>
          </w:tcPr>
          <w:p w14:paraId="637051B7"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ATb1106</w:t>
            </w:r>
          </w:p>
        </w:tc>
        <w:tc>
          <w:tcPr>
            <w:tcW w:w="4683" w:type="dxa"/>
            <w:tcBorders>
              <w:top w:val="nil"/>
              <w:left w:val="nil"/>
              <w:bottom w:val="single" w:sz="4" w:space="0" w:color="auto"/>
              <w:right w:val="single" w:sz="4" w:space="0" w:color="auto"/>
            </w:tcBorders>
            <w:shd w:val="clear" w:color="auto" w:fill="auto"/>
            <w:noWrap/>
            <w:vAlign w:val="bottom"/>
            <w:hideMark/>
          </w:tcPr>
          <w:p w14:paraId="66FBD69C"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Test_R26_12_13_2022_12_10_</w:t>
            </w:r>
            <w:proofErr w:type="gramStart"/>
            <w:r w:rsidRPr="00171505">
              <w:rPr>
                <w:rFonts w:ascii="Calibri" w:eastAsia="Times New Roman" w:hAnsi="Calibri" w:cs="Calibri"/>
                <w:color w:val="000000"/>
                <w:lang w:eastAsia="es-CR"/>
              </w:rPr>
              <w:t>01.tdms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6665058C"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C4L-E2_E1.txt</w:t>
            </w:r>
          </w:p>
        </w:tc>
      </w:tr>
      <w:tr w:rsidR="00171505" w:rsidRPr="00171505" w14:paraId="5DC637DC"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D5BB5"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C3L_E1</w:t>
            </w:r>
          </w:p>
        </w:tc>
        <w:tc>
          <w:tcPr>
            <w:tcW w:w="1200" w:type="dxa"/>
            <w:tcBorders>
              <w:top w:val="nil"/>
              <w:left w:val="nil"/>
              <w:bottom w:val="single" w:sz="4" w:space="0" w:color="auto"/>
              <w:right w:val="single" w:sz="4" w:space="0" w:color="auto"/>
            </w:tcBorders>
            <w:shd w:val="clear" w:color="auto" w:fill="auto"/>
            <w:noWrap/>
            <w:vAlign w:val="bottom"/>
            <w:hideMark/>
          </w:tcPr>
          <w:p w14:paraId="6E23F17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73F248D9"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Test_R27_12_13_2022_13_15_</w:t>
            </w:r>
            <w:proofErr w:type="gramStart"/>
            <w:r w:rsidRPr="00171505">
              <w:rPr>
                <w:rFonts w:ascii="Calibri" w:eastAsia="Times New Roman" w:hAnsi="Calibri" w:cs="Calibri"/>
                <w:color w:val="000000"/>
                <w:lang w:eastAsia="es-CR"/>
              </w:rPr>
              <w:t>02.tdms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30E1B414"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C3L-E2_E1.txt</w:t>
            </w:r>
          </w:p>
        </w:tc>
      </w:tr>
      <w:tr w:rsidR="00171505" w:rsidRPr="00171505" w14:paraId="5A260F8C"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9CF89"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C3L_E2</w:t>
            </w:r>
          </w:p>
        </w:tc>
        <w:tc>
          <w:tcPr>
            <w:tcW w:w="1200" w:type="dxa"/>
            <w:tcBorders>
              <w:top w:val="nil"/>
              <w:left w:val="nil"/>
              <w:bottom w:val="single" w:sz="4" w:space="0" w:color="auto"/>
              <w:right w:val="single" w:sz="4" w:space="0" w:color="auto"/>
            </w:tcBorders>
            <w:shd w:val="clear" w:color="auto" w:fill="auto"/>
            <w:noWrap/>
            <w:vAlign w:val="bottom"/>
            <w:hideMark/>
          </w:tcPr>
          <w:p w14:paraId="487B81BA"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ATb1106</w:t>
            </w:r>
          </w:p>
        </w:tc>
        <w:tc>
          <w:tcPr>
            <w:tcW w:w="4683" w:type="dxa"/>
            <w:tcBorders>
              <w:top w:val="nil"/>
              <w:left w:val="nil"/>
              <w:bottom w:val="single" w:sz="4" w:space="0" w:color="auto"/>
              <w:right w:val="single" w:sz="4" w:space="0" w:color="auto"/>
            </w:tcBorders>
            <w:shd w:val="clear" w:color="auto" w:fill="auto"/>
            <w:noWrap/>
            <w:vAlign w:val="bottom"/>
            <w:hideMark/>
          </w:tcPr>
          <w:p w14:paraId="452C96EF"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Test_R27_12_13_2022_13_15_</w:t>
            </w:r>
            <w:proofErr w:type="gramStart"/>
            <w:r w:rsidRPr="00171505">
              <w:rPr>
                <w:rFonts w:ascii="Calibri" w:eastAsia="Times New Roman" w:hAnsi="Calibri" w:cs="Calibri"/>
                <w:color w:val="000000"/>
                <w:lang w:eastAsia="es-CR"/>
              </w:rPr>
              <w:t>02.tdms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5AA72AE9"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C3L-E2_E1.txt</w:t>
            </w:r>
          </w:p>
        </w:tc>
      </w:tr>
      <w:tr w:rsidR="00171505" w:rsidRPr="00171505" w14:paraId="5DA9E1A1"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F6513"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C2L_E1</w:t>
            </w:r>
          </w:p>
        </w:tc>
        <w:tc>
          <w:tcPr>
            <w:tcW w:w="1200" w:type="dxa"/>
            <w:tcBorders>
              <w:top w:val="nil"/>
              <w:left w:val="nil"/>
              <w:bottom w:val="single" w:sz="4" w:space="0" w:color="auto"/>
              <w:right w:val="single" w:sz="4" w:space="0" w:color="auto"/>
            </w:tcBorders>
            <w:shd w:val="clear" w:color="auto" w:fill="auto"/>
            <w:noWrap/>
            <w:vAlign w:val="bottom"/>
            <w:hideMark/>
          </w:tcPr>
          <w:p w14:paraId="12453D02"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0542249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Test_R28_12_13_2022_14_15_</w:t>
            </w:r>
            <w:proofErr w:type="gramStart"/>
            <w:r w:rsidRPr="00171505">
              <w:rPr>
                <w:rFonts w:ascii="Calibri" w:eastAsia="Times New Roman" w:hAnsi="Calibri" w:cs="Calibri"/>
                <w:color w:val="000000"/>
                <w:lang w:eastAsia="es-CR"/>
              </w:rPr>
              <w:t>04.tdms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55815515"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C2L-E2_E1.txt</w:t>
            </w:r>
          </w:p>
        </w:tc>
      </w:tr>
      <w:tr w:rsidR="00171505" w:rsidRPr="00171505" w14:paraId="438A5CD5"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1BB4C"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C2L_E2</w:t>
            </w:r>
          </w:p>
        </w:tc>
        <w:tc>
          <w:tcPr>
            <w:tcW w:w="1200" w:type="dxa"/>
            <w:tcBorders>
              <w:top w:val="nil"/>
              <w:left w:val="nil"/>
              <w:bottom w:val="single" w:sz="4" w:space="0" w:color="auto"/>
              <w:right w:val="single" w:sz="4" w:space="0" w:color="auto"/>
            </w:tcBorders>
            <w:shd w:val="clear" w:color="auto" w:fill="auto"/>
            <w:noWrap/>
            <w:vAlign w:val="bottom"/>
            <w:hideMark/>
          </w:tcPr>
          <w:p w14:paraId="49BB3C55"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ATb1106</w:t>
            </w:r>
          </w:p>
        </w:tc>
        <w:tc>
          <w:tcPr>
            <w:tcW w:w="4683" w:type="dxa"/>
            <w:tcBorders>
              <w:top w:val="nil"/>
              <w:left w:val="nil"/>
              <w:bottom w:val="single" w:sz="4" w:space="0" w:color="auto"/>
              <w:right w:val="single" w:sz="4" w:space="0" w:color="auto"/>
            </w:tcBorders>
            <w:shd w:val="clear" w:color="auto" w:fill="auto"/>
            <w:noWrap/>
            <w:vAlign w:val="bottom"/>
            <w:hideMark/>
          </w:tcPr>
          <w:p w14:paraId="2F066E09"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Test_R28_12_13_2022_14_15_</w:t>
            </w:r>
            <w:proofErr w:type="gramStart"/>
            <w:r w:rsidRPr="00171505">
              <w:rPr>
                <w:rFonts w:ascii="Calibri" w:eastAsia="Times New Roman" w:hAnsi="Calibri" w:cs="Calibri"/>
                <w:color w:val="000000"/>
                <w:lang w:eastAsia="es-CR"/>
              </w:rPr>
              <w:t>04.tdms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24B80AFD"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C2L-E2_E1.txt</w:t>
            </w:r>
          </w:p>
        </w:tc>
      </w:tr>
      <w:tr w:rsidR="00171505" w:rsidRPr="00171505" w14:paraId="482EEDC2"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837D0"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C1L_E1</w:t>
            </w:r>
          </w:p>
        </w:tc>
        <w:tc>
          <w:tcPr>
            <w:tcW w:w="1200" w:type="dxa"/>
            <w:tcBorders>
              <w:top w:val="nil"/>
              <w:left w:val="nil"/>
              <w:bottom w:val="single" w:sz="4" w:space="0" w:color="auto"/>
              <w:right w:val="single" w:sz="4" w:space="0" w:color="auto"/>
            </w:tcBorders>
            <w:shd w:val="clear" w:color="auto" w:fill="auto"/>
            <w:noWrap/>
            <w:vAlign w:val="bottom"/>
            <w:hideMark/>
          </w:tcPr>
          <w:p w14:paraId="7221F7A2"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ATb1116</w:t>
            </w:r>
          </w:p>
        </w:tc>
        <w:tc>
          <w:tcPr>
            <w:tcW w:w="4683" w:type="dxa"/>
            <w:tcBorders>
              <w:top w:val="nil"/>
              <w:left w:val="nil"/>
              <w:bottom w:val="single" w:sz="4" w:space="0" w:color="auto"/>
              <w:right w:val="single" w:sz="4" w:space="0" w:color="auto"/>
            </w:tcBorders>
            <w:shd w:val="clear" w:color="auto" w:fill="auto"/>
            <w:noWrap/>
            <w:vAlign w:val="bottom"/>
            <w:hideMark/>
          </w:tcPr>
          <w:p w14:paraId="1C25F039"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Test_R29_12_14_2022_09_00_</w:t>
            </w:r>
            <w:proofErr w:type="gramStart"/>
            <w:r w:rsidRPr="00171505">
              <w:rPr>
                <w:rFonts w:ascii="Calibri" w:eastAsia="Times New Roman" w:hAnsi="Calibri" w:cs="Calibri"/>
                <w:color w:val="000000"/>
                <w:lang w:eastAsia="es-CR"/>
              </w:rPr>
              <w:t>02.tdms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767D839C"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C1L-E2_E1.txt</w:t>
            </w:r>
          </w:p>
        </w:tc>
      </w:tr>
      <w:tr w:rsidR="00171505" w:rsidRPr="00171505" w14:paraId="5B32A703" w14:textId="77777777" w:rsidTr="001715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0F81"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C1L_E2</w:t>
            </w:r>
          </w:p>
        </w:tc>
        <w:tc>
          <w:tcPr>
            <w:tcW w:w="1200" w:type="dxa"/>
            <w:tcBorders>
              <w:top w:val="nil"/>
              <w:left w:val="nil"/>
              <w:bottom w:val="single" w:sz="4" w:space="0" w:color="auto"/>
              <w:right w:val="single" w:sz="4" w:space="0" w:color="auto"/>
            </w:tcBorders>
            <w:shd w:val="clear" w:color="auto" w:fill="auto"/>
            <w:noWrap/>
            <w:vAlign w:val="bottom"/>
            <w:hideMark/>
          </w:tcPr>
          <w:p w14:paraId="58B3B482"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ATb1106</w:t>
            </w:r>
          </w:p>
        </w:tc>
        <w:tc>
          <w:tcPr>
            <w:tcW w:w="4683" w:type="dxa"/>
            <w:tcBorders>
              <w:top w:val="nil"/>
              <w:left w:val="nil"/>
              <w:bottom w:val="single" w:sz="4" w:space="0" w:color="auto"/>
              <w:right w:val="single" w:sz="4" w:space="0" w:color="auto"/>
            </w:tcBorders>
            <w:shd w:val="clear" w:color="auto" w:fill="auto"/>
            <w:noWrap/>
            <w:vAlign w:val="bottom"/>
            <w:hideMark/>
          </w:tcPr>
          <w:p w14:paraId="0120C79B"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Bridge Test_R29_12_14_2022_09_00_</w:t>
            </w:r>
            <w:proofErr w:type="gramStart"/>
            <w:r w:rsidRPr="00171505">
              <w:rPr>
                <w:rFonts w:ascii="Calibri" w:eastAsia="Times New Roman" w:hAnsi="Calibri" w:cs="Calibri"/>
                <w:color w:val="000000"/>
                <w:lang w:eastAsia="es-CR"/>
              </w:rPr>
              <w:t>02.tdms</w:t>
            </w:r>
            <w:proofErr w:type="gramEnd"/>
          </w:p>
        </w:tc>
        <w:tc>
          <w:tcPr>
            <w:tcW w:w="1886" w:type="dxa"/>
            <w:tcBorders>
              <w:top w:val="nil"/>
              <w:left w:val="nil"/>
              <w:bottom w:val="single" w:sz="4" w:space="0" w:color="auto"/>
              <w:right w:val="single" w:sz="4" w:space="0" w:color="auto"/>
            </w:tcBorders>
            <w:shd w:val="clear" w:color="auto" w:fill="auto"/>
            <w:noWrap/>
            <w:vAlign w:val="bottom"/>
            <w:hideMark/>
          </w:tcPr>
          <w:p w14:paraId="619639C2" w14:textId="77777777" w:rsidR="00171505" w:rsidRPr="00171505" w:rsidRDefault="00171505" w:rsidP="00171505">
            <w:pPr>
              <w:spacing w:after="0" w:line="240" w:lineRule="auto"/>
              <w:rPr>
                <w:rFonts w:ascii="Calibri" w:eastAsia="Times New Roman" w:hAnsi="Calibri" w:cs="Calibri"/>
                <w:color w:val="000000"/>
                <w:lang w:eastAsia="es-CR"/>
              </w:rPr>
            </w:pPr>
            <w:r w:rsidRPr="00171505">
              <w:rPr>
                <w:rFonts w:ascii="Calibri" w:eastAsia="Times New Roman" w:hAnsi="Calibri" w:cs="Calibri"/>
                <w:color w:val="000000"/>
                <w:lang w:eastAsia="es-CR"/>
              </w:rPr>
              <w:t>C1L-E2_E1.txt</w:t>
            </w:r>
          </w:p>
        </w:tc>
      </w:tr>
    </w:tbl>
    <w:p w14:paraId="5BF2225D" w14:textId="251E603E" w:rsidR="004C3695" w:rsidRDefault="004C3695" w:rsidP="004C3695">
      <w:pPr>
        <w:spacing w:before="240"/>
        <w:jc w:val="both"/>
        <w:rPr>
          <w:lang w:val="es-ES"/>
        </w:rPr>
      </w:pPr>
      <w:r>
        <w:rPr>
          <w:lang w:val="es-ES"/>
        </w:rPr>
        <w:t xml:space="preserve">En la tabla anterior, </w:t>
      </w:r>
      <w:r w:rsidR="00BE1003">
        <w:rPr>
          <w:lang w:val="es-ES"/>
        </w:rPr>
        <w:t xml:space="preserve">cada columna representa lo siguiente: </w:t>
      </w:r>
    </w:p>
    <w:p w14:paraId="731D3BF9" w14:textId="7054A9B8" w:rsidR="004C3695" w:rsidRDefault="004C3695" w:rsidP="004C3695">
      <w:pPr>
        <w:pStyle w:val="Prrafodelista"/>
        <w:numPr>
          <w:ilvl w:val="0"/>
          <w:numId w:val="1"/>
        </w:numPr>
        <w:jc w:val="both"/>
        <w:rPr>
          <w:lang w:val="es-ES"/>
        </w:rPr>
      </w:pPr>
      <w:r>
        <w:rPr>
          <w:lang w:val="es-ES"/>
        </w:rPr>
        <w:t xml:space="preserve">Cable: numeración de cada cable de acuerdo con </w:t>
      </w:r>
      <w:r w:rsidR="00BE1003">
        <w:rPr>
          <w:lang w:val="es-ES"/>
        </w:rPr>
        <w:t>lo indicado previamente.</w:t>
      </w:r>
    </w:p>
    <w:p w14:paraId="4392B8C4" w14:textId="77777777" w:rsidR="004C3695" w:rsidRDefault="004C3695" w:rsidP="004C3695">
      <w:pPr>
        <w:pStyle w:val="Prrafodelista"/>
        <w:numPr>
          <w:ilvl w:val="0"/>
          <w:numId w:val="1"/>
        </w:numPr>
        <w:jc w:val="both"/>
        <w:rPr>
          <w:lang w:val="es-ES"/>
        </w:rPr>
      </w:pPr>
      <w:r>
        <w:rPr>
          <w:lang w:val="es-ES"/>
        </w:rPr>
        <w:t>Sensor: número de sensor triaxial utilizado para monitorear el cable.</w:t>
      </w:r>
    </w:p>
    <w:p w14:paraId="6EC71409" w14:textId="592E0159" w:rsidR="004C3695" w:rsidRPr="00847875" w:rsidRDefault="004C3695" w:rsidP="004C3695">
      <w:pPr>
        <w:pStyle w:val="Prrafodelista"/>
        <w:numPr>
          <w:ilvl w:val="0"/>
          <w:numId w:val="1"/>
        </w:numPr>
        <w:jc w:val="both"/>
      </w:pPr>
      <w:r w:rsidRPr="00847875">
        <w:t>STS Live file (.</w:t>
      </w:r>
      <w:proofErr w:type="spellStart"/>
      <w:r w:rsidRPr="00847875">
        <w:t>tdms</w:t>
      </w:r>
      <w:proofErr w:type="spellEnd"/>
      <w:r w:rsidRPr="00847875">
        <w:t>): archiv</w:t>
      </w:r>
      <w:r w:rsidR="007367F4">
        <w:t>o</w:t>
      </w:r>
      <w:r w:rsidRPr="00847875">
        <w:t xml:space="preserve"> de salida del programa </w:t>
      </w:r>
      <w:r>
        <w:t xml:space="preserve">computacional </w:t>
      </w:r>
      <w:r w:rsidRPr="00847875">
        <w:t>de</w:t>
      </w:r>
      <w:r>
        <w:t xml:space="preserve"> adquisición de datos en formato </w:t>
      </w:r>
      <w:proofErr w:type="gramStart"/>
      <w:r>
        <w:t>“.</w:t>
      </w:r>
      <w:proofErr w:type="spellStart"/>
      <w:r>
        <w:t>tdms</w:t>
      </w:r>
      <w:proofErr w:type="spellEnd"/>
      <w:proofErr w:type="gramEnd"/>
      <w:r>
        <w:t>”. Este es el único formato de salida que permite el programa.</w:t>
      </w:r>
    </w:p>
    <w:p w14:paraId="66589F7E" w14:textId="77777777" w:rsidR="004C3695" w:rsidRDefault="004C3695" w:rsidP="004C3695">
      <w:pPr>
        <w:pStyle w:val="Prrafodelista"/>
        <w:numPr>
          <w:ilvl w:val="0"/>
          <w:numId w:val="1"/>
        </w:numPr>
        <w:jc w:val="both"/>
      </w:pPr>
      <w:r>
        <w:t>Data file (.</w:t>
      </w:r>
      <w:proofErr w:type="spellStart"/>
      <w:r>
        <w:t>txt</w:t>
      </w:r>
      <w:proofErr w:type="spellEnd"/>
      <w:r>
        <w:t>): datos en bruto exportados del programa STS View en formato “.</w:t>
      </w:r>
      <w:proofErr w:type="spellStart"/>
      <w:r>
        <w:t>txt</w:t>
      </w:r>
      <w:proofErr w:type="spellEnd"/>
      <w:r>
        <w:t>”.</w:t>
      </w:r>
    </w:p>
    <w:p w14:paraId="07784A04" w14:textId="31B1BDEA" w:rsidR="004C3695" w:rsidRPr="00D336BE" w:rsidRDefault="00BE1003" w:rsidP="00BE1003">
      <w:pPr>
        <w:jc w:val="both"/>
        <w:rPr>
          <w:i/>
          <w:iCs/>
          <w:lang w:val="en-US"/>
        </w:rPr>
      </w:pPr>
      <w:r w:rsidRPr="00D336BE">
        <w:rPr>
          <w:i/>
          <w:iCs/>
          <w:lang w:val="en-US"/>
        </w:rPr>
        <w:t>In the table above, each column represents the following:</w:t>
      </w:r>
    </w:p>
    <w:p w14:paraId="58FD36C7" w14:textId="0AA2F61A" w:rsidR="00BE1003" w:rsidRPr="00D336BE" w:rsidRDefault="00BE1003" w:rsidP="00BE1003">
      <w:pPr>
        <w:pStyle w:val="Prrafodelista"/>
        <w:numPr>
          <w:ilvl w:val="0"/>
          <w:numId w:val="1"/>
        </w:numPr>
        <w:jc w:val="both"/>
        <w:rPr>
          <w:i/>
          <w:iCs/>
          <w:lang w:val="en-US"/>
        </w:rPr>
      </w:pPr>
      <w:r w:rsidRPr="00D336BE">
        <w:rPr>
          <w:i/>
          <w:iCs/>
          <w:lang w:val="en-US"/>
        </w:rPr>
        <w:t xml:space="preserve">Cable: </w:t>
      </w:r>
      <w:r w:rsidR="0055632B" w:rsidRPr="00D336BE">
        <w:rPr>
          <w:i/>
          <w:iCs/>
          <w:lang w:val="en-US"/>
        </w:rPr>
        <w:t xml:space="preserve">numbering of each cable according to was previously indicated. </w:t>
      </w:r>
    </w:p>
    <w:p w14:paraId="052B5992" w14:textId="3CF32F1C" w:rsidR="00BE1003" w:rsidRPr="00D336BE" w:rsidRDefault="00BE1003" w:rsidP="00BE1003">
      <w:pPr>
        <w:pStyle w:val="Prrafodelista"/>
        <w:numPr>
          <w:ilvl w:val="0"/>
          <w:numId w:val="1"/>
        </w:numPr>
        <w:jc w:val="both"/>
        <w:rPr>
          <w:i/>
          <w:iCs/>
          <w:lang w:val="en-US"/>
        </w:rPr>
      </w:pPr>
      <w:r w:rsidRPr="00D336BE">
        <w:rPr>
          <w:i/>
          <w:iCs/>
          <w:lang w:val="en-US"/>
        </w:rPr>
        <w:t xml:space="preserve">Sensor: </w:t>
      </w:r>
      <w:r w:rsidR="007367F4" w:rsidRPr="00D336BE">
        <w:rPr>
          <w:i/>
          <w:iCs/>
          <w:lang w:val="en-US"/>
        </w:rPr>
        <w:t>triaxial accelerometer used to monitoring the cable of the row.</w:t>
      </w:r>
    </w:p>
    <w:p w14:paraId="6B17F161" w14:textId="41E0A063" w:rsidR="00BE1003" w:rsidRPr="00D336BE" w:rsidRDefault="00BE1003" w:rsidP="00BE1003">
      <w:pPr>
        <w:pStyle w:val="Prrafodelista"/>
        <w:numPr>
          <w:ilvl w:val="0"/>
          <w:numId w:val="1"/>
        </w:numPr>
        <w:jc w:val="both"/>
        <w:rPr>
          <w:i/>
          <w:iCs/>
          <w:lang w:val="en-US"/>
        </w:rPr>
      </w:pPr>
      <w:r w:rsidRPr="00D336BE">
        <w:rPr>
          <w:i/>
          <w:iCs/>
          <w:lang w:val="en-US"/>
        </w:rPr>
        <w:t xml:space="preserve">STS Live file (.tdms): </w:t>
      </w:r>
      <w:r w:rsidR="007367F4" w:rsidRPr="00D336BE">
        <w:rPr>
          <w:i/>
          <w:iCs/>
          <w:lang w:val="en-US"/>
        </w:rPr>
        <w:t xml:space="preserve">output file of the STS live software used for the data </w:t>
      </w:r>
      <w:proofErr w:type="spellStart"/>
      <w:r w:rsidR="007367F4" w:rsidRPr="00D336BE">
        <w:rPr>
          <w:i/>
          <w:iCs/>
          <w:lang w:val="en-US"/>
        </w:rPr>
        <w:t>adquisition</w:t>
      </w:r>
      <w:proofErr w:type="spellEnd"/>
      <w:r w:rsidR="007367F4" w:rsidRPr="00D336BE">
        <w:rPr>
          <w:i/>
          <w:iCs/>
          <w:lang w:val="en-US"/>
        </w:rPr>
        <w:t xml:space="preserve"> </w:t>
      </w:r>
      <w:proofErr w:type="spellStart"/>
      <w:proofErr w:type="gramStart"/>
      <w:r w:rsidR="007367F4" w:rsidRPr="00D336BE">
        <w:rPr>
          <w:i/>
          <w:iCs/>
          <w:lang w:val="en-US"/>
        </w:rPr>
        <w:t>in</w:t>
      </w:r>
      <w:r w:rsidRPr="00D336BE">
        <w:rPr>
          <w:i/>
          <w:iCs/>
          <w:lang w:val="en-US"/>
        </w:rPr>
        <w:t>“</w:t>
      </w:r>
      <w:proofErr w:type="gramEnd"/>
      <w:r w:rsidRPr="00D336BE">
        <w:rPr>
          <w:i/>
          <w:iCs/>
          <w:lang w:val="en-US"/>
        </w:rPr>
        <w:t>.tdms</w:t>
      </w:r>
      <w:proofErr w:type="spellEnd"/>
      <w:r w:rsidRPr="00D336BE">
        <w:rPr>
          <w:i/>
          <w:iCs/>
          <w:lang w:val="en-US"/>
        </w:rPr>
        <w:t>”</w:t>
      </w:r>
      <w:r w:rsidR="007367F4" w:rsidRPr="00D336BE">
        <w:rPr>
          <w:i/>
          <w:iCs/>
          <w:lang w:val="en-US"/>
        </w:rPr>
        <w:t xml:space="preserve"> format</w:t>
      </w:r>
      <w:r w:rsidRPr="00D336BE">
        <w:rPr>
          <w:i/>
          <w:iCs/>
          <w:lang w:val="en-US"/>
        </w:rPr>
        <w:t xml:space="preserve">. </w:t>
      </w:r>
      <w:r w:rsidR="007367F4" w:rsidRPr="00D336BE">
        <w:rPr>
          <w:i/>
          <w:iCs/>
          <w:lang w:val="en-US"/>
        </w:rPr>
        <w:t>This is the only output format allowed by the software.</w:t>
      </w:r>
    </w:p>
    <w:p w14:paraId="1094110D" w14:textId="31F73994" w:rsidR="00BE1003" w:rsidRPr="00D336BE" w:rsidRDefault="00BE1003" w:rsidP="00BE1003">
      <w:pPr>
        <w:pStyle w:val="Prrafodelista"/>
        <w:numPr>
          <w:ilvl w:val="0"/>
          <w:numId w:val="1"/>
        </w:numPr>
        <w:jc w:val="both"/>
        <w:rPr>
          <w:i/>
          <w:iCs/>
          <w:lang w:val="en-US"/>
        </w:rPr>
      </w:pPr>
      <w:r w:rsidRPr="00D336BE">
        <w:rPr>
          <w:i/>
          <w:iCs/>
          <w:lang w:val="en-US"/>
        </w:rPr>
        <w:t xml:space="preserve">Data file (.txt): </w:t>
      </w:r>
      <w:r w:rsidR="007367F4" w:rsidRPr="00D336BE">
        <w:rPr>
          <w:i/>
          <w:iCs/>
          <w:lang w:val="en-US"/>
        </w:rPr>
        <w:t>raw data exported by the STS view software in</w:t>
      </w:r>
      <w:r w:rsidRPr="00D336BE">
        <w:rPr>
          <w:i/>
          <w:iCs/>
          <w:lang w:val="en-US"/>
        </w:rPr>
        <w:t xml:space="preserve"> “.txt”</w:t>
      </w:r>
      <w:r w:rsidR="007367F4" w:rsidRPr="00D336BE">
        <w:rPr>
          <w:i/>
          <w:iCs/>
          <w:lang w:val="en-US"/>
        </w:rPr>
        <w:t xml:space="preserve"> format</w:t>
      </w:r>
      <w:r w:rsidRPr="00D336BE">
        <w:rPr>
          <w:i/>
          <w:iCs/>
          <w:lang w:val="en-US"/>
        </w:rPr>
        <w:t>.</w:t>
      </w:r>
    </w:p>
    <w:p w14:paraId="0ACF97BF" w14:textId="6506AC33" w:rsidR="00BE1003" w:rsidRDefault="00AD30F0" w:rsidP="00BE1003">
      <w:pPr>
        <w:jc w:val="both"/>
      </w:pPr>
      <w:r w:rsidRPr="005D210B">
        <w:lastRenderedPageBreak/>
        <w:t>En cada archivo</w:t>
      </w:r>
      <w:r w:rsidR="005D210B" w:rsidRPr="005D210B">
        <w:t xml:space="preserve"> podría encontrarse i</w:t>
      </w:r>
      <w:r w:rsidR="005D210B">
        <w:t xml:space="preserve">nformación de uno o dos cables, considerando que algunas veces la información de dos cables se pudo obtener de forma simultánea. </w:t>
      </w:r>
      <w:r w:rsidR="00171505">
        <w:t>Por ejemplo, para el eje C1L, los dos cables fueron monitoreados de manera simultánea y l</w:t>
      </w:r>
      <w:r w:rsidR="005D210B">
        <w:t xml:space="preserve">a información en el archivo </w:t>
      </w:r>
      <w:r w:rsidR="00171505">
        <w:t>“</w:t>
      </w:r>
      <w:r w:rsidR="00171505" w:rsidRPr="00171505">
        <w:t>C1L-E2_E1.txt</w:t>
      </w:r>
      <w:r w:rsidR="00171505">
        <w:t xml:space="preserve">” </w:t>
      </w:r>
      <w:r w:rsidR="005D210B">
        <w:t>estaría organizada de la forma que se muestra en la figura 4.</w:t>
      </w:r>
    </w:p>
    <w:p w14:paraId="059D88A8" w14:textId="0F51B67D" w:rsidR="007B08B9" w:rsidRPr="007B08B9" w:rsidRDefault="007B08B9" w:rsidP="00BE1003">
      <w:pPr>
        <w:jc w:val="both"/>
        <w:rPr>
          <w:i/>
          <w:iCs/>
          <w:lang w:val="en-US"/>
        </w:rPr>
      </w:pPr>
      <w:r w:rsidRPr="007B08B9">
        <w:rPr>
          <w:i/>
          <w:iCs/>
          <w:lang w:val="en-US"/>
        </w:rPr>
        <w:t xml:space="preserve">Each file could have information for one or two cables, considering that sometimes the monitoring of two cables simultaneously was possible. </w:t>
      </w:r>
      <w:r w:rsidR="00171505">
        <w:rPr>
          <w:i/>
          <w:iCs/>
          <w:lang w:val="en-US"/>
        </w:rPr>
        <w:t>For example, for the C1L axis, both cables were monitored at the same time, so t</w:t>
      </w:r>
      <w:r w:rsidRPr="007B08B9">
        <w:rPr>
          <w:i/>
          <w:iCs/>
          <w:lang w:val="en-US"/>
        </w:rPr>
        <w:t xml:space="preserve">he data in </w:t>
      </w:r>
      <w:r w:rsidR="00171505">
        <w:rPr>
          <w:i/>
          <w:iCs/>
          <w:lang w:val="en-US"/>
        </w:rPr>
        <w:t>the</w:t>
      </w:r>
      <w:r w:rsidRPr="007B08B9">
        <w:rPr>
          <w:i/>
          <w:iCs/>
          <w:lang w:val="en-US"/>
        </w:rPr>
        <w:t xml:space="preserve"> </w:t>
      </w:r>
      <w:r w:rsidR="00171505">
        <w:rPr>
          <w:i/>
          <w:iCs/>
          <w:lang w:val="en-US"/>
        </w:rPr>
        <w:t>“</w:t>
      </w:r>
      <w:r w:rsidR="00171505" w:rsidRPr="00171505">
        <w:rPr>
          <w:i/>
          <w:iCs/>
          <w:lang w:val="en-US"/>
        </w:rPr>
        <w:t>C1L-E2_E1.txt</w:t>
      </w:r>
      <w:r w:rsidR="00171505">
        <w:rPr>
          <w:i/>
          <w:iCs/>
          <w:lang w:val="en-US"/>
        </w:rPr>
        <w:t xml:space="preserve">” </w:t>
      </w:r>
      <w:r w:rsidR="00171505" w:rsidRPr="007B08B9">
        <w:rPr>
          <w:i/>
          <w:iCs/>
          <w:lang w:val="en-US"/>
        </w:rPr>
        <w:t>file</w:t>
      </w:r>
      <w:r w:rsidRPr="007B08B9">
        <w:rPr>
          <w:i/>
          <w:iCs/>
          <w:lang w:val="en-US"/>
        </w:rPr>
        <w:t xml:space="preserve"> is organized as shown in figure 4.</w:t>
      </w:r>
    </w:p>
    <w:p w14:paraId="3293C9F3" w14:textId="7C9A6977" w:rsidR="005D210B" w:rsidRDefault="00993D7D" w:rsidP="00BE1003">
      <w:pPr>
        <w:jc w:val="both"/>
      </w:pPr>
      <w:r>
        <w:rPr>
          <w:noProof/>
        </w:rPr>
        <w:drawing>
          <wp:inline distT="0" distB="0" distL="0" distR="0" wp14:anchorId="19507705" wp14:editId="147BAC6D">
            <wp:extent cx="5610860" cy="760730"/>
            <wp:effectExtent l="0" t="0" r="889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860" cy="760730"/>
                    </a:xfrm>
                    <a:prstGeom prst="rect">
                      <a:avLst/>
                    </a:prstGeom>
                    <a:noFill/>
                    <a:ln>
                      <a:noFill/>
                    </a:ln>
                  </pic:spPr>
                </pic:pic>
              </a:graphicData>
            </a:graphic>
          </wp:inline>
        </w:drawing>
      </w:r>
    </w:p>
    <w:p w14:paraId="441E2F46" w14:textId="4C260911" w:rsidR="007B08B9" w:rsidRPr="00171505" w:rsidRDefault="00993D7D" w:rsidP="00022D78">
      <w:pPr>
        <w:jc w:val="center"/>
      </w:pPr>
      <w:r>
        <w:t xml:space="preserve">Figura 4. </w:t>
      </w:r>
      <w:r w:rsidR="007B08B9">
        <w:t>Interpretación de</w:t>
      </w:r>
      <w:r w:rsidR="00171505">
        <w:t xml:space="preserve">l archivo de datos </w:t>
      </w:r>
      <w:r w:rsidR="00171505" w:rsidRPr="00171505">
        <w:rPr>
          <w:i/>
          <w:iCs/>
        </w:rPr>
        <w:t>“C1L-E2_E1.txt”</w:t>
      </w:r>
    </w:p>
    <w:p w14:paraId="4CE38C5D" w14:textId="6A36A8C4" w:rsidR="007B08B9" w:rsidRPr="00171505" w:rsidRDefault="007B08B9" w:rsidP="00022D78">
      <w:pPr>
        <w:jc w:val="center"/>
        <w:rPr>
          <w:i/>
          <w:iCs/>
          <w:lang w:val="en-US"/>
        </w:rPr>
      </w:pPr>
      <w:r w:rsidRPr="00171505">
        <w:rPr>
          <w:i/>
          <w:iCs/>
          <w:lang w:val="en-US"/>
        </w:rPr>
        <w:t xml:space="preserve">Figure 4. Interpretation of data </w:t>
      </w:r>
      <w:r w:rsidR="00171505" w:rsidRPr="00171505">
        <w:rPr>
          <w:i/>
          <w:iCs/>
          <w:lang w:val="en-US"/>
        </w:rPr>
        <w:t>i</w:t>
      </w:r>
      <w:r w:rsidR="00171505">
        <w:rPr>
          <w:i/>
          <w:iCs/>
          <w:lang w:val="en-US"/>
        </w:rPr>
        <w:t>n “</w:t>
      </w:r>
      <w:r w:rsidR="00171505" w:rsidRPr="00171505">
        <w:rPr>
          <w:i/>
          <w:iCs/>
          <w:lang w:val="en-US"/>
        </w:rPr>
        <w:t>C1L-E2_E1.txt</w:t>
      </w:r>
      <w:r w:rsidR="00171505">
        <w:rPr>
          <w:i/>
          <w:iCs/>
          <w:lang w:val="en-US"/>
        </w:rPr>
        <w:t>” file</w:t>
      </w:r>
    </w:p>
    <w:p w14:paraId="32B44609" w14:textId="0E31AA5C" w:rsidR="007B08B9" w:rsidRDefault="004B12C2" w:rsidP="00BE1003">
      <w:pPr>
        <w:jc w:val="both"/>
      </w:pPr>
      <w:r w:rsidRPr="004B12C2">
        <w:t>Lo señalado con café y m</w:t>
      </w:r>
      <w:r>
        <w:t xml:space="preserve">arcado con una equis, corresponde al canal de cada nodo que no fue utilizado y es información que debe ser omitida en el procesamiento. Lo señalado con rojo, celeste y verde, corresponde a las direcciones X, Y </w:t>
      </w:r>
      <w:proofErr w:type="spellStart"/>
      <w:r>
        <w:t>y</w:t>
      </w:r>
      <w:proofErr w:type="spellEnd"/>
      <w:r>
        <w:t xml:space="preserve"> Z, respectivamente. El orden de las columnas solamente cambia para el archivo “C2R_E2.txt”, en el cual se encuentran en el siguiente orden: canal no utilizado, Z, Y </w:t>
      </w:r>
      <w:proofErr w:type="spellStart"/>
      <w:r>
        <w:t>y</w:t>
      </w:r>
      <w:proofErr w:type="spellEnd"/>
      <w:r>
        <w:t xml:space="preserve"> X. Para todos los demás archivos, el orden es similar al mostrado en el ejemplo de la figura 4.</w:t>
      </w:r>
    </w:p>
    <w:p w14:paraId="4300C3C0" w14:textId="18134886" w:rsidR="004B12C2" w:rsidRDefault="004B12C2" w:rsidP="00BE1003">
      <w:pPr>
        <w:jc w:val="both"/>
        <w:rPr>
          <w:i/>
          <w:iCs/>
          <w:lang w:val="en-US"/>
        </w:rPr>
      </w:pPr>
      <w:r w:rsidRPr="004B12C2">
        <w:rPr>
          <w:i/>
          <w:iCs/>
          <w:lang w:val="en-US"/>
        </w:rPr>
        <w:t>What is marked with brown and with an X, corresponds to the channel of each node that was not used and is information that must be omitted in the processing. What is marked with red, light blue and green, corresponds to the directions X, Y and Z, respectively. The order of the columns only changes for the “C2R_E2.txt” file, in which they are in the following order: unused channel, Z, Y and X. For the rest of the files, the order is like shown in the figure 4.</w:t>
      </w:r>
    </w:p>
    <w:p w14:paraId="1EAC21C1" w14:textId="7E107E55" w:rsidR="00022D78" w:rsidRPr="00022D78" w:rsidRDefault="00022D78" w:rsidP="00BE1003">
      <w:pPr>
        <w:jc w:val="both"/>
      </w:pPr>
      <w:r w:rsidRPr="00022D78">
        <w:t xml:space="preserve">Las direcciones X, Y </w:t>
      </w:r>
      <w:proofErr w:type="spellStart"/>
      <w:r w:rsidRPr="00022D78">
        <w:t>y</w:t>
      </w:r>
      <w:proofErr w:type="spellEnd"/>
      <w:r w:rsidRPr="00022D78">
        <w:t xml:space="preserve"> Z en todos los cables están orientadas como se muestra en la figura 5.</w:t>
      </w:r>
    </w:p>
    <w:p w14:paraId="59CB70CC" w14:textId="0F8DF7FC" w:rsidR="00022D78" w:rsidRPr="00022D78" w:rsidRDefault="00022D78" w:rsidP="00BE1003">
      <w:pPr>
        <w:jc w:val="both"/>
        <w:rPr>
          <w:i/>
          <w:iCs/>
          <w:lang w:val="en-US"/>
        </w:rPr>
      </w:pPr>
      <w:r w:rsidRPr="00022D78">
        <w:rPr>
          <w:i/>
          <w:iCs/>
          <w:lang w:val="en-US"/>
        </w:rPr>
        <w:t xml:space="preserve">The X, Y and Z </w:t>
      </w:r>
      <w:r>
        <w:rPr>
          <w:i/>
          <w:iCs/>
          <w:lang w:val="en-US"/>
        </w:rPr>
        <w:t>directions were oriented as shown in figure 5.</w:t>
      </w:r>
    </w:p>
    <w:p w14:paraId="2E2B84AD" w14:textId="209AD8CB" w:rsidR="00022D78" w:rsidRDefault="00022D78" w:rsidP="00022D78">
      <w:pPr>
        <w:jc w:val="center"/>
        <w:rPr>
          <w:i/>
          <w:iCs/>
        </w:rPr>
      </w:pPr>
      <w:r>
        <w:rPr>
          <w:i/>
          <w:iCs/>
          <w:noProof/>
        </w:rPr>
        <w:drawing>
          <wp:inline distT="0" distB="0" distL="0" distR="0" wp14:anchorId="52121B3F" wp14:editId="5409D14E">
            <wp:extent cx="2234159" cy="191658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1373" cy="1922771"/>
                    </a:xfrm>
                    <a:prstGeom prst="rect">
                      <a:avLst/>
                    </a:prstGeom>
                    <a:noFill/>
                    <a:ln>
                      <a:noFill/>
                    </a:ln>
                  </pic:spPr>
                </pic:pic>
              </a:graphicData>
            </a:graphic>
          </wp:inline>
        </w:drawing>
      </w:r>
    </w:p>
    <w:p w14:paraId="6F7BB2F1" w14:textId="17AF8C28" w:rsidR="00022D78" w:rsidRDefault="00022D78" w:rsidP="00022D78">
      <w:pPr>
        <w:jc w:val="center"/>
        <w:rPr>
          <w:i/>
          <w:iCs/>
        </w:rPr>
      </w:pPr>
      <w:r>
        <w:rPr>
          <w:i/>
          <w:iCs/>
        </w:rPr>
        <w:t xml:space="preserve">Figura 5. Orientación de los ejes del acelerómetro triaxial en los cables. </w:t>
      </w:r>
    </w:p>
    <w:p w14:paraId="44A0A6CF" w14:textId="14BCEC8D" w:rsidR="00022D78" w:rsidRPr="00022D78" w:rsidRDefault="00022D78" w:rsidP="00022D78">
      <w:pPr>
        <w:jc w:val="center"/>
        <w:rPr>
          <w:i/>
          <w:iCs/>
          <w:lang w:val="en-US"/>
        </w:rPr>
      </w:pPr>
      <w:r w:rsidRPr="00022D78">
        <w:rPr>
          <w:i/>
          <w:iCs/>
          <w:lang w:val="en-US"/>
        </w:rPr>
        <w:t>Figure 5. Axis orientation of the t</w:t>
      </w:r>
      <w:r>
        <w:rPr>
          <w:i/>
          <w:iCs/>
          <w:lang w:val="en-US"/>
        </w:rPr>
        <w:t xml:space="preserve">riaxial accelerometer. </w:t>
      </w:r>
    </w:p>
    <w:sectPr w:rsidR="00022D78" w:rsidRPr="00022D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F4BDC"/>
    <w:multiLevelType w:val="hybridMultilevel"/>
    <w:tmpl w:val="669E38A8"/>
    <w:lvl w:ilvl="0" w:tplc="28DE590A">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509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7B"/>
    <w:rsid w:val="00022D78"/>
    <w:rsid w:val="000E3E62"/>
    <w:rsid w:val="00171505"/>
    <w:rsid w:val="002F7A14"/>
    <w:rsid w:val="003B75D1"/>
    <w:rsid w:val="003D3165"/>
    <w:rsid w:val="003E7B7B"/>
    <w:rsid w:val="004B12C2"/>
    <w:rsid w:val="004C3695"/>
    <w:rsid w:val="00523CA0"/>
    <w:rsid w:val="0055632B"/>
    <w:rsid w:val="005D210B"/>
    <w:rsid w:val="006C35C8"/>
    <w:rsid w:val="007367F4"/>
    <w:rsid w:val="007B08B9"/>
    <w:rsid w:val="00847188"/>
    <w:rsid w:val="00847875"/>
    <w:rsid w:val="008C00AE"/>
    <w:rsid w:val="00993D7D"/>
    <w:rsid w:val="009A176B"/>
    <w:rsid w:val="00A4018D"/>
    <w:rsid w:val="00A847AD"/>
    <w:rsid w:val="00AD30F0"/>
    <w:rsid w:val="00AF0F52"/>
    <w:rsid w:val="00B471E3"/>
    <w:rsid w:val="00BD723E"/>
    <w:rsid w:val="00BE1003"/>
    <w:rsid w:val="00C00CC1"/>
    <w:rsid w:val="00D24C77"/>
    <w:rsid w:val="00D336BE"/>
    <w:rsid w:val="00E90314"/>
    <w:rsid w:val="00F35572"/>
    <w:rsid w:val="00F53DB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FCE2"/>
  <w15:chartTrackingRefBased/>
  <w15:docId w15:val="{F0BCA449-3954-42A8-8F38-A9EBB7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82878">
      <w:bodyDiv w:val="1"/>
      <w:marLeft w:val="0"/>
      <w:marRight w:val="0"/>
      <w:marTop w:val="0"/>
      <w:marBottom w:val="0"/>
      <w:divBdr>
        <w:top w:val="none" w:sz="0" w:space="0" w:color="auto"/>
        <w:left w:val="none" w:sz="0" w:space="0" w:color="auto"/>
        <w:bottom w:val="none" w:sz="0" w:space="0" w:color="auto"/>
        <w:right w:val="none" w:sz="0" w:space="0" w:color="auto"/>
      </w:divBdr>
    </w:div>
    <w:div w:id="193089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1121</Words>
  <Characters>6168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Navarro Mora</dc:creator>
  <cp:keywords/>
  <dc:description/>
  <cp:lastModifiedBy>Angel Navarro Mora</cp:lastModifiedBy>
  <cp:revision>28</cp:revision>
  <dcterms:created xsi:type="dcterms:W3CDTF">2023-01-12T22:16:00Z</dcterms:created>
  <dcterms:modified xsi:type="dcterms:W3CDTF">2023-01-13T00:34:00Z</dcterms:modified>
</cp:coreProperties>
</file>