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A227" w:sz="48"/>
              <w:right w:val="none" w:color="FFFFFF" w:sz="0"/>
            </w:tcBorders>
            <w:shd w:fill="1F3864" w:color="auto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D6EA"/>
                <w:sz w:val="22"/>
                <w:szCs w:val="22"/>
              </w:rPr>
              <w:t xml:space="preserve">GUÍA TÉCNICA DE LA PLATAFORMA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STYLUS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Retail de moda con compras inteligentes asistidas por IA en tiempo real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C9D6EA"/>
                <w:sz w:val="20"/>
                <w:szCs w:val="20"/>
              </w:rPr>
              <w:t xml:space="preserve">Arquitectura, pipelines, modelo de datos, operación, seguridad y costos en Google Cloud</w:t>
            </w:r>
          </w:p>
        </w:tc>
      </w:tr>
    </w:tbl>
    <w:p>
      <w:pPr>
        <w:spacing w:after="5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7429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Curso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UTEC · Taller de Arquitectura Big Data · Proyecto final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Guía técnica de la plataforma (versión consultoría)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Versión / fecha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 · 24 de octubre de 2026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Fuente de datos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Dataset público </w:t>
            </w: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H&amp;M Personalized Fashion Recommendations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(Kaggle)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Proyecto GCP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1F5" w:color="auto" w:val="clear"/>
              </w:rPr>
              <w:t xml:space="preserve">tranquil-leaf-512618-b9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región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1F5" w:color="auto" w:val="clear"/>
              </w:rPr>
              <w:t xml:space="preserve">us-central1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ambiente 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1F5" w:color="auto" w:val="clear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  <w:shd w:fill="EEF1F5" w:color="auto" w:val="clear"/>
              </w:rPr>
              <w:t xml:space="preserve">github.com/estuardoo/STYLUS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(privado)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Uso académico · no contiene credenciales ni datos de clientes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7429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2E75B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el proyecto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Estuardo Oliver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ML / Analytics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Chatbot con Vertex AI Gemini, analítica, recomendaciones; integra documentos y demo.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Winston Quispe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Cloud Computing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Todo lo nube: Terraform, IAM, GCS, Pub/Sub, Dataflow (ingesta streaming), CI/CD, costos, DRP.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Nicole Arenas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Datos + API + Modelado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Bronze/Silver/Gold, calidad, modelo estrella, FastAPI y base transaccional.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Gianmarco Mejia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Dashboard / BI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· KPIs, Looker Studio, calculadora y tablero de costos, diagramas y slides.</w:t>
            </w:r>
          </w:p>
        </w:tc>
      </w:tr>
    </w:tbl>
    <w:p>
      <w:pPr>
        <w:spacing w:after="160"/>
      </w:pPr>
    </w:p>
    <w:p>
      <w:pPr>
        <w:sectPr>
          <w:pgSz w:w="11906" w:h="16838" w:orient="portrait"/>
          <w:pgMar w:top="1300" w:right="1134" w:bottom="1200" w:left="1134" w:header="560" w:footer="560" w:gutter="0"/>
          <w:pgNumType/>
          <w:docGrid w:linePitch="360"/>
        </w:sectPr>
      </w:pPr>
    </w:p>
    <w:p>
      <w:pPr>
        <w:spacing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Control del documento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4"/>
        <w:gridCol w:w="1406"/>
        <w:gridCol w:w="2008"/>
        <w:gridCol w:w="5220"/>
      </w:tblGrid>
      <w:tr>
        <w:trPr>
          <w:tblHeader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Autor</w:t>
            </w:r>
          </w:p>
        </w:tc>
        <w:tc>
          <w:tcPr>
            <w:tcW w:type="dxa" w:w="52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v0.1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23-oct-2026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Estuardo Oliver</w:t>
            </w:r>
          </w:p>
        </w:tc>
        <w:tc>
          <w:tcPr>
            <w:tcW w:type="dxa" w:w="52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Guía resumida (7 páginas) generada desde Markdown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v1.0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24-oct-2026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Estuardo Oliver</w:t>
            </w:r>
          </w:p>
        </w:tc>
        <w:tc>
          <w:tcPr>
            <w:tcW w:type="dxa" w:w="52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Reescritura en formato consultoría: diagramas por pipeline, RACI, riesgos, costos, rutas reales y anexos de esquemas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Cómo leer esta guía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capítulos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 a 10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explican cada tema (qué se construyó, por qué y quién lo hizo). Los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anexos A a 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contienen el detalle completo: rutas, tablas, columnas, esquemas estrella, permisos y parámetros.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Todo nombre de recurso, ruta y cifra proviene del repositorio real (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config/control_plataforma.json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docs/gestion/Matriz_Auditoria_Proyecto.xlsx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calculadora de costos). La guía se regenera con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python docs/_generadores/build_guia_data.py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node docs/_generadores/build_guia.js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Convención de estado: ✔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Hecho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●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Listo para desplegar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(código probado en local, falta ejecutarlo en GCP) · ✖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Pendiente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ageBreakBefore/>
        <w:spacing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Índice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 Resumen ejecutivo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4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1.1 Mensajes clave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1.2 Recomendación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2. Contexto, alcance y fuente de datos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5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2.1 Objetivo del proyecto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2.2 Fuente de datos: dataset público H&amp;M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2.3 Cronograma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6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3. Equipo, roles y gobierno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7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3.1 Perfiles y responsabilidades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3.2 Matriz RACI por dominio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3.3 Qué hace cada persona en la Entrega 1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3.4 Modelo de gobierno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9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4. Arquitectura de la solución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10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4.1 Decisiones por capa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11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4.2 Principios de diseño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11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4.3 Nombres reales de los recursos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11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 Pipelines de datos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12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5.1 Pipeline A — Batch (Bronze → Silver → Gold)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12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5.2 Pipeline B — Streaming (replay 2026)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14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5.3 Pipeline C — Servicio (API, asistente y tienda)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15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5.4 Pipeline D — Control de configuración y CI/CD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16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6. Modelo de datos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17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6.1 Modelo estrella (Gold)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17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6.2 Vistas para tableros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17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6.3 Recomendador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18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7. Configuración y operación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19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7.1 Fuente única: config/control_plataforma.json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19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7.2 Panel de control web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19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7.3 Orquestador ops.py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19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7.4 Procedimiento de despliegue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20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8. Seguridad, identidad y gobierno de datos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21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8.1 Cuentas de servicio (mínimo privilegio)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21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8.2 Secretos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21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8.3 Controles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21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9. Costos y FinOps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22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9.1 Palancas de ahorro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23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10. Calidad, estado y hoja de ruta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24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10.1 Pruebas automatizadas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24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10.2 Estado por entrega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24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10.3 Riesgos y mitigación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26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10.4 Próximos pasos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26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A. Inventario de rutas del repositorio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27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B. Catálogo de tablas y vistas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29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C. Diccionario de columnas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30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D. Modelo estrella (Gold)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38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E. Matriz de permisos IAM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39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Usuarios iniciales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40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F. Parámetros de configuración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41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G. APIs de Google Cloud habilitadas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43</w:t>
      </w:r>
    </w:p>
    <w:p>
      <w:pPr>
        <w:spacing w:after="30" w:before="90"/>
        <w:ind w:left="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H. Glosario</w:t>
      </w:r>
      <w:r>
        <w:rPr>
          <w:rFonts w:ascii="Arial" w:cs="Arial" w:eastAsia="Arial" w:hAnsi="Arial"/>
        </w:rPr>
        <w:ptab w:alignment="right" w:relativeTo="margin" w:leader="dot"/>
      </w:r>
      <w:r>
        <w:rPr>
          <w:rFonts w:ascii="Arial" w:cs="Arial" w:eastAsia="Arial" w:hAnsi="Arial"/>
          <w:b/>
          <w:bCs/>
          <w:sz w:val="20"/>
          <w:szCs w:val="20"/>
        </w:rPr>
        <w:t xml:space="preserve">44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ejecutivo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STYLUS</w:t>
      </w:r>
      <w:r>
        <w:rPr>
          <w:rFonts w:ascii="Arial" w:cs="Arial" w:eastAsia="Arial" w:hAnsi="Arial"/>
          <w:sz w:val="20"/>
          <w:szCs w:val="20"/>
        </w:rPr>
        <w:t xml:space="preserve"> es una plataforma de datos sobre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Google Cloud</w:t>
      </w:r>
      <w:r>
        <w:rPr>
          <w:rFonts w:ascii="Arial" w:cs="Arial" w:eastAsia="Arial" w:hAnsi="Arial"/>
          <w:sz w:val="20"/>
          <w:szCs w:val="20"/>
        </w:rPr>
        <w:t xml:space="preserve"> que convierte el histórico público de compras de H&amp;M en tres capacidades de negocio: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analítica</w:t>
      </w:r>
      <w:r>
        <w:rPr>
          <w:rFonts w:ascii="Arial" w:cs="Arial" w:eastAsia="Arial" w:hAnsi="Arial"/>
          <w:sz w:val="20"/>
          <w:szCs w:val="20"/>
        </w:rPr>
        <w:t xml:space="preserve"> (lakehouse medallion y tableros),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personalización</w:t>
      </w:r>
      <w:r>
        <w:rPr>
          <w:rFonts w:ascii="Arial" w:cs="Arial" w:eastAsia="Arial" w:hAnsi="Arial"/>
          <w:sz w:val="20"/>
          <w:szCs w:val="20"/>
        </w:rPr>
        <w:t xml:space="preserve"> (recomendador con +200% de precisión sobre la línea base) y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comercio asistido</w:t>
      </w:r>
      <w:r>
        <w:rPr>
          <w:rFonts w:ascii="Arial" w:cs="Arial" w:eastAsia="Arial" w:hAnsi="Arial"/>
          <w:sz w:val="20"/>
          <w:szCs w:val="20"/>
        </w:rPr>
        <w:t xml:space="preserve"> (tienda web con asistente Vertex AI Gemini y billetera transaccional). Toda la infraestructura se declara como código y se controla desde un único archivo de configuración.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F3864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31.8 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transacciones reales procesadas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6A4C93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+200%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MAP@12 vs. popularidad</w:t>
            </w:r>
          </w:p>
        </w:tc>
        <w:tc>
          <w:tcPr>
            <w:tcW w:type="dxa" w:w="2409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1B998B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USD 0.00098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costo por pedido en producción</w:t>
            </w:r>
          </w:p>
        </w:tc>
        <w:tc>
          <w:tcPr>
            <w:tcW w:type="dxa" w:w="2411"/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E07A1F" w:color="auto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81%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Entrega 1 completada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Mensajes clave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La arquitectura está completa y probada en local</w:t>
      </w:r>
      <w:r>
        <w:rPr>
          <w:rFonts w:ascii="Arial" w:cs="Arial" w:eastAsia="Arial" w:hAnsi="Arial"/>
          <w:sz w:val="20"/>
          <w:szCs w:val="20"/>
        </w:rPr>
        <w:t xml:space="preserve">: 51 tareas planificadas, 20 hechas y 18 listas para desplegar (código y pruebas terminados, falta ejecutarlas contra GCP).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Una sola fuente de verdad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config/control_plataforma.json</w:t>
      </w:r>
      <w:r>
        <w:rPr>
          <w:rFonts w:ascii="Arial" w:cs="Arial" w:eastAsia="Arial" w:hAnsi="Arial"/>
          <w:sz w:val="20"/>
          <w:szCs w:val="20"/>
        </w:rPr>
        <w:t xml:space="preserve"> define 64 parámetros, 30 tablas, 240 columnas, 30 permisos IAM y 12 usuarios;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ops.py</w:t>
      </w:r>
      <w:r>
        <w:rPr>
          <w:rFonts w:ascii="Arial" w:cs="Arial" w:eastAsia="Arial" w:hAnsi="Arial"/>
          <w:sz w:val="20"/>
          <w:szCs w:val="20"/>
        </w:rPr>
        <w:t xml:space="preserve"> valida y genera todo lo demás, y un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panel web</w:t>
      </w:r>
      <w:r>
        <w:rPr>
          <w:rFonts w:ascii="Arial" w:cs="Arial" w:eastAsia="Arial" w:hAnsi="Arial"/>
          <w:sz w:val="20"/>
          <w:szCs w:val="20"/>
        </w:rPr>
        <w:t xml:space="preserve"> permite editarlo sin tocar código.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Costo controlado</w:t>
      </w:r>
      <w:r>
        <w:rPr>
          <w:rFonts w:ascii="Arial" w:cs="Arial" w:eastAsia="Arial" w:hAnsi="Arial"/>
          <w:sz w:val="20"/>
          <w:szCs w:val="20"/>
        </w:rPr>
        <w:t xml:space="preserve">: USD 11.57/mes en demo y USD 370.83/mes en producción; presupuesto con alertas al 50/90/100% y costo real por pedido desde el billing export.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Seguridad por diseño</w:t>
      </w:r>
      <w:r>
        <w:rPr>
          <w:rFonts w:ascii="Arial" w:cs="Arial" w:eastAsia="Arial" w:hAnsi="Arial"/>
          <w:sz w:val="20"/>
          <w:szCs w:val="20"/>
        </w:rPr>
        <w:t xml:space="preserve">: sin datos ni credenciales en Git (lo bloquea la CI), secretos en Secret Manager generados por Terraform, despliegue desde GitHub con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Workload Identity Federation</w:t>
      </w:r>
      <w:r>
        <w:rPr>
          <w:rFonts w:ascii="Arial" w:cs="Arial" w:eastAsia="Arial" w:hAnsi="Arial"/>
          <w:sz w:val="20"/>
          <w:szCs w:val="20"/>
        </w:rPr>
        <w:t xml:space="preserve"> (sin llaves).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1.2 Recomendación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07A1F" w:sz="24"/>
              <w:bottom w:val="none" w:color="FFFFFF" w:sz="0"/>
              <w:right w:val="none" w:color="FFFFFF" w:sz="0"/>
            </w:tcBorders>
            <w:shd w:fill="FDF1E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A1F"/>
                <w:sz w:val="20"/>
                <w:szCs w:val="20"/>
              </w:rPr>
              <w:t xml:space="preserve">Siguiente paso crítico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Ejecutar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python ops.py todo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(o los botones del panel) contra el proyecto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tranquil-leaf-512618-b9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desde Cloud Shell o una PC con gcloud. Ese único paso convierte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18 tareas listas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en tareas hechas y desbloquea la Entrega 2 (07-nov) y los tableros de la Entrega 3.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Responsable sugerido: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Winston Quispe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(infraestructura) con apoyo de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Nicole Arenas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(cargas Bronze/Silver/Gold).</w:t>
            </w:r>
          </w:p>
        </w:tc>
      </w:tr>
    </w:tbl>
    <w:p>
      <w:pPr>
        <w:spacing w:after="16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152650"/>
            <wp:effectExtent t="0" r="0" b="0" l="0"/>
            <wp:docPr id="1" name="avance_pasos.png" descr="Avance por entrega (fuente: matriz de auditoría)." title="Avance por entrega (fuente: matriz de auditorí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1.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Avance por entrega (fuente: matriz de auditoría).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Contexto, alcance y fuente de datos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Objetivo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Diseñar y desplegar una arquitectura Big Data de retail que soporte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ingesta batch y streaming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almacenamiento por capas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modelado analítico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exposición vía API</w:t>
      </w:r>
      <w:r>
        <w:rPr>
          <w:rFonts w:ascii="Arial" w:cs="Arial" w:eastAsia="Arial" w:hAnsi="Arial"/>
          <w:sz w:val="20"/>
          <w:szCs w:val="20"/>
        </w:rPr>
        <w:t xml:space="preserve"> con un asistente de IA, y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control de costos automatizado</w:t>
      </w:r>
      <w:r>
        <w:rPr>
          <w:rFonts w:ascii="Arial" w:cs="Arial" w:eastAsia="Arial" w:hAnsi="Arial"/>
          <w:sz w:val="20"/>
          <w:szCs w:val="20"/>
        </w:rPr>
        <w:t xml:space="preserve">, cumpliendo las tres entregas del curso.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Dentro del alcance</w:t>
            </w:r>
          </w:p>
        </w:tc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Fuera del alcance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Lakehouse Bronze/Silver/Gold en GCS + BigQuery</w:t>
            </w:r>
          </w:p>
        </w:tc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Pagos reales (el saldo de la tienda es simulado)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Replay de transacciones como eventos 2026 (Pub/Sub + Dataflow)</w:t>
            </w:r>
          </w:p>
        </w:tc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Datos de clientes reales distintos del dataset público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Recomendador baseline evaluado con MAP@12</w:t>
            </w:r>
          </w:p>
        </w:tc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Modelos de deep learning entrenados a medida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FastAPI + web + asistente Gemini + wallet ACID</w:t>
            </w:r>
          </w:p>
        </w:tc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Aplicación móvil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Infraestructura como código, CI/CD sin llaves, costos</w:t>
            </w:r>
          </w:p>
        </w:tc>
        <w:tc>
          <w:tcPr>
            <w:tcW w:type="dxa" w:w="48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Multirregión activa-activa (se documenta DRP)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2.2 Fuente de datos: dataset público H&amp;M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 el proyecto usa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exclusivamente</w:t>
      </w:r>
      <w:r>
        <w:rPr>
          <w:rFonts w:ascii="Arial" w:cs="Arial" w:eastAsia="Arial" w:hAnsi="Arial"/>
          <w:sz w:val="20"/>
          <w:szCs w:val="20"/>
        </w:rPr>
        <w:t xml:space="preserve"> el dataset público de Kaggle 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H&amp;M Personalized Fashion Recommendations</w:t>
      </w:r>
      <w:r>
        <w:rPr>
          <w:rFonts w:ascii="Arial" w:cs="Arial" w:eastAsia="Arial" w:hAnsi="Arial"/>
          <w:sz w:val="20"/>
          <w:szCs w:val="20"/>
        </w:rPr>
        <w:t xml:space="preserve"> (H&amp;M Group, 2022). Los eventos de streaming de 2026 no son datos inventados: son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re-emisiones</w:t>
      </w:r>
      <w:r>
        <w:rPr>
          <w:rFonts w:ascii="Arial" w:cs="Arial" w:eastAsia="Arial" w:hAnsi="Arial"/>
          <w:sz w:val="20"/>
          <w:szCs w:val="20"/>
        </w:rPr>
        <w:t xml:space="preserve"> de esas mismas transacciones con fecha 2026, marcadas con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is_synthetic = true</w:t>
      </w:r>
      <w:r>
        <w:rPr>
          <w:rFonts w:ascii="Arial" w:cs="Arial" w:eastAsia="Arial" w:hAnsi="Arial"/>
          <w:sz w:val="20"/>
          <w:szCs w:val="20"/>
        </w:rPr>
        <w:t xml:space="preserve"> y conservando la fecha original en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source_t_dat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8"/>
        <w:gridCol w:w="1205"/>
        <w:gridCol w:w="3012"/>
        <w:gridCol w:w="3413"/>
      </w:tblGrid>
      <w:tr>
        <w:trPr>
          <w:tblHeader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Archivo original</w:t>
            </w:r>
          </w:p>
        </w:tc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Filas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Ruta local → destino en GCS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articles.csv</w:t>
            </w:r>
          </w:p>
        </w:tc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105,542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Catálogo: tipo, color, sección, descripción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data/raw/articles.csv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gs://tranquil-leaf-512618-b9-retail-raw/hm/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customers.csv</w:t>
            </w:r>
          </w:p>
        </w:tc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1,371,980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Clientes: edad, membresía, frecuencia de noticias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data/raw/customers.csv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gs://tranquil-leaf-512618-b9-retail-raw/hm/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transactions_train.csv</w:t>
            </w:r>
          </w:p>
        </w:tc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31,788,324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Compras 2018-2020: cliente, artículo, fecha, precio, canal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data/raw/transactions_train.csv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gs://tranquil-leaf-512618-b9-retail-raw/hm/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images/</w:t>
            </w:r>
          </w:p>
        </w:tc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105,100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Fotos de producto (opcionales,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--con-imagenes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data/raw/images/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gs://tranquil-leaf-512618-b9-retail-raw/hm/images/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(Nearline a los 30 días)</w:t>
            </w:r>
          </w:p>
        </w:tc>
      </w:tr>
    </w:tbl>
    <w:p>
      <w:pPr>
        <w:spacing w:after="16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066925"/>
            <wp:effectExtent t="0" r="0" b="0" l="0"/>
            <wp:docPr id="1" name="volumen_datos.png" descr="Volumen del dataset (escala logarítmica)." title="Volumen del dataset (escala logarítmic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2.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Volumen del dataset (escala logarítmica).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A227" w:sz="24"/>
              <w:bottom w:val="none" w:color="FFFFFF" w:sz="0"/>
              <w:right w:val="none" w:color="FFFFFF" w:sz="0"/>
            </w:tcBorders>
            <w:shd w:fill="FBF6E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Hallazgos de la auditoría de datos (P1-01)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H&amp;M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 trae identificador de pedido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se define pedido = cliente + día + fuente (9,080,179 pedidos derivados).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H&amp;M no documenta los canales 1 y 2: se asumen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Tienda física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Online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(dimensión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dim_channel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supuesto explícito).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article_id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tiene ceros a la izquierda: Bronze usa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esquema explícito STRING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para no perderlos.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datos se usan según las reglas de la competencia; los CSV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nunca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se suben a GitHub (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data/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.gitignore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regla de CI).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2.3 Cronograma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cronograma.png" descr="Hitos del curso. La línea roja marca la fecha de esta versión." title="Hitos del curso. La línea roja marca la fecha de esta ver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3.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Hitos del curso. La línea roja marca la fecha de esta versión.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3"/>
        <w:gridCol w:w="4306"/>
        <w:gridCol w:w="1538"/>
        <w:gridCol w:w="923"/>
        <w:gridCol w:w="923"/>
        <w:gridCol w:w="1025"/>
      </w:tblGrid>
      <w:tr>
        <w:trPr>
          <w:tblHeader/>
        </w:trPr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43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  <w:tc>
          <w:tcPr>
            <w:tcW w:type="dxa" w:w="1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 límite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Hechas</w:t>
            </w:r>
          </w:p>
        </w:tc>
        <w:tc>
          <w:tcPr>
            <w:tcW w:type="dxa" w:w="10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Paso 1</w:t>
            </w:r>
          </w:p>
        </w:tc>
        <w:tc>
          <w:tcPr>
            <w:tcW w:type="dxa" w:w="43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Examen + P1: diseño, costos, ingesta/storage</w:t>
            </w:r>
          </w:p>
        </w:tc>
        <w:tc>
          <w:tcPr>
            <w:tcW w:type="dxa" w:w="1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24-oct-2026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0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81%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Paso 2</w:t>
            </w:r>
          </w:p>
        </w:tc>
        <w:tc>
          <w:tcPr>
            <w:tcW w:type="dxa" w:w="43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P2: pipelines batch + streaming, modelado</w:t>
            </w:r>
          </w:p>
        </w:tc>
        <w:tc>
          <w:tcPr>
            <w:tcW w:type="dxa" w:w="1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07-nov-2026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0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14%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Paso 3</w:t>
            </w:r>
          </w:p>
        </w:tc>
        <w:tc>
          <w:tcPr>
            <w:tcW w:type="dxa" w:w="43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P3: API, asistente, tableros, demo, sustentación</w:t>
            </w:r>
          </w:p>
        </w:tc>
        <w:tc>
          <w:tcPr>
            <w:tcW w:type="dxa" w:w="15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20-nov-2026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02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6%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Equipo, roles y gobierno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Cada integrante es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responsable (R)</w:t>
      </w:r>
      <w:r>
        <w:rPr>
          <w:rFonts w:ascii="Arial" w:cs="Arial" w:eastAsia="Arial" w:hAnsi="Arial"/>
          <w:sz w:val="20"/>
          <w:szCs w:val="20"/>
        </w:rPr>
        <w:t xml:space="preserve"> de un dominio técnico y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apoya (A)</w:t>
      </w:r>
      <w:r>
        <w:rPr>
          <w:rFonts w:ascii="Arial" w:cs="Arial" w:eastAsia="Arial" w:hAnsi="Arial"/>
          <w:sz w:val="20"/>
          <w:szCs w:val="20"/>
        </w:rPr>
        <w:t xml:space="preserve"> en los dominios vecinos. La asignación vive en la matriz de auditoría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docs/gestion/Matriz_Auditoria_Proyecto.xlsx</w:t>
      </w:r>
      <w:r>
        <w:rPr>
          <w:rFonts w:ascii="Arial" w:cs="Arial" w:eastAsia="Arial" w:hAnsi="Arial"/>
          <w:sz w:val="20"/>
          <w:szCs w:val="20"/>
        </w:rPr>
        <w:t xml:space="preserve">), que se genera desde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docs/_generadores/build_matriz.py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Perfiles y responsabilidades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6"/>
        <w:gridCol w:w="1305"/>
        <w:gridCol w:w="3614"/>
        <w:gridCol w:w="803"/>
        <w:gridCol w:w="2410"/>
      </w:tblGrid>
      <w:tr>
        <w:trPr>
          <w:tblHeader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Perfil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 principal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Tareas (R)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Entregables clave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Estuardo Oliver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ML / Analytics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Asistente Vertex AI Gemini, recomendador y su evaluación, documentos de entrega, matriz de auditoría, guion de demo, publicación del repositorio y costos reales (D06, D19)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api/assistant.py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pipelines/reco/baseline_eval.py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docs/entrega1/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Winston Quispe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Cloud Computing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Terraform, IAM, Pub/Sub, Dataflow (streaming), CI/CD sin llaves, presupuesto y DRP, orquestador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ops.py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infra/terraform/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ops.py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pipelines/streaming/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.github/workflows/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Nicole Arenas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Datos + API + Modelado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Auditoría de datos, Bronze/Silver/Gold, calidad, modelo estrella, FastAPI y Cloud SQL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sql/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pipelines/batch/silver_hm.py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api/main.py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api/schema.sql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Gianmarco Mejia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Dashboard / BI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Diagrama end-to-end, calculadora de costos, catálogo de KPIs, vistas BI, Looker Studio y slides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docs/architecture/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cost/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sql/gold/02_kpi_views.sql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Matriz RACI por dominio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 = responsable de al menos una tarea del dominio; A = apoyo; R/A = ambas. Calculada automáticamente desde las 51 tareas.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1857"/>
        <w:gridCol w:w="1857"/>
        <w:gridCol w:w="1857"/>
        <w:gridCol w:w="1858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Dominio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EO · Estuardo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WQ · Winston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 · Nicole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GM · Gianmarco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Datos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Gestión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R/A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Seguridad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Diseño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R/A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R/A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Costos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R/A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R/A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Resiliencia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BI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Infra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Modelado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Streaming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ML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API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D6E4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</w:t>
            </w:r>
          </w:p>
        </w:tc>
        <w:tc>
          <w:tcPr>
            <w:tcW w:type="dxa" w:w="185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1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</w:t>
            </w:r>
          </w:p>
        </w:tc>
      </w:tr>
    </w:tbl>
    <w:p>
      <w:pPr>
        <w:spacing w:after="16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524500" cy="2305050"/>
            <wp:effectExtent t="0" r="0" b="0" l="0"/>
            <wp:docPr id="1" name="tareas_persona.png" descr="Carga de trabajo por persona y estado." title="Carga de trabajo por persona y es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4.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Carga de trabajo por persona y estado.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Qué hace cada persona en la Entrega 1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Estuardo Oliver — 3/4 tareas hechas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1908"/>
        <w:gridCol w:w="3313"/>
        <w:gridCol w:w="2209"/>
        <w:gridCol w:w="1505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P1-02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Ordenar carpeta y repositorio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Estructura por capas; Amazon/zip archivados; secretos fuera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README.md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P1-15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Documento Word Entrega 1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Examen + P1 profesional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docs/entrega1/*.docx (+PDF)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P1-16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Matriz de auditoría y roles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Tareas, pasos, despliegue y variables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docs/gestion/Matriz_Auditoria_Proyecto.xlsx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P1-19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Revisión y envío Entrega 1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Revisión cruzada del Word y envío antes de 23:59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enviado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✖ Pendiente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Winston Quispe — 7/10 tareas hechas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1908"/>
        <w:gridCol w:w="3313"/>
        <w:gridCol w:w="2209"/>
        <w:gridCol w:w="1505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P1-03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Proteger datos y secretos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.gitignore + regla CI que bloquea CSV/ZIP/tfstate/credenciales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.gitignore, .github/workflows/ci.yml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P1-04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Justificar stack GCP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Decisión por capa con alternativa descartada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§5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P1-08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Escalabilidad Black Friday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Autoescalado, desacople, degradación controlada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§8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P1-10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Automatizar control de costos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Precios vía API, budget con alertas, costo real por pedido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cost/, infra/terraform/main.tf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6"/>
                <w:szCs w:val="16"/>
              </w:rPr>
              <w:t xml:space="preserve">● Listo p/desplegar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P1-11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DRP / HA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RPO/RTO por componente y runbook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§10, docs/runbooks/drp.md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P1-14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Terraform base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Buckets, BigQuery, Pub/Sub+DLQ, IAM, Artifact Registry, budget (valores desde el JSON de control)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infra/terraform/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6"/>
                <w:szCs w:val="16"/>
              </w:rPr>
              <w:t xml:space="preserve">● Listo p/desplegar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P1-17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Crear proyecto GCP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Proyecto, facturación/créditos, accesos IAM del equipo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Proyecto GCP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P1-18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Publicar repositorio GitHub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 repo privado, push y CI en verde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URL del repo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P1-20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JSON de control de la plataforma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Parámetros, APIs, cuentas, permisos, usuarios, datasets, tablas, columnas y secretos en un solo JSON validado, editable con el panel web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config/control_plataforma.json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P1-21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Orquestador de despliegue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comando por paso, multiplataforma, con log matricial de tiempos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ops.py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6"/>
                <w:szCs w:val="16"/>
              </w:rPr>
              <w:t xml:space="preserve">● Listo p/desplegar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Nicole Arenas — 4/4 tareas hechas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1908"/>
        <w:gridCol w:w="3313"/>
        <w:gridCol w:w="2209"/>
        <w:gridCol w:w="1505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P1-01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Auditoría de datos H&amp;M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Perfilar filas, nulos, fechas, cardinalidad y cobertura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§4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P1-06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Integración multifuente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Batch H&amp;M + replay 2026; doble reloj source_t_dat/event_time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§6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P1-07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Ingesta y almacenamiento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GCS medallion + BigQuery + Cloud SQL; formatos y particiones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§7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P1-13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Ingesta Bronze con manifiesto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SHA-256 y filas por archivo; rsync idempotente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ingestion/batch/upload_raw.py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Gianmarco Mejia — 3/3 tareas hechas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1908"/>
        <w:gridCol w:w="3313"/>
        <w:gridCol w:w="2209"/>
        <w:gridCol w:w="1505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P1-05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Diagrama end-to-end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Fuentes, ingesta, almacenamiento, cómputo, exposición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docs/architecture/arquitectura.png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P1-09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Calculadora y costo por pedido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YAML -&gt; Excel con fórmulas; 4 escenarios; año 1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docs/entrega1/Calculadora_Costos_GCP.xlsx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P1-12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Catálogo de KPIs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Metas de datos, streaming, modelo, API, negocio, costo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Word §11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✔ Hecho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3.4 Modelo de gobierno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Configuración</w:t>
      </w:r>
      <w:r>
        <w:rPr>
          <w:rFonts w:ascii="Arial" w:cs="Arial" w:eastAsia="Arial" w:hAnsi="Arial"/>
          <w:sz w:val="20"/>
          <w:szCs w:val="20"/>
        </w:rPr>
        <w:t xml:space="preserve">: un solo dueño por cambio del JSON de control; el diff del JSON generado se revisa en el pull request.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Infraestructura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plan</w:t>
      </w:r>
      <w:r>
        <w:rPr>
          <w:rFonts w:ascii="Arial" w:cs="Arial" w:eastAsia="Arial" w:hAnsi="Arial"/>
          <w:sz w:val="20"/>
          <w:szCs w:val="20"/>
        </w:rPr>
        <w:t xml:space="preserve"> antes de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apply</w:t>
      </w:r>
      <w:r>
        <w:rPr>
          <w:rFonts w:ascii="Arial" w:cs="Arial" w:eastAsia="Arial" w:hAnsi="Arial"/>
          <w:sz w:val="20"/>
          <w:szCs w:val="20"/>
        </w:rPr>
        <w:t xml:space="preserve">; la CI nunca ejecuta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apply</w:t>
      </w:r>
      <w:r>
        <w:rPr>
          <w:rFonts w:ascii="Arial" w:cs="Arial" w:eastAsia="Arial" w:hAnsi="Arial"/>
          <w:sz w:val="20"/>
          <w:szCs w:val="20"/>
        </w:rPr>
        <w:t xml:space="preserve"> ni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destroy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Datos</w:t>
      </w:r>
      <w:r>
        <w:rPr>
          <w:rFonts w:ascii="Arial" w:cs="Arial" w:eastAsia="Arial" w:hAnsi="Arial"/>
          <w:sz w:val="20"/>
          <w:szCs w:val="20"/>
        </w:rPr>
        <w:t xml:space="preserve">: ninguna fila se pierde en silencio — lo rechazado va 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quarantine/</w:t>
      </w:r>
      <w:r>
        <w:rPr>
          <w:rFonts w:ascii="Arial" w:cs="Arial" w:eastAsia="Arial" w:hAnsi="Arial"/>
          <w:sz w:val="20"/>
          <w:szCs w:val="20"/>
        </w:rPr>
        <w:t xml:space="preserve"> y se concilia (entrada = salida + rechazadas).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Seguimiento</w:t>
      </w:r>
      <w:r>
        <w:rPr>
          <w:rFonts w:ascii="Arial" w:cs="Arial" w:eastAsia="Arial" w:hAnsi="Arial"/>
          <w:sz w:val="20"/>
          <w:szCs w:val="20"/>
        </w:rPr>
        <w:t xml:space="preserve">: la matriz de auditoría es la fuente del avance; esta guía y los gráficos se regeneran desde ella.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Arquitectura de la solución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plataforma sigue una arquitectura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lakehouse medallion</w:t>
      </w:r>
      <w:r>
        <w:rPr>
          <w:rFonts w:ascii="Arial" w:cs="Arial" w:eastAsia="Arial" w:hAnsi="Arial"/>
          <w:sz w:val="20"/>
          <w:szCs w:val="20"/>
        </w:rPr>
        <w:t xml:space="preserve"> con dos rutas de ingesta (batch y streaming) que convergen en un modelo estrella, y una capa de exposición que sirve tanto a analistas (Looker Studio) como a clientes (tienda web con asistente).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7496175"/>
            <wp:effectExtent t="0" r="0" b="0" l="0"/>
            <wp:docPr id="1" name="arquitectura.png" descr="Arquitectura end-to-end por capas: bronze, silver y gold; verde = ingesta; flechas azules = cómputo (Spark, SQL, Dataflow); naranja = exposición." title="Arquitectura end-to-end por capas: bronze, silver y gold; verde = ingesta; flechas azules = cómputo (Spark, SQL, Dataflow); naranja = exposi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5.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Arquitectura end-to-end por capas: bronze, silver y gold; verde = ingesta; flechas azules = cómputo (Spark, SQL, Dataflow); naranja = exposición.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Decisiones por capa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6"/>
        <w:gridCol w:w="2309"/>
        <w:gridCol w:w="3313"/>
        <w:gridCol w:w="2510"/>
      </w:tblGrid>
      <w:tr>
        <w:trPr>
          <w:tblHeader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Servicio elegido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qué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Alternativa descartada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Almacenamiento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Storage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(raw, lake)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Barato, versionado, ciclo de vida a Nearline para imágenes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Disco en VM (sin durabilidad gestionada)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Data warehouse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BigQuery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Serverless, tablas externas sobre GCS, particiones y clustering, SQL estándar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Cluster Hadoop/Hive permanente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Batch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Serverless for Apache Spark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Spark sin administrar clúster; se paga por DCU-hora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Dataproc con clúster 24/7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Mensajería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Pub/Sub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+ suscripción BigQuery + DLQ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Desacople, reintentos, ruta económica directa a BigQuery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Kafka autogestionado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Streaming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Dataflow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(Apache Beam)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Ventanas, datos tardíos, deduplicación y métricas de lag gestionadas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Spark Streaming en clúster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API / web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Run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Escala a cero, contenedor estándar, HTTPS incluido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GKE (sobredimensionado para el alcance)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Transaccional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SQL Postgres 15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ACID para checkout y billetera append-only, PITR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Firestore (sin transacciones SQL multi-tabla)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IA generativa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Vertex AI Gemini 3.1 Flash-Lite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Misma IAM y facturación de GCP; costo bajo por conversación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API externa (otra llave y otra factura)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BI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Looker Studio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Gratis, conector nativo a BigQuery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Power BI / Tableau (licencias)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IaC / CI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Terraform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GitHub Actions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+ WIF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Reproducible, revisable, sin llaves en GitHub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Configuración manual en consola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Principios de diseño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Idempotencia</w:t>
      </w:r>
      <w:r>
        <w:rPr>
          <w:rFonts w:ascii="Arial" w:cs="Arial" w:eastAsia="Arial" w:hAnsi="Arial"/>
          <w:sz w:val="20"/>
          <w:szCs w:val="20"/>
        </w:rPr>
        <w:t xml:space="preserve">: subir datos, re-ejecutar capas o re-publicar eventos no duplica resultados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rsync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LOAD DATA OVERWRITE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event_id</w:t>
      </w:r>
      <w:r>
        <w:rPr>
          <w:rFonts w:ascii="Arial" w:cs="Arial" w:eastAsia="Arial" w:hAnsi="Arial"/>
          <w:sz w:val="20"/>
          <w:szCs w:val="20"/>
        </w:rPr>
        <w:t xml:space="preserve"> determinista,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idempotency key</w:t>
      </w:r>
      <w:r>
        <w:rPr>
          <w:rFonts w:ascii="Arial" w:cs="Arial" w:eastAsia="Arial" w:hAnsi="Arial"/>
          <w:sz w:val="20"/>
          <w:szCs w:val="20"/>
        </w:rPr>
        <w:t xml:space="preserve"> en checkout).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Trazabilidad del origen</w:t>
      </w:r>
      <w:r>
        <w:rPr>
          <w:rFonts w:ascii="Arial" w:cs="Arial" w:eastAsia="Arial" w:hAnsi="Arial"/>
          <w:sz w:val="20"/>
          <w:szCs w:val="20"/>
        </w:rPr>
        <w:t xml:space="preserve">: cada fila conserva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source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_source_system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is_synthetic</w:t>
      </w:r>
      <w:r>
        <w:rPr>
          <w:rFonts w:ascii="Arial" w:cs="Arial" w:eastAsia="Arial" w:hAnsi="Arial"/>
          <w:sz w:val="20"/>
          <w:szCs w:val="20"/>
        </w:rPr>
        <w:t xml:space="preserve"> y la fecha original.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Configuración declarativa</w:t>
      </w:r>
      <w:r>
        <w:rPr>
          <w:rFonts w:ascii="Arial" w:cs="Arial" w:eastAsia="Arial" w:hAnsi="Arial"/>
          <w:sz w:val="20"/>
          <w:szCs w:val="20"/>
        </w:rPr>
        <w:t xml:space="preserve">: nombres, permisos y esquemas salen del JSON de control, nunca están escritos a mano en varios lugares.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Costo por defecto mínimo</w:t>
      </w:r>
      <w:r>
        <w:rPr>
          <w:rFonts w:ascii="Arial" w:cs="Arial" w:eastAsia="Arial" w:hAnsi="Arial"/>
          <w:sz w:val="20"/>
          <w:szCs w:val="20"/>
        </w:rPr>
        <w:t xml:space="preserve">: Cloud Run con 0 instancias mínimas, Dataflow solo durante la demo, Cloud SQL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db-f1-micro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Nombres reales de los 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11"/>
        <w:gridCol w:w="6827"/>
      </w:tblGrid>
      <w:tr>
        <w:trPr>
          <w:tblHeader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Recurso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 en GCP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Proyecto / región / ambiente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tranquil-leaf-512618-b9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us-central1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dev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Bucket Bronze (raw)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gs://tranquil-leaf-512618-b9-retail-raw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Bucket Silver/Gold (lake)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gs://tranquil-leaf-512618-b9-retail-lake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Estado de Terraform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gs://tranquil-leaf-512618-b9-tfstate/retail/dev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Datasets BigQuery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retail_bronze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retail_gold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retail_ops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retail_silver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Tópico Pub/Sub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retail-events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(+ DLQ)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Imagen de la API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us-central1-docker.pkg.dev/tranquil-leaf-512618-b9/retail/retail-api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Servicio Cloud Run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retail-api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Modelo de IA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gemini-3.1-flash-lite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us-central1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Cuenta de servicio · api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sa-retail-api@tranquil-leaf-512618-b9.iam.gserviceaccount.com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Cuenta de servicio · deployer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sa-retail-deployer@tranquil-leaf-512618-b9.iam.gserviceaccount.com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Cuenta de servicio · ingest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sa-retail-ingest@tranquil-leaf-512618-b9.iam.gserviceaccount.com</w:t>
            </w:r>
          </w:p>
        </w:tc>
      </w:tr>
      <w:tr>
        <w:trPr>
          <w:cantSplit/>
        </w:trPr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Cuenta de servicio · pipeline</w:t>
            </w:r>
          </w:p>
        </w:tc>
        <w:tc>
          <w:tcPr>
            <w:tcW w:type="dxa" w:w="682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sa-retail-pipeline@tranquil-leaf-512618-b9.iam.gserviceaccount.com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Pipelines de datos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plataforma tiene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cuatro pipelines</w:t>
      </w:r>
      <w:r>
        <w:rPr>
          <w:rFonts w:ascii="Arial" w:cs="Arial" w:eastAsia="Arial" w:hAnsi="Arial"/>
          <w:sz w:val="20"/>
          <w:szCs w:val="20"/>
        </w:rPr>
        <w:t xml:space="preserve">. Cada uno se ejecuta con un comando de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ops.py</w:t>
      </w:r>
      <w:r>
        <w:rPr>
          <w:rFonts w:ascii="Arial" w:cs="Arial" w:eastAsia="Arial" w:hAnsi="Arial"/>
          <w:sz w:val="20"/>
          <w:szCs w:val="20"/>
        </w:rPr>
        <w:t xml:space="preserve"> (o un botón del panel) y deja evidencia verificable.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2610"/>
        <w:gridCol w:w="1807"/>
        <w:gridCol w:w="2008"/>
        <w:gridCol w:w="1406"/>
      </w:tblGrid>
      <w:tr>
        <w:trPr>
          <w:tblHeader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Pipeline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Disparador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Entrada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Salida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A. Batch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(lakehouse)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ops.py subir-datos · bronze · silver · gold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CSV H&amp;M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retail_gold.*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Nicole Arenas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B. Streaming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ops.py replay · dataflow-iniciar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Transacciones re-emitidas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retail_silver.v_events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retail_ops.*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Winston Quispe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C. Servicio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(API)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ops.py api · catalogo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retail_gold.v_catalog_serving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Cloud Run + Cloud 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Nicole Arenas / Estuardo Oliver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D. Control y CI/CD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Edición del JSON · push a GitHub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config/control_plataforma.json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Terraform + despliegue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Winston Quispe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Pipeline A — Batch (Bronze → Silver → Gold)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476750" cy="5086350"/>
            <wp:effectExtent t="0" r="0" b="0" l="0"/>
            <wp:docPr id="1" name="pipeline_batch.png" descr="Pipeline batch con comandos, rutas y tablas reales." title="Pipeline batch con comandos, rutas y tablas re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6.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Pipeline batch con comandos, rutas y tablas reales.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7"/>
        <w:gridCol w:w="1192"/>
        <w:gridCol w:w="1490"/>
        <w:gridCol w:w="2087"/>
        <w:gridCol w:w="2583"/>
        <w:gridCol w:w="1789"/>
      </w:tblGrid>
      <w:tr>
        <w:trPr>
          <w:tblHeader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Comando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Código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Qué hace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 verificable</w:t>
            </w:r>
          </w:p>
        </w:tc>
      </w:tr>
      <w:tr>
        <w:trPr>
          <w:cantSplit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A1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Carga a Bronze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ops.py subir-datos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ingestion/batch/upload_raw.py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SHA-256 y filas por archivo;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gcloud storage rsync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idempotente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_manifests/hm_raw_manifest.json</w:t>
            </w:r>
          </w:p>
        </w:tc>
      </w:tr>
      <w:tr>
        <w:trPr>
          <w:cantSplit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A2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Bronze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ops.py bronze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sql/bronze/01_bronze_hm.sql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Tablas externas con esquema STRING explícito; copia nativa particionada por día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31,788,324 filas en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retail_bronze.transactions</w:t>
            </w:r>
          </w:p>
        </w:tc>
      </w:tr>
      <w:tr>
        <w:trPr>
          <w:cantSplit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A3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Silver (Spark)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ops.py silver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pipelines/batch/silver_hm.py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Tipado, imputación, bandas de edad, validación con motivo de rechazo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_quality_report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con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conciliado = true</w:t>
            </w:r>
          </w:p>
        </w:tc>
      </w:tr>
      <w:tr>
        <w:trPr>
          <w:cantSplit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A4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Silver (BQ)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(incluido en A3)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sql/silver/01_load_silver.sql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LOAD DATA OVERWRITE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desde Parquet; vista de eventos deduplicada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retail_silver.articles/customers/transactions</w:t>
            </w:r>
          </w:p>
        </w:tc>
      </w:tr>
      <w:tr>
        <w:trPr>
          <w:cantSplit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A5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Gold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ops.py gold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02_kpi_views.sql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 estrella, pedidos, popularidad, catálogo de servicio y vistas BI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retail_gold.fact_sales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v_*</w:t>
            </w:r>
          </w:p>
        </w:tc>
      </w:tr>
      <w:tr>
        <w:trPr>
          <w:cantSplit/>
        </w:trPr>
        <w:tc>
          <w:tcPr>
            <w:tcW w:type="dxa" w:w="4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A6</w:t>
            </w:r>
          </w:p>
        </w:tc>
        <w:tc>
          <w:tcPr>
            <w:tcW w:type="dxa" w:w="11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Catálogo</w:t>
            </w:r>
          </w:p>
        </w:tc>
        <w:tc>
          <w:tcPr>
            <w:tcW w:type="dxa" w:w="14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ops.py catalogo</w:t>
            </w:r>
          </w:p>
        </w:tc>
        <w:tc>
          <w:tcPr>
            <w:tcW w:type="dxa" w:w="20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api/load_catalog.py</w:t>
            </w:r>
          </w:p>
        </w:tc>
        <w:tc>
          <w:tcPr>
            <w:tcW w:type="dxa" w:w="25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Cloud Run Job copia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v_catalog_serving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a Cloud SQL</w:t>
            </w:r>
          </w:p>
        </w:tc>
        <w:tc>
          <w:tcPr>
            <w:tcW w:type="dxa" w:w="178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/ready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con 105,542 artículos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Reglas de calidad en Silver (motivo de rechazo)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4618"/>
        <w:gridCol w:w="2811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Motivo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Regla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Destino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fecha_invalida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t_dat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no se puede convertir a fecha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quarantine/transactions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sin_cliente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customer_id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nulo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quarantine/transactions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articulo_inexistente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article_id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no existe en artículos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quarantine/transactions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precio_invalido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Precio nulo o ≤ 0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quarantine/transactions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canal_invalido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sales_channel_id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distinto de 1 o 2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quarantine/transactions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3F1E4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Control de conciliación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job falla si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entrada ≠ salida + rechazadas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En la prueba local: 546,741 filas, 3 rechazos inyectados detectados, 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conciliado = true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Pipeline B — Streaming (replay 2026)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6096000" cy="5715000"/>
            <wp:effectExtent t="0" r="0" b="0" l="0"/>
            <wp:docPr id="1" name="pipeline_streaming.png" descr="Dos rutas desde el mismo tópico: económica (suscripción BigQuery) y analítica (Dataflow)." title="Dos rutas desde el mismo tópico: económica (suscripción BigQuery) y analítica (Dataflow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7.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Dos rutas desde el mismo tópico: económica (suscripción BigQuery) y analítica (Dataflow).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7429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Aspecto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Diseño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Contrato del evento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Campos obligatorios: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event_id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event_type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event_time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article_id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customer_id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price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Idempotencia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event_id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determinista;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silver.v_events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deduplica por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event_id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Ventanas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Fijas de </w:t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60 s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con datos tardíos aceptados hasta </w:t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300 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Métricas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retail_ops.stream_metrics_1m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: eventos, compras, importe, lag p50/p95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Errores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Inválidos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retail_ops.stream_dlq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; Pub/Sub reenvía al tópico DLQ tras 5 intentos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Origen trazable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is_synthetic = true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source_t_dat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con la fecha original de H&amp;M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Costo</w:t>
            </w:r>
          </w:p>
        </w:tc>
        <w:tc>
          <w:tcPr>
            <w:tcW w:type="dxa" w:w="742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Dataflow cobra mientras corre: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ops.py dataflow-detener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al terminar la demo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Pipeline C — Servicio (API, asistente y tienda)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pipeline_serving.png" descr="Ruta de una compra: navegador → Cloud Run → Cloud SQL / Vertex AI → evento de vuelta a Pub/Sub." title="Ruta de una compra: navegador → Cloud Run → Cloud SQL / Vertex AI → evento de vuelta a Pub/Su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8.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Ruta de una compra: navegador → Cloud Run → Cloud SQL / Vertex AI → evento de vuelta a Pub/Sub.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6"/>
        <w:gridCol w:w="3915"/>
        <w:gridCol w:w="4217"/>
      </w:tblGrid>
      <w:tr>
        <w:trPr>
          <w:tblHeader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Método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Ruta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/health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/ready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Salud del servicio y catálogo cargado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/api/v1/catalog/products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Búsqueda en el catálogo (prefijo por tipo de producto)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/api/v1/catalog/products/{article_id}/image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Imagen desde GCS o carpeta local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/api/v1/recommendations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Recomendaciones por perfil; popularidad global para cold-start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/api/v1/assistant/message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Asistente: Gemini interpreta, el backend busca en el catálogo real; respaldo por reglas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GET/POST/DELETE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/api/v1/cart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/api/v1/cart/items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Carrito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/api/v1/checkout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Compra ACID con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idempotency key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409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si no hay saldo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/ POST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/api/v1/wallet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/api/v1/wallet/demo-topups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Saldo (libro append-only) y recarga con token de administrador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39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/api/v1/metrics/summary</w:t>
            </w:r>
          </w:p>
        </w:tc>
        <w:tc>
          <w:tcPr>
            <w:tcW w:type="dxa" w:w="42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Pedidos y métricas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5.4 Pipeline D — Control de configuración y CI/CD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6096000" cy="5981700"/>
            <wp:effectExtent t="0" r="0" b="0" l="0"/>
            <wp:docPr id="1" name="control_cicd.png" descr="Del JSON de control a GCP: validación, archivos generados, Terraform y GitHub Actions." title="Del JSON de control a GCP: validación, archivos generados, Terraform y GitHub A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9.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Del JSON de control a GCP: validación, archivos generados, Terraform y GitHub Actions.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6"/>
        <w:gridCol w:w="2410"/>
        <w:gridCol w:w="5822"/>
      </w:tblGrid>
      <w:tr>
        <w:trPr>
          <w:tblHeader/>
        </w:trPr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Workflow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Cuándo corre</w:t>
            </w:r>
          </w:p>
        </w:tc>
        <w:tc>
          <w:tcPr>
            <w:tcW w:type="dxa" w:w="58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Pasos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ci.yml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push y pull request</w:t>
            </w:r>
          </w:p>
        </w:tc>
        <w:tc>
          <w:tcPr>
            <w:tcW w:type="dxa" w:w="58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Bloquea archivos prohibidos (CSV, Parquet, ZIP,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.db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.tfstate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credenciales) ·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ops.py config --check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· pruebas · calculadora de costos ·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terraform fmt/validate</w:t>
            </w:r>
          </w:p>
        </w:tc>
      </w:tr>
      <w:tr>
        <w:trPr>
          <w:cantSplit/>
        </w:trPr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deploy.yml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Push a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api/**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o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config/**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o manual</w:t>
            </w:r>
          </w:p>
        </w:tc>
        <w:tc>
          <w:tcPr>
            <w:tcW w:type="dxa" w:w="58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Lee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config/generated/plataforma.json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· construye y publica la imagen ·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gcloud run deploy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· prueba de humo. Se omite si no existe la variable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GCP_WIF_PROVIDER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Modelo de datos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Hay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30 tablas y vistas</w:t>
      </w:r>
      <w:r>
        <w:rPr>
          <w:rFonts w:ascii="Arial" w:cs="Arial" w:eastAsia="Arial" w:hAnsi="Arial"/>
          <w:sz w:val="20"/>
          <w:szCs w:val="20"/>
        </w:rPr>
        <w:t xml:space="preserve"> en 5 zonas. El detalle de cada columna está en el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C</w:t>
      </w:r>
      <w:r>
        <w:rPr>
          <w:rFonts w:ascii="Arial" w:cs="Arial" w:eastAsia="Arial" w:hAnsi="Arial"/>
          <w:sz w:val="20"/>
          <w:szCs w:val="20"/>
        </w:rPr>
        <w:t xml:space="preserve"> y el diagrama del modelo estrella en el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5"/>
        <w:gridCol w:w="2008"/>
        <w:gridCol w:w="2008"/>
        <w:gridCol w:w="4417"/>
      </w:tblGrid>
      <w:tr>
        <w:trPr>
          <w:tblHeader/>
        </w:trPr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Zona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Dataset / base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  <w:tc>
          <w:tcPr>
            <w:tcW w:type="dxa" w:w="44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Tablas y vistas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ED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BRONZE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ED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retail_bronze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ED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Datos tal como llegan</w:t>
            </w:r>
          </w:p>
        </w:tc>
        <w:tc>
          <w:tcPr>
            <w:tcW w:type="dxa" w:w="44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6ED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ext_articles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ext_customers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ext_transactions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transactions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events_raw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SILVER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retail_silver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Datos limpios y tipados</w:t>
            </w:r>
          </w:p>
        </w:tc>
        <w:tc>
          <w:tcPr>
            <w:tcW w:type="dxa" w:w="44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articles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customers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transactions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v_events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F5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GOLD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F5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retail_gold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F5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Modelo para negocio y BI</w:t>
            </w:r>
          </w:p>
        </w:tc>
        <w:tc>
          <w:tcPr>
            <w:tcW w:type="dxa" w:w="44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F5E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dim_date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dim_channel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dim_article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dim_customer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fact_sales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fact_orders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reco_popular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v_catalog_serving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v_ventas_mensuales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v_top_articulos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v_recurrencia_clientes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6EB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OPS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6EB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retail_ops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6EB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Operación y costos</w:t>
            </w:r>
          </w:p>
        </w:tc>
        <w:tc>
          <w:tcPr>
            <w:tcW w:type="dxa" w:w="44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6EB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stream_metrics_1m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stream_dlq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v_stream_salud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v_costo_real_mensual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DF1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RETAIL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DF1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DF1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Transaccional de la tienda</w:t>
            </w:r>
          </w:p>
        </w:tc>
        <w:tc>
          <w:tcPr>
            <w:tcW w:type="dxa" w:w="44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DF1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users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articles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cart_items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orders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order_lines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wallet_ledger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Modelo estrella (Gold)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Grano de `fact_sales`</w:t>
      </w:r>
      <w:r>
        <w:rPr>
          <w:rFonts w:ascii="Arial" w:cs="Arial" w:eastAsia="Arial" w:hAnsi="Arial"/>
          <w:sz w:val="20"/>
          <w:szCs w:val="20"/>
        </w:rPr>
        <w:t xml:space="preserve">: una línea de venta (H&amp;M registra una línea por unidad).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fact_orders</w:t>
      </w:r>
      <w:r>
        <w:rPr>
          <w:rFonts w:ascii="Arial" w:cs="Arial" w:eastAsia="Arial" w:hAnsi="Arial"/>
          <w:sz w:val="20"/>
          <w:szCs w:val="20"/>
        </w:rPr>
        <w:t xml:space="preserve"> agrega por cliente + día + fuente porque el dataset no trae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order_id</w:t>
      </w:r>
      <w:r>
        <w:rPr>
          <w:rFonts w:ascii="Arial" w:cs="Arial" w:eastAsia="Arial" w:hAnsi="Arial"/>
          <w:sz w:val="20"/>
          <w:szCs w:val="20"/>
        </w:rPr>
        <w:t xml:space="preserve">. Las dimensiones de cliente, artículo, fecha y canal permiten responder ventas por segmento, categoría, temporada y canal.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904"/>
        <w:gridCol w:w="3012"/>
        <w:gridCol w:w="1908"/>
        <w:gridCol w:w="2208"/>
      </w:tblGrid>
      <w:tr>
        <w:trPr>
          <w:tblHeader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Grano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Partición / cluster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dim_date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Calendario 2018-2027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dim_channel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Canales de venta (supuesto 1 tienda, 2 online)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dim_article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Dimensión producto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article_id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dim_customer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Dimensión cliente seudonimizado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customer_id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fact_sales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Línea de venta: histórico H&amp;M + eventos 2026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sale_date / customer_id,article_id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fact_orders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 = cliente + día + fuente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order_date / customer_id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reco_popular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Top por grupo, última semana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sql/gold/01_gold_model.sql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A4C93" w:sz="24"/>
              <w:bottom w:val="none" w:color="FFFFFF" w:sz="0"/>
              <w:right w:val="none" w:color="FFFFFF" w:sz="0"/>
            </w:tcBorders>
            <w:shd w:fill="F1ECF7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A4C93"/>
                <w:sz w:val="20"/>
                <w:szCs w:val="20"/>
              </w:rPr>
              <w:t xml:space="preserve">Ver Anexo 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diagrama completo del modelo estrella, con todas las columnas y sus tipos, está en el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Anexo 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el diccionario columna por columna en el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Anexo 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Vistas para tableros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1305"/>
        <w:gridCol w:w="5120"/>
      </w:tblGrid>
      <w:tr>
        <w:trPr>
          <w:tblHeader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Vista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Tablero</w:t>
            </w:r>
          </w:p>
        </w:tc>
        <w:tc>
          <w:tcPr>
            <w:tcW w:type="dxa" w:w="5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 de negocio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retail_gold.v_ventas_mensuales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Gerencial</w:t>
            </w:r>
          </w:p>
        </w:tc>
        <w:tc>
          <w:tcPr>
            <w:tcW w:type="dxa" w:w="5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¿Cómo evolucionan ventas, pedidos y ticket promedio por mes y canal?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retail_gold.v_top_articulos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Gerencial</w:t>
            </w:r>
          </w:p>
        </w:tc>
        <w:tc>
          <w:tcPr>
            <w:tcW w:type="dxa" w:w="5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¿Qué artículos y categorías concentran las ventas?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retail_gold.v_recurrencia_clientes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Gerencial</w:t>
            </w:r>
          </w:p>
        </w:tc>
        <w:tc>
          <w:tcPr>
            <w:tcW w:type="dxa" w:w="5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¿Cuántos clientes recompran y con qué frecuencia?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retail_ops.v_stream_salud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Operativo</w:t>
            </w:r>
          </w:p>
        </w:tc>
        <w:tc>
          <w:tcPr>
            <w:tcW w:type="dxa" w:w="5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¿El streaming está al día (eventos/min, lag p95, DLQ)?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retail_ops.v_costo_real_mensual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Costos</w:t>
            </w:r>
          </w:p>
        </w:tc>
        <w:tc>
          <w:tcPr>
            <w:tcW w:type="dxa" w:w="512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¿Cuánto costó realmente el mes y cuánto por pedido?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6.3 Recomendador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Evaluación con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split temporal real</w:t>
      </w:r>
      <w:r>
        <w:rPr>
          <w:rFonts w:ascii="Arial" w:cs="Arial" w:eastAsia="Arial" w:hAnsi="Arial"/>
          <w:sz w:val="20"/>
          <w:szCs w:val="20"/>
        </w:rPr>
        <w:t xml:space="preserve">: entrenamiento hasta 2020-09-16, prueba 2020-09-16 a 2020-09-22 (68,984 clientes, 26,447 en cold-start). El modelo B (recompra de 8 semanas + popularidad)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triplica</w:t>
      </w:r>
      <w:r>
        <w:rPr>
          <w:rFonts w:ascii="Arial" w:cs="Arial" w:eastAsia="Arial" w:hAnsi="Arial"/>
          <w:sz w:val="20"/>
          <w:szCs w:val="20"/>
        </w:rPr>
        <w:t xml:space="preserve"> la precisión de la línea base.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62500" cy="2066925"/>
            <wp:effectExtent t="0" r="0" b="0" l="0"/>
            <wp:docPr id="1" name="map12.png" descr="MAP@12 de los modelos evaluados (pipelines/reco/baseline_eval.py)." title="MAP@12 de los modelos evaluados (pipelines/reco/baseline_eval.p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10.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MAP@12 de los modelos evaluados (pipelines/reco/baseline_eval.py).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Configuración y operación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Fuente única: config/control_plataforma.json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Todos los insumos de la plataforma están en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un solo archivo versionado</w:t>
      </w:r>
      <w:r>
        <w:rPr>
          <w:rFonts w:ascii="Arial" w:cs="Arial" w:eastAsia="Arial" w:hAnsi="Arial"/>
          <w:sz w:val="20"/>
          <w:szCs w:val="20"/>
        </w:rPr>
        <w:t xml:space="preserve">.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python ops.py config</w:t>
      </w:r>
      <w:r>
        <w:rPr>
          <w:rFonts w:ascii="Arial" w:cs="Arial" w:eastAsia="Arial" w:hAnsi="Arial"/>
          <w:sz w:val="20"/>
          <w:szCs w:val="20"/>
        </w:rPr>
        <w:t xml:space="preserve"> lo valida (formatos, roles que empiezan con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roles/</w:t>
      </w:r>
      <w:r>
        <w:rPr>
          <w:rFonts w:ascii="Arial" w:cs="Arial" w:eastAsia="Arial" w:hAnsi="Arial"/>
          <w:sz w:val="20"/>
          <w:szCs w:val="20"/>
        </w:rPr>
        <w:t xml:space="preserve">, referencias entre secciones,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roles/owner</w:t>
      </w:r>
      <w:r>
        <w:rPr>
          <w:rFonts w:ascii="Arial" w:cs="Arial" w:eastAsia="Arial" w:hAnsi="Arial"/>
          <w:sz w:val="20"/>
          <w:szCs w:val="20"/>
        </w:rPr>
        <w:t xml:space="preserve"> prohibido por API) y genera de forma determinística los archivos que consumen Terraform,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ops.py</w:t>
      </w:r>
      <w:r>
        <w:rPr>
          <w:rFonts w:ascii="Arial" w:cs="Arial" w:eastAsia="Arial" w:hAnsi="Arial"/>
          <w:sz w:val="20"/>
          <w:szCs w:val="20"/>
        </w:rPr>
        <w:t xml:space="preserve"> y la 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3815"/>
        <w:gridCol w:w="1004"/>
        <w:gridCol w:w="2610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Filas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Editable en el panel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parametros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Parámetros del proyecto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 (38 campos)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apis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APIs a activar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cuentas_servicio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Cuentas de servicio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permisos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Permisos IAM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usuarios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Equipo y usuarios de la tienda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datasets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Datasets BigQuery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lectura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tablas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Tablas y vistas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lectura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columnas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Columnas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240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lectura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secretos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Secretos (solo nombres)</w:t>
            </w:r>
          </w:p>
        </w:tc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lectura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2008"/>
        <w:gridCol w:w="4016"/>
      </w:tblGrid>
      <w:tr>
        <w:trPr>
          <w:tblHeader/>
        </w:trPr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Archivo generado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 consume</w:t>
            </w:r>
          </w:p>
        </w:tc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infra/terraform/plataforma.auto.tfvars.json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Terraform / OpenTofu</w:t>
            </w:r>
          </w:p>
        </w:tc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Variables tipadas: buckets, datasets, tablas, IAM, Cloud SQL, Cloud Run, WIF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config/generated/plataforma.json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ops.py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GitHub Actions</w:t>
            </w:r>
          </w:p>
        </w:tc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Parámetros, nombres derivados, columnas, usuarios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api/seed.json</w:t>
            </w:r>
          </w:p>
        </w:tc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(al iniciar)</w:t>
            </w:r>
          </w:p>
        </w:tc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Usuarios iniciales de la tienda y su saldo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Panel de control web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python ops.py panel</w:t>
      </w:r>
      <w:r>
        <w:rPr>
          <w:rFonts w:ascii="Arial" w:cs="Arial" w:eastAsia="Arial" w:hAnsi="Arial"/>
          <w:sz w:val="20"/>
          <w:szCs w:val="20"/>
        </w:rPr>
        <w:t xml:space="preserve"> abre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http://127.0.0.1:8765</w:t>
      </w:r>
      <w:r>
        <w:rPr>
          <w:rFonts w:ascii="Arial" w:cs="Arial" w:eastAsia="Arial" w:hAnsi="Arial"/>
          <w:sz w:val="20"/>
          <w:szCs w:val="20"/>
        </w:rPr>
        <w:t xml:space="preserve"> (solo en la máquina local). Tiene pestañas por sección del JSON, tablas editables con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agregar/quitar fila</w:t>
      </w:r>
      <w:r>
        <w:rPr>
          <w:rFonts w:ascii="Arial" w:cs="Arial" w:eastAsia="Arial" w:hAnsi="Arial"/>
          <w:sz w:val="20"/>
          <w:szCs w:val="20"/>
        </w:rPr>
        <w:t xml:space="preserve">, y un botón por cada comando de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ops.py</w:t>
      </w:r>
      <w:r>
        <w:rPr>
          <w:rFonts w:ascii="Arial" w:cs="Arial" w:eastAsia="Arial" w:hAnsi="Arial"/>
          <w:sz w:val="20"/>
          <w:szCs w:val="20"/>
        </w:rPr>
        <w:t xml:space="preserve"> con el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registro en vivo</w:t>
      </w:r>
      <w:r>
        <w:rPr>
          <w:rFonts w:ascii="Arial" w:cs="Arial" w:eastAsia="Arial" w:hAnsi="Arial"/>
          <w:sz w:val="20"/>
          <w:szCs w:val="20"/>
        </w:rPr>
        <w:t xml:space="preserve"> (Server-Sent Events).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apply</w:t>
      </w:r>
      <w:r>
        <w:rPr>
          <w:rFonts w:ascii="Arial" w:cs="Arial" w:eastAsia="Arial" w:hAnsi="Arial"/>
          <w:sz w:val="20"/>
          <w:szCs w:val="20"/>
        </w:rPr>
        <w:t xml:space="preserve"> y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destroy</w:t>
      </w:r>
      <w:r>
        <w:rPr>
          <w:rFonts w:ascii="Arial" w:cs="Arial" w:eastAsia="Arial" w:hAnsi="Arial"/>
          <w:sz w:val="20"/>
          <w:szCs w:val="20"/>
        </w:rPr>
        <w:t xml:space="preserve"> piden confirmación explícita.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7.3 Orquestador ops.py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5221"/>
        <w:gridCol w:w="1204"/>
      </w:tblGrid>
      <w:tr>
        <w:trPr>
          <w:tblHeader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Comando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Requiere GCP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config [--check]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 el JSON y regenera los derivados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estado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Nombres y valores efectivos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local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Tienda en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localhost:8080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 SQLite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panel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Panel web local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bootstrap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APIs, red, bucket de estado,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terraform init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plan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apply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destroy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Ciclo de vida de la infraestructura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subir-datos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CSV a GCS con manifiesto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bronze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silver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gold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Capas del lakehouse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api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catalogo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Imagen, Cloud Run y catálogo en Cloud SQL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replay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dataflow-iniciar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dataflow-detener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Streaming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verificar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BigQuery real vs. JSON +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/health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github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Valor de </w:t>
            </w: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GCP_WIF_PROVIDER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costo-real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Vista de costo real por pedido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todo</w:t>
            </w:r>
          </w:p>
        </w:tc>
        <w:tc>
          <w:tcPr>
            <w:tcW w:type="dxa" w:w="52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bootstrap → apply → bronze → silver → gold → api → verificar</w:t>
            </w:r>
          </w:p>
        </w:tc>
        <w:tc>
          <w:tcPr>
            <w:tcW w:type="dxa" w:w="12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Sí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7.4 Procedimiento de despliegue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2"/>
        <w:gridCol w:w="602"/>
        <w:gridCol w:w="1908"/>
        <w:gridCol w:w="3213"/>
        <w:gridCol w:w="1506"/>
        <w:gridCol w:w="1857"/>
      </w:tblGrid>
      <w:tr>
        <w:trPr>
          <w:tblHeader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Paso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Acción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Comando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D01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Instalar herramientas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Google Cloud CLI, Terraform &gt;= 1.6, Python 3.10-3.12, git (o usar Cloud Shell, que ya las trae)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gcloud --version; terraform -version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D02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Crear proyecto y vincular facturación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gcloud projects create &lt;project_id&gt;; gcloud billing projects link &lt;project_id&gt; --billing-account=&lt;cuenta&gt;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 con facturación en consola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D03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Completar el JSON de control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Editar con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python ops.py panel</w:t>
            </w: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 (o a mano) los campos marcados editables de config/control_plataforma.json: mínimo project_id y emails del equipo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python ops.py config sin errores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D04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Autenticarse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gcloud auth login; gcloud auth application-default login (en Cloud Shell no hace falta)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gcloud config list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D05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Instalar dependencias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pip install -r requirements.txt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python ops.py estado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D06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Publicar repo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git remote add origin https://github.com/OWNER/REPO.git; git push -u origin main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Workflow ci en verde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D07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Preparar proyecto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bootstrap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APIs activas, bucket de estado, terraform init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D08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Revisar plan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plan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Plan sin errores; recursos esperados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D09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Crear infraestructura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apply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Buckets, datasets, tablas, Pub/Sub, IAM, Cloud SQL, Cloud Run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D10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Subir datos H&amp;M (desde la PC con data/raw)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subir-datos  (imágenes: --con-imagenes)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gs://&lt;bucket raw&gt;/hm/*.csv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D11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Bronze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bronze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31,788,324 filas en bronze.transactions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D12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Silver (Serverless Spark)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silver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_quality_report conciliado=true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D13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Gold y vistas BI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Tablas fact_/dim_ y vistas v_*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D14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Streaming de prueba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dataflow-iniciar; python ops.py replay; python ops.py dataflow-detener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Filas en ops.stream_metrics_1m y silver.v_events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D15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API, web y catálogo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api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URL pública; /ready con 105,542 artículos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D16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Verificar contra el JSON de control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verificar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Todo el equipo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Matriz tabla por tabla: OK / FALTA / DIFERENTE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D17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Despliegue desde GitHub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github -&gt; crear variable GCP_WIF_PROVIDER -&gt; Actions &gt; deploy-api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Workflow deploy-api en verde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D18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Tableros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Looker Studio &gt; Agregar datos &gt; BigQuery &gt; gold.v_* y ops.*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Tablero gerencial y operativo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D19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Costos reales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Consola: exportar facturación a BigQuery (dataset ops) -&gt; parámetro billing_export_table -&gt; python ops.py costo-real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ops.v_costo_real_mensual con datos</w:t>
            </w:r>
          </w:p>
        </w:tc>
      </w:tr>
      <w:tr>
        <w:trPr>
          <w:cantSplit/>
        </w:trPr>
        <w:tc>
          <w:tcPr>
            <w:tcW w:type="dxa" w:w="55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6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D20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Apagado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python ops.py dataflow-detener; python ops.py destroy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Facturación diaria ~0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Seguridad, identidad y gobierno de datos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8.1 Cuentas de servicio (mínimo privilegio)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4"/>
        <w:gridCol w:w="3313"/>
        <w:gridCol w:w="2510"/>
        <w:gridCol w:w="2811"/>
      </w:tblGrid>
      <w:tr>
        <w:trPr>
          <w:tblHeader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Clave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Cuenta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Propósito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Roles asignados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ingest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sa-retail-ingest@tranquil-leaf-512618-b9.iam.gserviceaccount.com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Cargas a Bronze y publicación de eventos desde jobs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storage.objectAdmin, pubsub.publisher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pipeline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sa-retail-pipeline@tranquil-leaf-512618-b9.iam.gserviceaccount.com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Ejecuta Serverless Spark y Dataflow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dataproc.worker, dataflow.worker, bigquery.jobUser, storage.objectViewer, storage.objectAdmin, bigquery.dataEditor, bigquery.dataEditor, bigquery.dataEditor, pubsub.subscriber, pubsub.viewer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api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sa-retail-api@tranquil-leaf-512618-b9.iam.gserviceaccount.com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Identidad de Cloud Run (API, web y job de catálogo)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bigquery.jobUser, bigquery.dataViewer, aiplatform.user, cloudsql.client, secretmanager.secretAccessor, pubsub.publisher, storage.objectViewer</w:t>
            </w:r>
          </w:p>
        </w:tc>
      </w:tr>
      <w:tr>
        <w:trPr>
          <w:cantSplit/>
        </w:trPr>
        <w:tc>
          <w:tcPr>
            <w:tcW w:type="dxa" w:w="10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deployer</w:t>
            </w:r>
          </w:p>
        </w:tc>
        <w:tc>
          <w:tcPr>
            <w:tcW w:type="dxa" w:w="3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sa-retail-deployer@tranquil-leaf-512618-b9.iam.gserviceaccount.com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GitHub Actions publica imágenes y despliega Cloud Run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run.admin, artifactregistry.writer, iam.serviceAccountUser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detalle de los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30 permisos</w:t>
      </w:r>
      <w:r>
        <w:rPr>
          <w:rFonts w:ascii="Arial" w:cs="Arial" w:eastAsia="Arial" w:hAnsi="Arial"/>
          <w:sz w:val="20"/>
          <w:szCs w:val="20"/>
        </w:rPr>
        <w:t xml:space="preserve"> (principal, rol, alcance y motivo) está en el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Anexo 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8.2 Secretos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610"/>
        <w:gridCol w:w="2410"/>
        <w:gridCol w:w="2409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Secreto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 genera</w:t>
            </w:r>
          </w:p>
        </w:tc>
        <w:tc>
          <w:tcPr>
            <w:tcW w:type="dxa" w:w="24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 consume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retail-db-url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URL de conexión a Cloud SQL con contraseña aleatoria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Terraform (random_password)</w:t>
            </w:r>
          </w:p>
        </w:tc>
        <w:tc>
          <w:tcPr>
            <w:tcW w:type="dxa" w:w="24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Cloud Run API y job de catálogo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4"/>
                <w:szCs w:val="14"/>
                <w:shd w:fill="EEF1F5" w:color="auto" w:val="clear"/>
              </w:rPr>
              <w:t xml:space="preserve">retail-admin-token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Token para recargas demo (X-Admin-Token)</w:t>
            </w:r>
          </w:p>
        </w:tc>
        <w:tc>
          <w:tcPr>
            <w:tcW w:type="dxa" w:w="24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Terraform (random_password)</w:t>
            </w:r>
          </w:p>
        </w:tc>
        <w:tc>
          <w:tcPr>
            <w:tcW w:type="dxa" w:w="24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API /wallet/demo-topups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8.3 Controles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4618"/>
        <w:gridCol w:w="2811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Cómo se implementa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Nada sensible en Git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.gitignore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data/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.secrets/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*.tfstate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tokens) + regla en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ci.yml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 en verde; repositorio privado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Secretos fuera del código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Terraform genera contraseña y token en Secret Manager; Cloud Run los monta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cloudsql.tf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cloudrun.tf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Despliegue sin llaves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Workload Identity Federation para GitHub Actions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cicd.tf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deploy.yml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Privilegio mínimo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cuentas de servicio con roles por recurso; </w:t>
            </w: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roles/owner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bloqueado en el JSON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Anexo 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Datos seudonimizados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customer_id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es un hash en el dataset original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dim_customer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Compras seguras</w:t>
            </w:r>
          </w:p>
        </w:tc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Checkout ACID, idempotente, libro de saldo append-only (sin UPDATE/DELETE)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4"/>
                <w:szCs w:val="14"/>
                <w:shd w:fill="EEF1F5" w:color="auto" w:val="clear"/>
              </w:rPr>
              <w:t xml:space="preserve">api/schema_pg.sql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pruebas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62828" w:sz="24"/>
              <w:bottom w:val="none" w:color="FFFFFF" w:sz="0"/>
              <w:right w:val="none" w:color="FFFFFF" w:sz="0"/>
            </w:tcBorders>
            <w:shd w:fill="FBE3E3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Atención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llave de cuenta de servicio de automatización (</w:t>
            </w:r>
            <w:r>
              <w:rPr>
                <w:rFonts w:ascii="Consolas" w:cs="Consolas" w:eastAsia="Consolas" w:hAnsi="Consolas"/>
                <w:sz w:val="17"/>
                <w:szCs w:val="17"/>
                <w:shd w:fill="EEF1F5" w:color="auto" w:val="clear"/>
              </w:rPr>
              <w:t xml:space="preserve">.secrets/gcp-admin-key.json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 tiene rol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owner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está fuera de Git, pero debe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rotarse o eliminarse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después del despliegue y reemplazarse por Workload Identity.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Costos y FinOps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cost/assumptions.yaml</w:t>
      </w:r>
      <w:r>
        <w:rPr>
          <w:rFonts w:ascii="Arial" w:cs="Arial" w:eastAsia="Arial" w:hAnsi="Arial"/>
          <w:sz w:val="20"/>
          <w:szCs w:val="20"/>
        </w:rPr>
        <w:t xml:space="preserve"> es la única fuente de supuestos;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python cost/estimate_costs.py</w:t>
      </w:r>
      <w:r>
        <w:rPr>
          <w:rFonts w:ascii="Arial" w:cs="Arial" w:eastAsia="Arial" w:hAnsi="Arial"/>
          <w:sz w:val="20"/>
          <w:szCs w:val="20"/>
        </w:rPr>
        <w:t xml:space="preserve"> genera la calculadora con fórmulas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docs/entrega1/Calculadora_Costos_GCP.xlsx</w:t>
      </w:r>
      <w:r>
        <w:rPr>
          <w:rFonts w:ascii="Arial" w:cs="Arial" w:eastAsia="Arial" w:hAnsi="Arial"/>
          <w:sz w:val="20"/>
          <w:szCs w:val="20"/>
        </w:rPr>
        <w:t xml:space="preserve">) y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--refresh-prices</w:t>
      </w:r>
      <w:r>
        <w:rPr>
          <w:rFonts w:ascii="Arial" w:cs="Arial" w:eastAsia="Arial" w:hAnsi="Arial"/>
          <w:sz w:val="20"/>
          <w:szCs w:val="20"/>
        </w:rPr>
        <w:t xml:space="preserve"> actualiza las tarifas desde la API de Cloud Billing Catalog.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2"/>
        <w:gridCol w:w="2209"/>
        <w:gridCol w:w="2209"/>
        <w:gridCol w:w="2208"/>
      </w:tblGrid>
      <w:tr>
        <w:trPr>
          <w:tblHeader/>
        </w:trPr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 / mes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Pedidos / mes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 / pedido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8.20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5,000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0.00164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Demo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11.57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20,000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0.00058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Producción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370.83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377,000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0.00098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Pico Black Friday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1,403.21</w:t>
            </w:r>
          </w:p>
        </w:tc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1,885,000</w:t>
            </w:r>
          </w:p>
        </w:tc>
        <w:tc>
          <w:tcPr>
            <w:tcW w:type="dxa" w:w="22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USD 0.00074</w:t>
            </w:r>
          </w:p>
        </w:tc>
      </w:tr>
    </w:tbl>
    <w:p>
      <w:pPr>
        <w:spacing w:after="16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514600"/>
            <wp:effectExtent t="0" r="0" b="0" l="0"/>
            <wp:docPr id="1" name="costo_escenarios.png" descr="Costo mensual por escenario (escala logarítmica)." title="Costo mensual por escenario (escala logarítmic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11.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Costo mensual por escenario (escala logarítmica).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costo_servicios.png" descr="Producción: distribución del costo por servicio." title="Producción: distribución del costo por serv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12.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Producción: distribución del costo por servicio.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1606"/>
        <w:gridCol w:w="1606"/>
        <w:gridCol w:w="1606"/>
        <w:gridCol w:w="1607"/>
      </w:tblGrid>
      <w:tr>
        <w:trPr>
          <w:tblHeader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Desarrollo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Demo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Producción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Pico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Vertex AI Gemini 3.1 Flash-Lite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1.50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2.75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135.00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675.00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Dataflow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0.00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3.95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120.21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360.64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BigQuery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0.04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0.10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44.75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120.15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Run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0.00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0.00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34.26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195.36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SQL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4.70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3.50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28.95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29.80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Serverless for Apache Spark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0.96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0.48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3.60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7.20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Pub/Sub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0.05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0.10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2.31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13.11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Cloud Storage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0.80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0.54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1.50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1.70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Artifact Registry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0.15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0.15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0.25</w:t>
            </w:r>
          </w:p>
        </w:tc>
        <w:tc>
          <w:tcPr>
            <w:tcW w:type="dxa" w:w="16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USD 0.25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9.1 Palancas de ahorro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Gemini</w:t>
      </w:r>
      <w:r>
        <w:rPr>
          <w:rFonts w:ascii="Arial" w:cs="Arial" w:eastAsia="Arial" w:hAnsi="Arial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Dataflow</w:t>
      </w:r>
      <w:r>
        <w:rPr>
          <w:rFonts w:ascii="Arial" w:cs="Arial" w:eastAsia="Arial" w:hAnsi="Arial"/>
          <w:sz w:val="20"/>
          <w:szCs w:val="20"/>
        </w:rPr>
        <w:t xml:space="preserve"> explican el 69% del costo de producción: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assistant_mode = rules</w:t>
      </w:r>
      <w:r>
        <w:rPr>
          <w:rFonts w:ascii="Arial" w:cs="Arial" w:eastAsia="Arial" w:hAnsi="Arial"/>
          <w:sz w:val="20"/>
          <w:szCs w:val="20"/>
        </w:rPr>
        <w:t xml:space="preserve"> y apagar Dataflow fuera de la demo son las dos palancas mayores.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Cloud Run con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0 instancias mínimas</w:t>
      </w:r>
      <w:r>
        <w:rPr>
          <w:rFonts w:ascii="Arial" w:cs="Arial" w:eastAsia="Arial" w:hAnsi="Arial"/>
          <w:sz w:val="20"/>
          <w:szCs w:val="20"/>
        </w:rPr>
        <w:t xml:space="preserve">; Cloud SQL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db-f1-micro</w:t>
      </w:r>
      <w:r>
        <w:rPr>
          <w:rFonts w:ascii="Arial" w:cs="Arial" w:eastAsia="Arial" w:hAnsi="Arial"/>
          <w:sz w:val="20"/>
          <w:szCs w:val="20"/>
        </w:rPr>
        <w:t xml:space="preserve"> en desarrollo.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Imágenes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Nearline</w:t>
      </w:r>
      <w:r>
        <w:rPr>
          <w:rFonts w:ascii="Arial" w:cs="Arial" w:eastAsia="Arial" w:hAnsi="Arial"/>
          <w:sz w:val="20"/>
          <w:szCs w:val="20"/>
        </w:rPr>
        <w:t xml:space="preserve"> a los 30 días; consultas BigQuery sobre tablas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particionadas y agrupadas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Presupuesto de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USD 50/mes</w:t>
      </w:r>
      <w:r>
        <w:rPr>
          <w:rFonts w:ascii="Arial" w:cs="Arial" w:eastAsia="Arial" w:hAnsi="Arial"/>
          <w:sz w:val="20"/>
          <w:szCs w:val="20"/>
        </w:rPr>
        <w:t xml:space="preserve"> con alertas al 50/90/100% (Terraform) y costo real por pedido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cost/real_cost_per_order.sql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Calidad, estado y hoja de ruta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10.1 Pruebas automatizadas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3614"/>
        <w:gridCol w:w="3815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Archivo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Prueba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Qué garantiza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tests/test_config.py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test_generados_al_dia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Los archivos generados coinciden con el JSON de control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tests/test_config.py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test_validacion_detecta_errores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Un permiso inválido o un principal inexistente se rechaza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tests/test_config.py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test_contrato_cloudsql_igual_a_schema_sql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Las columnas de Cloud SQL del JSON son las de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api/schema.sql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tests/test_api.py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test_flujo_compra_segura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Checkout idempotente, sin saldo negativo, 409 sin fondos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tests/test_api.py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test_reco_cold_start_y_health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Recomendaciones para clientes nuevos y salud del servicio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tests/test_core.py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test_event_2026_preserva_origen_e_idempotente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El replay conserva la fecha original y no duplica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tests/test_core.py</w:t>
            </w:r>
          </w:p>
        </w:tc>
        <w:tc>
          <w:tcPr>
            <w:tcW w:type="dxa" w:w="361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test_free_tier_y_total</w:t>
            </w:r>
          </w:p>
        </w:tc>
        <w:tc>
          <w:tcPr>
            <w:tcW w:type="dxa" w:w="381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La calculadora aplica el nivel gratuito y suma bien</w:t>
            </w:r>
          </w:p>
        </w:tc>
      </w:tr>
    </w:tbl>
    <w:p>
      <w:pPr>
        <w:spacing w:after="160"/>
      </w:pP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1924050"/>
            <wp:effectExtent t="0" r="0" b="0" l="0"/>
            <wp:docPr id="1" name="codigo_tipo.png" descr="Código y configuración versionados por tipo de archivo." title="Código y configuración versionados por tipo de arch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13.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Código y configuración versionados por tipo de archivo.</w:t>
      </w: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10.2 Estado por entrega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Paso 1 — 81% hecho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2711"/>
        <w:gridCol w:w="1606"/>
        <w:gridCol w:w="1606"/>
        <w:gridCol w:w="3012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Tarea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Auditoría de datos H&amp;M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31.8M líneas, 9.08M pedidos, 1.37M clientes, 105,542 artículos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P1-02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Ordenar carpeta y repositorio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data/_archive y .secrets/ fuera de Git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P1-03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Proteger datos y secretos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Regla 'Sin datos ni secretos versionados'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P1-04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Justificar stack GCP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Tabla de ADR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P1-05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Diagrama end-to-end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Graphviz regenerable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P1-06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Integración multifuente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P1-07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Ingesta y almacenamiento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P1-08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Escalabilidad Black Friday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Escenario 5x en calculadora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P1-09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Calculadora y costo por pedido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Año 1 USD 5,482; USD 0.00098/pedido (Gemini 3.1 Flash-Lite)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P1-10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Automatizar control de costos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Probado local; activar billing export en consola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DRP / HA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P1-12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Catálogo de KPIs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P1-13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Ingesta Bronze con manifiesto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Manifiesto real en data/manifests/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P1-14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Terraform base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validate OK; tipos de variables probados con el JSON generado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P1-15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Documento Word Entrega 1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P1-16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Matriz de auditoría y roles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Este archivo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P1-17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Crear proyecto GCP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 tranquil-leaf-512618-b9 con facturación vinculada; cuenta de servicio con rol owner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P1-18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Publicar repositorio GitHub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github.com/estuardoo/STYLUS (privado); workflow ci en verde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P1-20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JSON de control de la plataforma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 tablas, 240 columnas, 28 permisos, 6 usuarios app; CI verifica generados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P1-21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Orquestador de despliegue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config/estado/local probados; comandos de nube pendientes de GCP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P1-19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Revisión y envío Entrega 1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Paso 2 — 14% hecho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2711"/>
        <w:gridCol w:w="1606"/>
        <w:gridCol w:w="1606"/>
        <w:gridCol w:w="3012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Tarea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Desplegar infraestructura dev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P2-02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Cargar Bronze (GCS + BigQuery)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SQL y script listos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P2-03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Silver con Spark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Local: 546,741 filas, 3 rechazos inyectados detectados, conciliado; corregido fn/active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P2-04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Silver en BigQuery + vista de eventos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P2-05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Gold: modelo estrella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P2-06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Replay de eventos 2026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Dry-run sobre datos reales OK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P2-07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Ruta económica Pub/Sub -&gt; BigQuery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P2-08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Pipeline Dataflow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DirectRunner: 350 mensajes -&gt; 300 únicos, 2 a DLQ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P2-09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Popularidad y catálogo de servicio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P2-10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Recomendador baseline + evaluación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MAP@12 0.00875 vs 0.02622 (+200%)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P2-11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Diccionario de datos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P2-12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Vistas para tableros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P2-13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Dashboard borrador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P2-14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Informe Entrega 2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Paso 3 — 6% hecho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"/>
        <w:gridCol w:w="2711"/>
        <w:gridCol w:w="1606"/>
        <w:gridCol w:w="1606"/>
        <w:gridCol w:w="3012"/>
      </w:tblGrid>
      <w:tr>
        <w:trPr>
          <w:tblHeader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Tarea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Responsable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Pruebas automáticas OK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P3-02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Wallet transaccional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Test: doble clic = 1 cobro; 409 sin saldo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P3-03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Asistente Vertex AI Gemini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Reglas probadas con catálogo real; Gemini requiere GCP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P3-04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Recomendaciones en API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P3-05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Web tienda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P3-06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Cloud SQL + Cloud Run + secretos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tofu validate OK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P3-07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CI/CD sin llaves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4"/>
                <w:szCs w:val="14"/>
              </w:rPr>
              <w:t xml:space="preserve">● Listo p/desplegar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P3-08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Catálogo Gold -&gt; Cloud SQL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Local: 105,542 artículos cargados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P3-09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Dashboard gerencial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P3-10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Dashboard operativo y de costos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P3-11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Prueba de recuperación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Runbook listo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P3-12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Costo real vs estimado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P3-13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Guion de demo end-to-end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✔ Hecho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P3-14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Slides (8 puntos del PDF)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P3-15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Documento final y trazabilidad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P3-16</w:t>
            </w:r>
          </w:p>
        </w:tc>
        <w:tc>
          <w:tcPr>
            <w:tcW w:type="dxa" w:w="27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Apagado post-demo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6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Pendiente</w:t>
            </w:r>
          </w:p>
        </w:tc>
        <w:tc>
          <w:tcPr>
            <w:tcW w:type="dxa" w:w="301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10.3 Riesgos y mitigación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803"/>
        <w:gridCol w:w="904"/>
        <w:gridCol w:w="3213"/>
        <w:gridCol w:w="1505"/>
      </w:tblGrid>
      <w:tr>
        <w:trPr>
          <w:tblHeader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Infraestructura real aún no desplegada (bloquea 15 tareas listas)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Alta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Alta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Ejecutar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ops.py todo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desde Cloud Shell esta semana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Winston Quispe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Dataflow encendido fuera de la demo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Alta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dataflow-detener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en el checklist; alertas de presupuesto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Winston Quispe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Llave owner en disco local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Alta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Rotar/eliminar tras el despliegue; usar WIF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Estuardo Oliver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Retiro de modelos Gemini (ya ocurrió con 2.5)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Modelo como parámetro + modo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rules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de respaldo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Estuardo Oliver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Emails del equipo vacíos (sin acceso IAM)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Alta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Completar la sección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usuarios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en el panel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Todo el equipo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Tableros sin construir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A6100"/>
                <w:sz w:val="15"/>
                <w:szCs w:val="15"/>
              </w:rPr>
              <w:t xml:space="preserve">Media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Vistas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v_*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ya definidas; conectar Looker Studio tras Gold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Gianmarco Mejia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 inferido (sin </w:t>
            </w: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order_id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BE3E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5"/>
                <w:szCs w:val="15"/>
              </w:rPr>
              <w:t xml:space="preserve">Alta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3F1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Baja</w:t>
            </w:r>
          </w:p>
        </w:tc>
        <w:tc>
          <w:tcPr>
            <w:tcW w:type="dxa" w:w="32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Definición documentada cliente + día + fuente</w:t>
            </w:r>
          </w:p>
        </w:tc>
        <w:tc>
          <w:tcPr>
            <w:tcW w:type="dxa" w:w="15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Nicole Arenas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10.4 Próximos pasos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Hoy (24-oct)</w:t>
      </w:r>
      <w:r>
        <w:rPr>
          <w:rFonts w:ascii="Arial" w:cs="Arial" w:eastAsia="Arial" w:hAnsi="Arial"/>
          <w:sz w:val="20"/>
          <w:szCs w:val="20"/>
        </w:rPr>
        <w:t xml:space="preserve">: revisión cruzada y envío de la Entrega 1 — Estuardo Oliver.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Semana 1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bootstrap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apply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subir-datos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bronze</w:t>
      </w:r>
      <w:r>
        <w:rPr>
          <w:rFonts w:ascii="Arial" w:cs="Arial" w:eastAsia="Arial" w:hAnsi="Arial"/>
          <w:sz w:val="20"/>
          <w:szCs w:val="20"/>
        </w:rPr>
        <w:t xml:space="preserve"> en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tranquil-leaf-512618-b9</w:t>
      </w:r>
      <w:r>
        <w:rPr>
          <w:rFonts w:ascii="Arial" w:cs="Arial" w:eastAsia="Arial" w:hAnsi="Arial"/>
          <w:sz w:val="20"/>
          <w:szCs w:val="20"/>
        </w:rPr>
        <w:t xml:space="preserve"> — Winston Quispe y Nicole Arenas.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Semana 2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silver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gold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replay</w:t>
      </w:r>
      <w:r>
        <w:rPr>
          <w:rFonts w:ascii="Arial" w:cs="Arial" w:eastAsia="Arial" w:hAnsi="Arial"/>
          <w:sz w:val="20"/>
          <w:szCs w:val="20"/>
        </w:rPr>
        <w:t xml:space="preserve"> + Dataflow, primer tablero, informe de Entrega 2 (07-nov).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Semanas 3-4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api</w:t>
      </w:r>
      <w:r>
        <w:rPr>
          <w:rFonts w:ascii="Arial" w:cs="Arial" w:eastAsia="Arial" w:hAnsi="Arial"/>
          <w:sz w:val="20"/>
          <w:szCs w:val="20"/>
        </w:rPr>
        <w:t xml:space="preserve">, catálogo en Cloud SQL, tableros finales, prueba de DRP, costo real, slides y sustentación (20/21-nov).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A. Inventario de rutas del repositorio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Archivos versionados en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github.com/estuardoo/STYLUS</w:t>
      </w:r>
      <w:r>
        <w:rPr>
          <w:rFonts w:ascii="Arial" w:cs="Arial" w:eastAsia="Arial" w:hAnsi="Arial"/>
          <w:sz w:val="20"/>
          <w:szCs w:val="20"/>
        </w:rPr>
        <w:t xml:space="preserve"> (rama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). Total: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66 archivos</w:t>
      </w:r>
      <w:r>
        <w:rPr>
          <w:rFonts w:ascii="Arial" w:cs="Arial" w:eastAsia="Arial" w:hAnsi="Arial"/>
          <w:sz w:val="20"/>
          <w:szCs w:val="20"/>
        </w:rPr>
        <w:t xml:space="preserve">. Los datos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data/</w:t>
      </w:r>
      <w:r>
        <w:rPr>
          <w:rFonts w:ascii="Arial" w:cs="Arial" w:eastAsia="Arial" w:hAnsi="Arial"/>
          <w:sz w:val="20"/>
          <w:szCs w:val="20"/>
        </w:rPr>
        <w:t xml:space="preserve">) y secretos (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.secrets/</w:t>
      </w:r>
      <w:r>
        <w:rPr>
          <w:rFonts w:ascii="Arial" w:cs="Arial" w:eastAsia="Arial" w:hAnsi="Arial"/>
          <w:sz w:val="20"/>
          <w:szCs w:val="20"/>
        </w:rPr>
        <w:t xml:space="preserve">) existen solo en la PC del equipo y están excluidos de Git.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1"/>
        <w:gridCol w:w="904"/>
        <w:gridCol w:w="3413"/>
      </w:tblGrid>
      <w:tr>
        <w:trPr>
          <w:tblHeader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Ruta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Líneas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.github/workflows/ci.yml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CI/CD (GitHub Actions)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.github/workflows/deploy.yml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CI/CD (GitHub Actions)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.gitignore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47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Exclusión de datos y secretos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README.md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Portada del repositorio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api/.dockerignore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api/Dockerfile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api/assistant.py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api/load_catalog.py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api/main.py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api/requirements.txt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55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api/schema_pg.sql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API FastAPI, asistente y carga de catálogo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api/seed.json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Usuarios iniciales (generado)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api/static/index.html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145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Tienda web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config/control_plataforma.json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3533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Fuente única de configuración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config/generated/plataforma.json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3114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Generado por ops.py config (no editar)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cost/assumptions.yaml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Calculadora y costo real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cost/estimate_costs.py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Calculadora y costo real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cost/real_cost_per_order.sql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Calculadora y costo real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docs/DEPLOY.md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docs/_generadores/LEEME.md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Generadores de documentos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docs/_generadores/build_matriz.py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234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Generadores de documentos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docs/_generadores/build_word.js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496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Generadores de documentos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docs/_generadores/toc_embed.py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Generadores de documentos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docs/_generadores/toc_pages.py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10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Generadores de documentos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docs/architecture/arquitectura.png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2575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Diagramas de arquitectura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docs/architecture/arquitectura_horizontal.dot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Diagramas de arquitectura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docs/architecture/arquitectura_horizontal.png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2008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Diagramas de arquitectura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docs/architecture/arquitectura_vertical.dot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Diagramas de arquitectura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docs/demo_script.md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docs/diccionario_datos.md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51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docs/entrega1/Calculadora_Costos_GCP.xlsx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Entregables de la Entrega 1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docs/entrega1/Entrega1_Arquitectura_BigData_Retail.docx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3006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Entregables de la Entrega 1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docs/entrega1/Entrega1_Arquitectura_BigData_Retail.pdf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20184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Entregables de la Entrega 1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docs/entrega1/Guia_Tecnica_STYLUS.docx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8849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Entregables de la Entrega 1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docs/entrega1/Guia_Tecnica_STYLUS.pdf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8148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Entregables de la Entrega 1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docs/evaluacion_recomendador.json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docs/evaluacion_recomendador.md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docs/gestion/Matriz_Auditoria_Proyecto.xlsx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160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Matriz de auditoría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docs/referencia/Proyecto.pdf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1346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docs/referencia/v1_prompt_blueprint/Blueprint_y_Prompt_Maestro_Retail_BigData.docx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482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docs/referencia/v1_prompt_blueprint/prompt_maestro_retail_bigdata.txt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169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Documentación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docs/runbooks/drp.md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21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Runbooks de operación / DRP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infra/terraform/cicd.tf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Infraestructura como código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infra/terraform/cloudrun.tf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76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Infraestructura como código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infra/terraform/cloudsql.tf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Infraestructura como código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infra/terraform/main.tf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254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Infraestructura como código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infra/terraform/outputs.tf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Infraestructura como código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infra/terraform/plataforma.auto.tfvars.json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308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Variables de Terraform generadas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infra/terraform/variables.tf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65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Infraestructura como código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ingestion/batch/upload_raw.py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87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Carga de CSV a GCS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ingestion/streaming/replay_publisher.py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93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Replay de eventos 2026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ops.py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624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Orquestador de la plataforma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panel/app.py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186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Panel web local de configuración y despliegue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panel/static/index.html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204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Panel web local de configuración y despliegue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pipelines/batch/silver_hm.py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Spark: Bronze → Silver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pipelines/reco/baseline_eval.py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Evaluación del recomendador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pipelines/streaming/dataflow_events.py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116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Dataflow / Apache Beam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requirements.txt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11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Dependencias Python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sql/bronze/01_bronze_hm.sql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58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SQL de la capa Bronze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72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SQL del modelo estrella y vistas BI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sql/gold/02_kpi_views.sql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34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SQL del modelo estrella y vistas BI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sql/silver/01_load_silver.sql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35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SQL de la capa Silver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tests/test_api.py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60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Pruebas unitarias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tests/test_config.py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40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Pruebas unitarias</w:t>
            </w:r>
          </w:p>
        </w:tc>
      </w:tr>
      <w:tr>
        <w:trPr>
          <w:cantSplit/>
        </w:trPr>
        <w:tc>
          <w:tcPr>
            <w:tcW w:type="dxa" w:w="532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tests/test_core.py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righ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32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Pruebas unitarias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B. Catálogo de tablas y vistas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4"/>
        <w:gridCol w:w="1406"/>
        <w:gridCol w:w="1506"/>
        <w:gridCol w:w="703"/>
        <w:gridCol w:w="1908"/>
        <w:gridCol w:w="1305"/>
        <w:gridCol w:w="1906"/>
      </w:tblGrid>
      <w:tr>
        <w:trPr>
          <w:tblHeader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Motor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Dataset real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Tabla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Creado por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Partición / cluster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retail_bronze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ext_articles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EXTERNAL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sql/bronze/01_bronze_hm.sql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CSV articles.csv en GCS (todo texto)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retail_bronze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ext_customers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EXTERNAL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sql/bronze/01_bronze_hm.sql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CSV customers.csv en GCS (todo texto)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retail_bronze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ext_transactions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EXTERNAL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sql/bronze/01_bronze_hm.sql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CSV transactions_train.csv en GCS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retail_bronze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transactions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sql/bronze/01_bronze_hm.sql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t_dat / customer_id,article_id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Copia nativa particionada de las transacciones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retail_bronze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events_raw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terraform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publish_time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Eventos tal como llegan por la suscripción Pub/Sub -&gt; BigQuery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retail_silver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articles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pipelines/batch/silver_hm.py + sql/silver/01_load_silver.sql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Artículos tipados; detail_desc imputada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retail_silver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customers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pipelines/batch/silver_hm.py + sql/silver/01_load_silver.sql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customer_id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Clientes con nulos tratados y banda de edad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retail_silver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transactions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pipelines/batch/silver_hm.py + sql/silver/01_load_silver.sql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t_dat / customer_id,article_id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Transacciones válidas (rechazos en quarantine/)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retail_silver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v_events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sql/silver/01_load_silver.sql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Eventos de events_raw deduplicados por event_id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dim_date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Calendario 2018-2027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dim_channel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Canales de venta (supuesto 1 tienda, 2 online)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dim_article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article_id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Dimensión producto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dim_customer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customer_id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Dimensión cliente seudonimizado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fact_sales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sale_date / customer_id,article_id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Línea de venta: histórico H&amp;M + eventos 2026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fact_orders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order_date / customer_id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Pedido = cliente + día + fuente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reco_popular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Top por grupo, última semana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v_catalog_serving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sql/gold/01_gold_model.sql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Catálogo que se copia a Cloud SQL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v_ventas_mensuales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sql/gold/02_kpi_views.sql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Tablero gerencial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v_top_articulos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sql/gold/02_kpi_views.sql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Tablero gerencial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retail_gold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v_recurrencia_clientes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sql/gold/02_kpi_views.sql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Tablero gerencial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retail_ops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stream_metrics_1m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terraform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window_start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Métricas de Dataflow por minuto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retail_ops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stream_dlq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terraform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recibido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Mensajes inválidos rechazados por Dataflow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retail_ops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v_stream_salud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sql/gold/02_kpi_views.sql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Tablero operativo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bigquery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retail_ops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v_costo_real_mensual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VIEW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cost/real_cost_per_order.sql (opcional)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Costo facturado y USD por pedido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users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Usuarios de la tienda demo (semilla: hoja Usuarios tipo app)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articles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Catálogo de servicio (copia de gold.v_catalog_serving)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cart_items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Carrito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orders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Pedidos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order_lines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Líneas de pedido</w:t>
            </w:r>
          </w:p>
        </w:tc>
      </w:tr>
      <w:tr>
        <w:trPr>
          <w:cantSplit/>
        </w:trPr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cloudsql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Cloud SQL · retail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wallet_ledger</w:t>
            </w:r>
          </w:p>
        </w:tc>
        <w:tc>
          <w:tcPr>
            <w:tcW w:type="dxa" w:w="7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</w:t>
            </w:r>
          </w:p>
        </w:tc>
        <w:tc>
          <w:tcPr>
            <w:tcW w:type="dxa" w:w="19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api/schema.sql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—</w:t>
            </w:r>
          </w:p>
        </w:tc>
        <w:tc>
          <w:tcPr>
            <w:tcW w:type="dxa" w:w="19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Movimientos de saldo append-only (saldo = suma)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C. Diccionario de columnas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240 columnas</w:t>
      </w:r>
      <w:r>
        <w:rPr>
          <w:rFonts w:ascii="Arial" w:cs="Arial" w:eastAsia="Arial" w:hAnsi="Arial"/>
          <w:sz w:val="20"/>
          <w:szCs w:val="20"/>
        </w:rPr>
        <w:t xml:space="preserve"> en 30 tablas, agrupadas por tabla. Fuente: sección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columnas</w:t>
      </w:r>
      <w:r>
        <w:rPr>
          <w:rFonts w:ascii="Arial" w:cs="Arial" w:eastAsia="Arial" w:hAnsi="Arial"/>
          <w:sz w:val="20"/>
          <w:szCs w:val="20"/>
        </w:rPr>
        <w:t xml:space="preserve"> del JSON de control;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ops.py verificar</w:t>
      </w:r>
      <w:r>
        <w:rPr>
          <w:rFonts w:ascii="Arial" w:cs="Arial" w:eastAsia="Arial" w:hAnsi="Arial"/>
          <w:sz w:val="20"/>
          <w:szCs w:val="20"/>
        </w:rPr>
        <w:t xml:space="preserve"> las compara contra BigQuery real.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retail_bronze.ext_articles  (bigquery, 25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graphical_appearance_no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graphical_appearance_name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colour_group_code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perceived_colour_value_id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perceived_colour_value_name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perceived_colour_master_id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perceived_colour_master_name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department_no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department_name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garment_group_no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garment_group_name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detail_desc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retail_bronze.ext_customers  (bigquery, 7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FN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Active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club_member_status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fashion_news_frequency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age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postal_code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retail_bronze.ext_transactions  (bigquery, 5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t_dat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retail_bronze.transactions  (bigquery, 7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t_dat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_ingested_at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_source_system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retail_bronze.events_raw  (bigquery, 5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subscription_name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message_id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publish_time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data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JSON del evento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attributes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retail_silver.articles  (bigquery, 26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graphical_appearance_no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graphical_appearance_name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colour_group_code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perceived_colour_value_id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perceived_colour_value_name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perceived_colour_master_id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perceived_colour_master_name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department_no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department_name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garment_group_no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garment_group_name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detail_desc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_ingested_at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retail_silver.customers  (bigquery, 9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club_member_status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fashion_news_frequency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age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postal_code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fn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active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age_band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_ingested_at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retail_silver.transactions  (bigquery, 7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t_dat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_source_system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_ingested_at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retail_silver.v_events  (bigquery, 14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event_id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event_type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event_time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source_t_dat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qty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order_id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source_system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is_synthetic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BOOL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simulation_run_id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publish_time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retail_gold.dim_date  (bigquery, 7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date_key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anio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mes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anio_mes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semana_iso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dia_semana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fin_de_semana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BOOL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retail_gold.dim_channel  (bigquery, 3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canal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nota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retail_gold.dim_article  (bigquery, 13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product_code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perceived_colour_master_name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department_name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garment_group_name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detail_desc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retail_gold.dim_customer  (bigquery, 7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age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age_band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club_member_status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fashion_news_frequency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fn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active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retail_gold.fact_sales  (bigquery, 9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sale_date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qty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source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hm_hist | hm_transactions_replay | web_demo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is_synthetic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BOOL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order_id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retail_gold.fact_orders  (bigquery, 9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order_id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order_date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sales_channel_id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source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is_synthetic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BOOL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lineas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unidades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importe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retail_gold.reco_popular  (bigquery, 4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ventas_7d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rank_grupo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retail_gold.v_catalog_serving  (bigquery, 10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product_group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detail_desc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price_cents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popularity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retail_gold.v_ventas_mensuales  (bigquery, 8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anio_mes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canal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source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is_synthetic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BOOL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pedidos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unidades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importe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ticket_medio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retail_gold.v_top_articulos  (bigquery, 7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anio_mes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prod_name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lineas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importe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retail_gold.v_recurrencia_clientes  (bigquery, 4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age_band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clientes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pedidos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pedidos_por_cliente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retail_ops.stream_metrics_1m  (bigquery, 8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window_start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window_end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eventos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compras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importe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lag_p50_s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lag_p95_s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emitido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retail_ops.stream_dlq  (bigquery, 3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recibido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error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payload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retail_ops.v_stream_salud  (bigquery, 5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minuto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source_system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eventos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eventos_unicos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duplicados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retail_ops.v_costo_real_mensual  (bigquery, 6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mes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servicio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STRING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usd_neto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usd_total_mes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pedidos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usd_por_pedido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FLOAT64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Cloud SQL · retail.users  (cloudsql, 3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nombre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Cloud SQL · retail.articles  (cloudsql, 11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prod_name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product_type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product_group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index_group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section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colour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detail_desc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price_cents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Precio demo sintético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popularity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Ventas reales 28 días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stock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Stock simulado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Cloud SQL · retail.cart_items  (cloudsql, 3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qty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1 a 10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Cloud SQL · retail.orders  (cloudsql, 5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order_id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total_cents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idempotency_key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Única: evita doble cobro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Cloud SQL · retail.order_lines  (cloudsql, 4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18"/>
        <w:gridCol w:w="2510"/>
        <w:gridCol w:w="2510"/>
      </w:tblGrid>
      <w:tr>
        <w:trPr>
          <w:tblHeader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order_id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article_id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qty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461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price_cents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25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Cloud SQL · retail.wallet_ledger  (cloudsql, 6 columnas)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1406"/>
        <w:gridCol w:w="1305"/>
        <w:gridCol w:w="4317"/>
      </w:tblGrid>
      <w:tr>
        <w:trPr>
          <w:tblHeader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Columna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Modo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entry_id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user_id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amount_cents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INTEGER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kind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REQUIRED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demo_topup | purchase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ref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TEXT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created_at</w:t>
            </w:r>
          </w:p>
        </w:tc>
        <w:tc>
          <w:tcPr>
            <w:tcW w:type="dxa" w:w="14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TIMESTAMP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NULLABLE</w:t>
            </w:r>
          </w:p>
        </w:tc>
        <w:tc>
          <w:tcPr>
            <w:tcW w:type="dxa" w:w="43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D. Modelo estrella (Gold)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Dataset </w:t>
      </w:r>
      <w:r>
        <w:rPr>
          <w:rFonts w:ascii="Consolas" w:cs="Consolas" w:eastAsia="Consolas" w:hAnsi="Consolas"/>
          <w:sz w:val="18"/>
          <w:szCs w:val="18"/>
          <w:shd w:fill="EEF1F5" w:color="auto" w:val="clear"/>
        </w:rPr>
        <w:t xml:space="preserve">retail_gold</w:t>
      </w:r>
      <w:r>
        <w:rPr>
          <w:rFonts w:ascii="Arial" w:cs="Arial" w:eastAsia="Arial" w:hAnsi="Arial"/>
          <w:sz w:val="20"/>
          <w:szCs w:val="20"/>
        </w:rPr>
        <w:t xml:space="preserve">. Hechos en dorado, dimensiones en azul y tabla de recomendación en morado. Las flechas indican la clave de unión.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6105525"/>
            <wp:effectExtent t="0" r="0" b="0" l="0"/>
            <wp:docPr id="1" name="estrella.png" descr="Modelo estrella con todas las columnas y tipos." title="Modelo estrella con todas las columnas y tip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F3864"/>
          <w:sz w:val="17"/>
          <w:szCs w:val="17"/>
        </w:rPr>
        <w:t xml:space="preserve">Figura 14.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Modelo estrella con todas las columnas y tipos.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E. Matriz de permisos IAM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2811"/>
        <w:gridCol w:w="1506"/>
        <w:gridCol w:w="2610"/>
        <w:gridCol w:w="904"/>
      </w:tblGrid>
      <w:tr>
        <w:trPr>
          <w:tblHeader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Principal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Rol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Alcance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Motivo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Gestión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sa:ingest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roles/storage.objectAdmin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bucket:raw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Escribir Bronze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sa:ingest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roles/pubsub.publisher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topic:events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Publicar eventos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roles/dataproc.worker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Ejecutar Serverless Spark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roles/dataflow.worker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Ejecutar workers de Dataflow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roles/bigquery.jobUser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Ejecutar consultas y cargas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roles/storage.objectViewer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bucket:raw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Leer Bronze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roles/storage.objectAdmin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bucket:lake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Escribir Silver/Gold y temporales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roles/bigquery.dataEditor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dataset:silver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Escribir Silver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roles/bigquery.dataEditor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dataset:gold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Escribir Gold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roles/bigquery.dataEditor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dataset:ops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Métricas de streaming y DLQ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roles/pubsub.subscriber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subscription:dataflow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Consumir eventos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sa:pipeline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roles/pubsub.viewer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subscription:dataflow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Dataflow consulta la suscripción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roles/bigquery.jobUser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Consultar el catálogo Gold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roles/bigquery.dataViewer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dataset:gold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Leer Gold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roles/aiplatform.user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Invocar Gemini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roles/cloudsql.client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Conectarse a Cloud SQL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roles/secretmanager.secretAccessor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Leer URL de base y token admin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roles/pubsub.publisher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topic:events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Publicar compras de la web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sa:api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roles/storage.objectViewer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bucket:raw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Servir imágenes H&amp;M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sa:deployer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roles/run.admin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Desplegar Cloud Run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sa:deployer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roles/artifactregistry.writer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Publicar imágenes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sa:deployer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roles/iam.serviceAccountUser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cuenta:api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Desplegar revisiones que corren como sa-retail-api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compute-default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roles/cloudbuild.builds.builder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Cloud Build (ops api) construye la imagen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pubsub-agent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roles/bigquery.dataEditor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dataset:bronze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Suscripción BigQuery escribe events_raw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pubsub-agent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roles/bigquery.metadataViewer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dataset:bronze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Suscripción BigQuery valida el esquema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pubsub-agent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roles/pubsub.publisher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topic:dlq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Reenviar mensajes fallidos a la DLQ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pubsub-agent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roles/pubsub.subscriber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subscription:bq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Requisito de dead-letter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pubsub-agent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roles/pubsub.subscriber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subscription:dataflow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Requisito de dead-letter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excel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github:&lt;github_repo&gt;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roles/iam.workloadIdentityUser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cuenta:deployer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GitHub Actions asume sa-retail-deployer (cicd.tf)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fijo en código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usuario que crea el proyecto</w:t>
            </w:r>
          </w:p>
        </w:tc>
        <w:tc>
          <w:tcPr>
            <w:tcW w:type="dxa" w:w="28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roles/owner</w:t>
            </w:r>
          </w:p>
        </w:tc>
        <w:tc>
          <w:tcPr>
            <w:tcW w:type="dxa" w:w="150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proyecto</w:t>
            </w:r>
          </w:p>
        </w:tc>
        <w:tc>
          <w:tcPr>
            <w:tcW w:type="dxa" w:w="261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Lo asigna GCP al crear el proyecto; no se puede otorgar por API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informativo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Usuarios iniciales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"/>
        <w:gridCol w:w="1305"/>
        <w:gridCol w:w="1807"/>
        <w:gridCol w:w="1807"/>
        <w:gridCol w:w="3916"/>
      </w:tblGrid>
      <w:tr>
        <w:trPr>
          <w:tblHeader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Tipo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Nombre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Perfil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Roles GCP / saldo inicial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gcp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estuardo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ML / Analytics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bigquery.user, bigquery.dataEditor, aiplatform.user, run.developer, logging.viewer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gcp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winston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Cloud Computing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editor, resourcemanager.projectIamAdmin, iam.serviceAccountUser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gcp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nicole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Datos + API + Modelado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bigquery.admin, storage.admin, dataproc.editor, run.developer, cloudsql.client, iam.serviceAccountUser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gcp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gianmarco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Dashboard / BI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bigquery.dataViewer, bigquery.jobUser, monitoring.viewer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demo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Usuario demo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Cliente demo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USD 200.00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demo2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Usuario demo 2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Cliente demo sin historial (cold-start)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USD 0.00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estuardo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Estuardo Oliver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Equipo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USD 200.00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winston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Winston Quispe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Equipo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USD 200.00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nicole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Nicole Arenas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Equipo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USD 200.00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app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gianmarco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Gianmarco Mejia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Equipo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USD 200.00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base_datos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retail_app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Usuario de aplicación Cloud SQL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admin_api</w:t>
            </w:r>
          </w:p>
        </w:tc>
        <w:tc>
          <w:tcPr>
            <w:tcW w:type="dxa" w:w="13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2"/>
                <w:szCs w:val="12"/>
                <w:shd w:fill="EEF1F5" w:color="auto" w:val="clear"/>
              </w:rPr>
              <w:t xml:space="preserve">X-Admin-Token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Token de recargas demo</w:t>
            </w:r>
          </w:p>
        </w:tc>
        <w:tc>
          <w:tcPr>
            <w:tcW w:type="dxa" w:w="180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  <w:tc>
          <w:tcPr>
            <w:tcW w:type="dxa" w:w="39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F. Parámetros de configuración</w:t>
      </w: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project_id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tranquil-leaf-512618-b9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ID único del proyecto GCP (6-30 caracteres, minúsculas). OBLIGATORIO cambiar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region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us-central1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Región única del prototipo (Tier 1, Gemini disponible)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env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dev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Ambiente: dev | demo | prod (sufijo de recursos y del estado Terraform)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labels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proyecto=retail-bigdata;curso=utec-bigdata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mapa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Etiquetas en todos los recursos (clave=valor;...)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Costos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billing_account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013564-3E664C-2B3FED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Cuenta de facturación XXXXXX-XXXXXX-XXXXXX. Vacío = no crea presupuesto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monthly_budget_usd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Presupuesto mensual con alertas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budget_thresholds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0.5;0.9;1.0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lista_numeros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Umbrales de alerta (fracción del presupuesto)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budget_topic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billing-budget-alerts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Tópico Pub/Sub que recibe las alertas de presupuesto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billing_export_table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—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Tabla del billing export en el dataset ops (gcp_billing_export_resource_v1_...). Vacío = sin costo real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Almacenamiento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bucket_raw_suffix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retail-raw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Bucket Bronze = &lt;project_id&gt;-&lt;sufijo&gt;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bucket_lake_suffix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retail-lake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Bucket Silver/Gold/tmp = &lt;project_id&gt;-&lt;sufijo&gt;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bucket_tfstate_suffix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tfstate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Bucket del estado Terraform = &lt;project_id&gt;-&lt;sufijo&gt;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tfstate_prefix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Carpeta del estado dentro del bucket (se agrega /&lt;env&gt;)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images_nearline_days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30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Días para pasar imágenes a Nearline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noncurrent_version_days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30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Días de retención de versiones antiguas de objetos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force_destroy_buckets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false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booleano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true = destroy borra buckets con datos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local_raw_dir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data/raw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Carpeta local con los CSV e imágenes H&amp;M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Streaming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pubsub_topic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retail-events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Tópico de eventos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pubsub_dlq_topic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retail-events-dlq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Tópico de mensajes fallidos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pubsub_bq_subscription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retail-events-to-bq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Suscripción directa a BigQuery (ruta económica)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pubsub_bq_table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bronze.events_raw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Tabla destino de la suscripción (dataset_clave.tabla, ver hoja Tablas)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pubsub_dataflow_subscription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retail-events-dataflow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Suscripción que consume Dataflow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pubsub_dlq_subscription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retail-events-dlq-sub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Suscripción que retiene los mensajes fallidos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pubsub_max_delivery_attempts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Reintentos antes de enviar a la DLQ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pubsub_retention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86400s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Retención de mensajes no confirmados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dataflow_job_name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retail-events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Nombre del job streaming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dataflow_machine_type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n1-standard-2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Tipo de máquina de los workers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dataflow_max_workers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3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Máximo de workers (tope de costo)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replay_target_start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2026-11-01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Fecha base de los eventos 2026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replay_events_per_sec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Ritmo del replay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replay_limit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5000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Eventos por ejecución de replay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Procesamiento batch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dataproc_runtime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2.2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Versión de Serverless for Apache Spark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dataproc_subnet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default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Subred con Private Google Access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Base transaccional (Cloud SQL)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cloudsql_enabled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true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booleano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false = sin Cloud SQL ni Cloud Run (ahorra USD 8-11/mes)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cloudsql_instance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retail-pg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Prefijo de la instancia (se agrega -&lt;env&gt;-&lt;sufijo aleatorio&gt;)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cloudsql_version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POSTGRES_15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Motor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cloudsql_tier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db-f1-micro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Tamaño (db-f1-micro, db-g1-small, db-custom-1-3840)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cloudsql_ha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false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booleano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true = alta disponibilidad regional (duplica costo)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cloudsql_disk_gb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10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Disco SSD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cloudsql_db_name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Base de datos de la aplicación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cloudsql_user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retail_app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Usuario de base (contraseña generada en Secret Manager)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cloudsql_backup_start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06:00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Hora UTC del backup diario (PITR activo)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cloudsql_deletion_protection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false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booleano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true en producción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API y web (Cloud Run)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artifact_repo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Repositorio Docker en Artifact Registry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cloudrun_service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retail-api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Servicio Cloud Run (API + web)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catalog_job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retail-catalog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Cloud Run Job que carga el catálogo Gold -&gt; Cloud SQL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api_image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us-docker.pkg.dev/cloudrun/container/hello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Imagen inicial (luego ops api o GitHub la reemplazan)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api_min_instances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0 = escala a cero; 1 en la demo evita arranque en frío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api_max_instances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3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Tope de instancias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api_cpu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1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vCPU por instancia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api_memory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512Mi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Memoria por instancia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api_public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true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booleano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true = web accesible sin login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assistant_mode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gemini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gemini | rules (rules = sin Vertex AI, costo 0)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gemini_model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gemini-3.1-flash-lite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Modelo Vertex AI (2.5-flash-lite se retiró en Vertex el 20-oct-2026)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gemini_location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us-central1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Región de Vertex AI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price_demo_factor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500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Precio demo = precio normalizado H&amp;M x factor (sintético)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stock_demo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Stock simulado por artículo al cargar el catálogo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demo_topup_max_cents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50000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numero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Máximo por recarga demo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admin_token_local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(local, no productivo)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Token de recargas SOLO para ejecución local (en GCP se genera en Secret Manager)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secret_db_url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retail-db-url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Secreto con la URL de conexión a Cloud SQL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secret_admin_token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retail-admin-token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Secreto con el token de recargas demo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CI/CD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9"/>
        <w:gridCol w:w="2309"/>
        <w:gridCol w:w="904"/>
        <w:gridCol w:w="803"/>
        <w:gridCol w:w="3413"/>
      </w:tblGrid>
      <w:tr>
        <w:trPr>
          <w:tblHeader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Clave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Valor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Editable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github_repo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estuardoo/STYLUS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Sí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owner/repo para desplegar desde GitHub Actions sin llaves. Vacío = sin WIF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wif_pool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github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Prefijo del Workload Identity Pool (se agrega -&lt;env&gt;)</w:t>
            </w:r>
          </w:p>
        </w:tc>
      </w:tr>
      <w:tr>
        <w:trPr>
          <w:cantSplit/>
        </w:trPr>
        <w:tc>
          <w:tcPr>
            <w:tcW w:type="dxa" w:w="22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3"/>
                <w:szCs w:val="13"/>
              </w:rPr>
              <w:t xml:space="preserve">deployer_sa_key</w:t>
            </w:r>
          </w:p>
        </w:tc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1"/>
                <w:szCs w:val="11"/>
                <w:shd w:fill="EEF1F5" w:color="auto" w:val="clear"/>
              </w:rPr>
              <w:t xml:space="preserve">deployer</w:t>
            </w:r>
          </w:p>
        </w:tc>
        <w:tc>
          <w:tcPr>
            <w:tcW w:type="dxa" w:w="90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texto</w:t>
            </w:r>
          </w:p>
        </w:tc>
        <w:tc>
          <w:tcPr>
            <w:tcW w:type="dxa" w:w="8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No</w:t>
            </w:r>
          </w:p>
        </w:tc>
        <w:tc>
          <w:tcPr>
            <w:tcW w:type="dxa" w:w="34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Clave (hoja Cuentas_Servicio) de la cuenta que usa GitHub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G. APIs de Google Cloud habilitadas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16"/>
        <w:gridCol w:w="5622"/>
      </w:tblGrid>
      <w:tr>
        <w:trPr>
          <w:tblHeader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API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serviceusage.googleapis.com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Gestionar APIs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cloudresourcemanager.googleapis.com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Proyecto e IAM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iam.googleapis.com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Cuentas de servicio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iamcredentials.googleapis.com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Tokens para WIF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sts.googleapis.com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Workload Identity Federation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compute.googleapis.com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Red para Dataproc/Dataflow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storage.googleapis.com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Lake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bigquery.googleapis.com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 Warehouse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pubsub.googleapis.com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Streaming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dataflow.googleapis.com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Procesamiento streaming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dataproc.googleapis.com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Spark serverless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run.googleapis.com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API, web y jobs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cloudbuild.googleapis.com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Construir la imagen de la API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artifactregistry.googleapis.com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Imágenes Docker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aiplatform.googleapis.com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Vertex AI Gemini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sqladmin.googleapis.com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Cloud SQL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secretmanager.googleapis.com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Secretos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billingbudgets.googleapis.com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Presupuestos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cloudbilling.googleapis.com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Facturación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monitoring.googleapis.com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Métricas y alertas</w:t>
            </w:r>
          </w:p>
        </w:tc>
      </w:tr>
      <w:tr>
        <w:trPr>
          <w:cantSplit/>
        </w:trPr>
        <w:tc>
          <w:tcPr>
            <w:tcW w:type="dxa" w:w="4016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sz w:val="13"/>
                <w:szCs w:val="13"/>
                <w:shd w:fill="EEF1F5" w:color="auto" w:val="clear"/>
              </w:rPr>
              <w:t xml:space="preserve">logging.googleapis.com</w:t>
            </w:r>
          </w:p>
        </w:tc>
        <w:tc>
          <w:tcPr>
            <w:tcW w:type="dxa" w:w="562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Logs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H.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8"/>
        <w:gridCol w:w="7630"/>
      </w:tblGrid>
      <w:tr>
        <w:trPr>
          <w:tblHeader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Término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Medallion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Organización del lago en Bronze (crudo), Silver (limpio) y Gold (modelo de negocio)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Modelo estrella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Tabla de hechos rodeada de dimensiones; optimizado para BI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DLQ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Dead Letter Queue: destino de mensajes que no se pudieron procesar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Idempotencia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Repetir una operación produce el mismo resultado sin duplicar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WIF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Workload Identity Federation: GitHub se autentica en GCP sin llaves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MAP@12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Mean Average Precision de las 12 primeras recomendaciones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PITR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Point-in-time recovery de Cloud SQL</w:t>
            </w:r>
          </w:p>
        </w:tc>
      </w:tr>
      <w:tr>
        <w:trPr>
          <w:cantSplit/>
        </w:trPr>
        <w:tc>
          <w:tcPr>
            <w:tcW w:type="dxa" w:w="200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Cold-start</w:t>
            </w:r>
          </w:p>
        </w:tc>
        <w:tc>
          <w:tcPr>
            <w:tcW w:type="dxa" w:w="763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Cliente sin historial; recibe recomendaciones por popularidad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C" w:sz="4" w:space="4"/>
      </w:pBdr>
      <w:tabs>
        <w:tab w:val="right" w:pos="9638"/>
      </w:tabs>
    </w:pPr>
    <w:r>
      <w:rPr>
        <w:rFonts w:ascii="Arial" w:cs="Arial" w:eastAsia="Arial" w:hAnsi="Arial"/>
        <w:color w:val="595959"/>
        <w:sz w:val="15"/>
        <w:szCs w:val="15"/>
      </w:rPr>
      <w:t xml:space="preserve">UTEC · Taller de Arquitectura Big Data · Uso académico</w:t>
    </w:r>
    <w:r>
      <w:rPr>
        <w:rFonts w:ascii="Arial" w:cs="Arial" w:eastAsia="Arial" w:hAnsi="Arial"/>
        <w:color w:val="595959"/>
        <w:sz w:val="15"/>
        <w:szCs w:val="15"/>
      </w:rPr>
      <w:t xml:space="preserve">	Página </w:t>
    </w:r>
    <w:r>
      <w:rPr>
        <w:rFonts w:ascii="Arial" w:cs="Arial" w:eastAsia="Arial" w:hAnsi="Arial"/>
        <w:b/>
        <w:bCs/>
        <w:color w:val="1F386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5"/>
        <w:szCs w:val="15"/>
      </w:rPr>
      <w:t xml:space="preserve"> de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STYLUS</w:t>
    </w:r>
    <w:r>
      <w:rPr>
        <w:rFonts w:ascii="Arial" w:cs="Arial" w:eastAsia="Arial" w:hAnsi="Arial"/>
        <w:color w:val="595959"/>
        <w:sz w:val="15"/>
        <w:szCs w:val="15"/>
      </w:rPr>
      <w:t xml:space="preserve">  ·  Guía Técnica de la Plataforma</w:t>
    </w:r>
    <w:r>
      <w:rPr>
        <w:rFonts w:ascii="Arial" w:cs="Arial" w:eastAsia="Arial" w:hAnsi="Arial"/>
        <w:color w:val="595959"/>
        <w:sz w:val="15"/>
        <w:szCs w:val="15"/>
      </w:rPr>
      <w:t xml:space="preserve">	v1.0 · 24-oct-2026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00" w:hanging="280"/>
      </w:pPr>
      <w:rPr>
        <w:color w:val="2E75B6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12" w:space="6"/>
      </w:pBd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13b5044ebe258a509552323670e38d215976dc.png"/><Relationship Id="rId10" Type="http://schemas.openxmlformats.org/officeDocument/2006/relationships/image" Target="media/353d70466f06d4942852f620888d2c55c3e901f1.png"/><Relationship Id="rId11" Type="http://schemas.openxmlformats.org/officeDocument/2006/relationships/image" Target="media/5061b07efecd8e6a12986a41aa0121282ce795cc.png"/><Relationship Id="rId12" Type="http://schemas.openxmlformats.org/officeDocument/2006/relationships/image" Target="media/88428249a94638b1aba86d985d020ead7edc0f02.png"/><Relationship Id="rId13" Type="http://schemas.openxmlformats.org/officeDocument/2006/relationships/image" Target="media/f898f27ea8381e1aa96d234524fd3947c63aa5b0.png"/><Relationship Id="rId14" Type="http://schemas.openxmlformats.org/officeDocument/2006/relationships/image" Target="media/8d990a70f25af1e4eecfa3178f3704d69503f123.png"/><Relationship Id="rId15" Type="http://schemas.openxmlformats.org/officeDocument/2006/relationships/image" Target="media/c82e6c0743047f3af30791c19ed1b216bc1b5e6b.png"/><Relationship Id="rId16" Type="http://schemas.openxmlformats.org/officeDocument/2006/relationships/image" Target="media/cda0f3c8943452b9537a53ff52670430203ff5c9.png"/><Relationship Id="rId17" Type="http://schemas.openxmlformats.org/officeDocument/2006/relationships/image" Target="media/7fddb118fd8411411ff46e458417a449800f65d9.png"/><Relationship Id="rId18" Type="http://schemas.openxmlformats.org/officeDocument/2006/relationships/image" Target="media/96d9c470df2a5485b211220b18176363a7d4241a.png"/><Relationship Id="rId19" Type="http://schemas.openxmlformats.org/officeDocument/2006/relationships/image" Target="media/243d1e3f4044611dfc96b29b71a49c61181b0f27.png"/><Relationship Id="rId20" Type="http://schemas.openxmlformats.org/officeDocument/2006/relationships/image" Target="media/4bd57f71352bec83dc5e20207d4685eb21eec808.png"/><Relationship Id="rId21" Type="http://schemas.openxmlformats.org/officeDocument/2006/relationships/image" Target="media/02fc5c900f1fa86b88f7f9fad810f74219d52f9b.png"/><Relationship Id="rId22" Type="http://schemas.openxmlformats.org/officeDocument/2006/relationships/image" Target="media/e1cc5b929907e58ae50703b67e12142d5863600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STYLUS — Guía Técnica de la Plataforma</dc:title>
  <dc:creator>Equipo STYLUS</dc:creator>
  <dc:description>Guía técnica en formato consultoría</dc:description>
  <cp:lastModifiedBy>Un-named</cp:lastModifiedBy>
  <cp:revision>1</cp:revision>
  <dcterms:created xsi:type="dcterms:W3CDTF">2026-10-24T21:00:55.291Z</dcterms:created>
  <dcterms:modified xsi:type="dcterms:W3CDTF">2026-10-24T21:00:55.291Z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