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val="0"/>
        <w:spacing w:line="360" w:lineRule="exact"/>
        <w:jc w:val="both"/>
        <w:textAlignment w:val="auto"/>
        <w:rPr>
          <w:rFonts w:hint="eastAsia" w:ascii="宋体" w:hAnsi="宋体" w:eastAsia="宋体" w:cs="宋体"/>
          <w:b/>
          <w:bCs/>
          <w:sz w:val="24"/>
          <w:szCs w:val="24"/>
          <w:lang w:val="en-US" w:eastAsia="zh-CN"/>
        </w:rPr>
      </w:pPr>
    </w:p>
    <w:p>
      <w:pPr>
        <w:keepNext w:val="0"/>
        <w:keepLines w:val="0"/>
        <w:pageBreakBefore w:val="0"/>
        <w:kinsoku/>
        <w:wordWrap/>
        <w:overflowPunct/>
        <w:topLinePunct w:val="0"/>
        <w:autoSpaceDE/>
        <w:autoSpaceDN/>
        <w:bidi w:val="0"/>
        <w:adjustRightInd/>
        <w:snapToGrid w:val="0"/>
        <w:spacing w:line="360" w:lineRule="exact"/>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附件1：</w:t>
      </w:r>
    </w:p>
    <w:p>
      <w:pPr>
        <w:jc w:val="center"/>
        <w:rPr>
          <w:sz w:val="44"/>
          <w:szCs w:val="44"/>
        </w:rPr>
      </w:pPr>
      <w:r>
        <w:rPr>
          <w:sz w:val="44"/>
          <w:szCs w:val="44"/>
        </w:rPr>
        <w:t>杭州电子科技大学信息工程学院</w:t>
      </w:r>
    </w:p>
    <w:p>
      <w:pPr>
        <w:jc w:val="center"/>
        <w:rPr>
          <w:sz w:val="44"/>
          <w:szCs w:val="44"/>
        </w:rPr>
      </w:pPr>
      <w:r>
        <w:rPr>
          <w:rFonts w:hint="eastAsia"/>
          <w:sz w:val="44"/>
          <w:szCs w:val="44"/>
        </w:rPr>
        <w:t>计算机学院</w:t>
      </w:r>
      <w:r>
        <w:rPr>
          <w:sz w:val="44"/>
          <w:szCs w:val="44"/>
        </w:rPr>
        <w:t>人工智能微专业培养方案</w:t>
      </w:r>
    </w:p>
    <w:p>
      <w:pPr>
        <w:jc w:val="center"/>
        <w:rPr>
          <w:sz w:val="44"/>
          <w:szCs w:val="44"/>
        </w:rPr>
      </w:pPr>
    </w:p>
    <w:p>
      <w:pPr>
        <w:spacing w:line="400" w:lineRule="exact"/>
        <w:rPr>
          <w:b/>
          <w:sz w:val="24"/>
        </w:rPr>
      </w:pPr>
      <w:r>
        <w:rPr>
          <w:b/>
          <w:sz w:val="24"/>
        </w:rPr>
        <w:t>一、培养目标</w:t>
      </w:r>
      <w:bookmarkStart w:id="2" w:name="_GoBack"/>
      <w:bookmarkEnd w:id="2"/>
    </w:p>
    <w:p>
      <w:pPr>
        <w:snapToGrid w:val="0"/>
        <w:spacing w:line="400" w:lineRule="exact"/>
        <w:ind w:firstLine="480" w:firstLineChars="200"/>
        <w:rPr>
          <w:sz w:val="24"/>
          <w:szCs w:val="22"/>
        </w:rPr>
      </w:pPr>
      <w:r>
        <w:rPr>
          <w:sz w:val="24"/>
          <w:szCs w:val="22"/>
        </w:rPr>
        <w:t>在掌握原有专业知识技能的基础上，掌握人工智能的基础知识，具备人工智能技术应用素养，能正确理解工作中碰到的人工智能技术问题，具备一定的解决相关问题的能力，能在各自工作岗位中发挥具备人工智能技术应用思维优势，具有一定的判断能力和可持续发展能力，培养既有优秀的专业素养又具备良好人工智能技能的复合型应用人才。</w:t>
      </w:r>
    </w:p>
    <w:p>
      <w:pPr>
        <w:spacing w:line="400" w:lineRule="exact"/>
        <w:rPr>
          <w:b/>
          <w:sz w:val="24"/>
        </w:rPr>
      </w:pPr>
    </w:p>
    <w:p>
      <w:pPr>
        <w:spacing w:line="400" w:lineRule="exact"/>
        <w:rPr>
          <w:b/>
          <w:sz w:val="24"/>
        </w:rPr>
      </w:pPr>
      <w:r>
        <w:rPr>
          <w:b/>
          <w:sz w:val="24"/>
        </w:rPr>
        <w:t>二、培养要求(素质、知识、能力)</w:t>
      </w:r>
    </w:p>
    <w:p>
      <w:pPr>
        <w:snapToGrid w:val="0"/>
        <w:spacing w:line="400" w:lineRule="exact"/>
        <w:ind w:firstLine="480" w:firstLineChars="200"/>
        <w:rPr>
          <w:sz w:val="24"/>
          <w:szCs w:val="22"/>
        </w:rPr>
      </w:pPr>
      <w:r>
        <w:rPr>
          <w:sz w:val="24"/>
          <w:szCs w:val="22"/>
        </w:rPr>
        <w:t>本专业对学生的培养要求如下：</w:t>
      </w:r>
    </w:p>
    <w:p>
      <w:pPr>
        <w:snapToGrid w:val="0"/>
        <w:spacing w:line="400" w:lineRule="exact"/>
        <w:ind w:firstLine="480" w:firstLineChars="200"/>
        <w:rPr>
          <w:sz w:val="24"/>
          <w:szCs w:val="22"/>
        </w:rPr>
      </w:pPr>
      <w:r>
        <w:rPr>
          <w:sz w:val="24"/>
          <w:szCs w:val="22"/>
        </w:rPr>
        <w:t>（1）掌握人工智能的基本理论和知识；</w:t>
      </w:r>
    </w:p>
    <w:p>
      <w:pPr>
        <w:snapToGrid w:val="0"/>
        <w:spacing w:line="400" w:lineRule="exact"/>
        <w:ind w:firstLine="480" w:firstLineChars="200"/>
        <w:rPr>
          <w:sz w:val="24"/>
          <w:szCs w:val="22"/>
        </w:rPr>
      </w:pPr>
      <w:r>
        <w:rPr>
          <w:sz w:val="24"/>
          <w:szCs w:val="22"/>
        </w:rPr>
        <w:t>（2）具有使用常用人工智能算法框架的良好能力；</w:t>
      </w:r>
    </w:p>
    <w:p>
      <w:pPr>
        <w:snapToGrid w:val="0"/>
        <w:spacing w:line="400" w:lineRule="exact"/>
        <w:ind w:firstLine="480" w:firstLineChars="200"/>
        <w:rPr>
          <w:sz w:val="24"/>
          <w:szCs w:val="22"/>
        </w:rPr>
      </w:pPr>
      <w:r>
        <w:rPr>
          <w:sz w:val="24"/>
          <w:szCs w:val="22"/>
        </w:rPr>
        <w:t>（3）具有计算思维能力，具备人工智能算法研发和应用的基本素质和能力；</w:t>
      </w:r>
    </w:p>
    <w:p>
      <w:pPr>
        <w:snapToGrid w:val="0"/>
        <w:spacing w:line="400" w:lineRule="exact"/>
        <w:ind w:firstLine="480" w:firstLineChars="200"/>
        <w:rPr>
          <w:sz w:val="24"/>
          <w:szCs w:val="22"/>
        </w:rPr>
      </w:pPr>
      <w:r>
        <w:rPr>
          <w:sz w:val="24"/>
          <w:szCs w:val="22"/>
        </w:rPr>
        <w:t>（4）了解人工智能技术的发展现状和趋势；</w:t>
      </w:r>
    </w:p>
    <w:p>
      <w:pPr>
        <w:snapToGrid w:val="0"/>
        <w:spacing w:line="400" w:lineRule="exact"/>
        <w:ind w:firstLine="480" w:firstLineChars="200"/>
        <w:rPr>
          <w:sz w:val="24"/>
          <w:szCs w:val="22"/>
        </w:rPr>
      </w:pPr>
      <w:r>
        <w:rPr>
          <w:sz w:val="24"/>
          <w:szCs w:val="22"/>
        </w:rPr>
        <w:t>（5）具有良好的实践操作能力和可持续发展能力。</w:t>
      </w:r>
    </w:p>
    <w:p>
      <w:pPr>
        <w:snapToGrid w:val="0"/>
        <w:spacing w:line="400" w:lineRule="exact"/>
        <w:rPr>
          <w:sz w:val="24"/>
          <w:szCs w:val="22"/>
        </w:rPr>
      </w:pPr>
    </w:p>
    <w:p>
      <w:pPr>
        <w:spacing w:line="400" w:lineRule="exact"/>
        <w:rPr>
          <w:b/>
          <w:sz w:val="24"/>
        </w:rPr>
      </w:pPr>
      <w:r>
        <w:rPr>
          <w:b/>
          <w:sz w:val="24"/>
        </w:rPr>
        <w:t>三、核心课程</w:t>
      </w:r>
    </w:p>
    <w:p>
      <w:pPr>
        <w:spacing w:line="360" w:lineRule="auto"/>
        <w:ind w:firstLine="480" w:firstLineChars="200"/>
        <w:rPr>
          <w:color w:val="000000"/>
          <w:sz w:val="24"/>
          <w:szCs w:val="22"/>
          <w:highlight w:val="none"/>
        </w:rPr>
      </w:pPr>
      <w:r>
        <w:rPr>
          <w:rFonts w:hint="eastAsia"/>
          <w:color w:val="000000"/>
          <w:sz w:val="24"/>
          <w:szCs w:val="22"/>
          <w:highlight w:val="none"/>
        </w:rPr>
        <w:t>人工智能开发语言Python、</w:t>
      </w:r>
      <w:r>
        <w:rPr>
          <w:rFonts w:hint="eastAsia" w:ascii="宋体" w:hAnsi="宋体" w:eastAsia="宋体" w:cs="宋体"/>
          <w:color w:val="000000"/>
          <w:kern w:val="0"/>
          <w:sz w:val="24"/>
          <w:szCs w:val="24"/>
          <w:highlight w:val="none"/>
        </w:rPr>
        <w:t>大模型应用技术</w:t>
      </w:r>
      <w:r>
        <w:rPr>
          <w:rFonts w:hint="eastAsia"/>
          <w:color w:val="000000"/>
          <w:sz w:val="24"/>
          <w:szCs w:val="22"/>
          <w:highlight w:val="none"/>
        </w:rPr>
        <w:t>、</w:t>
      </w:r>
      <w:r>
        <w:rPr>
          <w:rFonts w:hint="eastAsia" w:ascii="宋体" w:hAnsi="宋体" w:eastAsia="宋体" w:cs="宋体"/>
          <w:color w:val="000000"/>
          <w:kern w:val="0"/>
          <w:sz w:val="24"/>
          <w:szCs w:val="24"/>
          <w:highlight w:val="none"/>
        </w:rPr>
        <w:t>深度学习应用</w:t>
      </w:r>
      <w:r>
        <w:rPr>
          <w:rFonts w:hint="eastAsia"/>
          <w:color w:val="000000"/>
          <w:sz w:val="24"/>
          <w:szCs w:val="22"/>
          <w:highlight w:val="none"/>
        </w:rPr>
        <w:t>、人工智能综合实践</w:t>
      </w:r>
      <w:r>
        <w:rPr>
          <w:color w:val="000000"/>
          <w:sz w:val="24"/>
          <w:szCs w:val="22"/>
          <w:highlight w:val="none"/>
        </w:rPr>
        <w:t>。</w:t>
      </w:r>
    </w:p>
    <w:p>
      <w:pPr>
        <w:spacing w:line="360" w:lineRule="auto"/>
        <w:rPr>
          <w:sz w:val="24"/>
          <w:szCs w:val="22"/>
          <w:highlight w:val="none"/>
        </w:rPr>
      </w:pPr>
    </w:p>
    <w:p>
      <w:pPr>
        <w:numPr>
          <w:ilvl w:val="0"/>
          <w:numId w:val="1"/>
        </w:numPr>
        <w:spacing w:line="360" w:lineRule="auto"/>
        <w:rPr>
          <w:b/>
          <w:sz w:val="24"/>
        </w:rPr>
      </w:pPr>
      <w:r>
        <w:rPr>
          <w:b/>
          <w:sz w:val="24"/>
        </w:rPr>
        <w:t>学制</w:t>
      </w:r>
    </w:p>
    <w:p>
      <w:pPr>
        <w:spacing w:line="440" w:lineRule="exact"/>
        <w:ind w:firstLine="480" w:firstLineChars="200"/>
        <w:rPr>
          <w:kern w:val="0"/>
          <w:sz w:val="24"/>
        </w:rPr>
      </w:pPr>
      <w:r>
        <w:rPr>
          <w:kern w:val="0"/>
          <w:sz w:val="24"/>
        </w:rPr>
        <w:t>基本学制为两年</w:t>
      </w:r>
      <w:bookmarkStart w:id="0" w:name="OLE_LINK1"/>
      <w:bookmarkStart w:id="1" w:name="OLE_LINK2"/>
      <w:r>
        <w:rPr>
          <w:kern w:val="0"/>
          <w:sz w:val="24"/>
        </w:rPr>
        <w:t>。</w:t>
      </w:r>
      <w:bookmarkEnd w:id="0"/>
      <w:bookmarkEnd w:id="1"/>
    </w:p>
    <w:p>
      <w:pPr>
        <w:tabs>
          <w:tab w:val="left" w:pos="720"/>
          <w:tab w:val="left" w:pos="1620"/>
          <w:tab w:val="left" w:pos="1800"/>
        </w:tabs>
        <w:ind w:firstLine="411" w:firstLineChars="196"/>
        <w:jc w:val="left"/>
        <w:rPr>
          <w:szCs w:val="21"/>
        </w:rPr>
      </w:pPr>
    </w:p>
    <w:p>
      <w:pPr>
        <w:numPr>
          <w:ilvl w:val="0"/>
          <w:numId w:val="1"/>
        </w:numPr>
        <w:spacing w:line="360" w:lineRule="auto"/>
        <w:rPr>
          <w:b/>
          <w:sz w:val="24"/>
        </w:rPr>
      </w:pPr>
      <w:r>
        <w:rPr>
          <w:b/>
          <w:sz w:val="24"/>
        </w:rPr>
        <w:t>专业证书发放</w:t>
      </w:r>
    </w:p>
    <w:p>
      <w:pPr>
        <w:spacing w:line="440" w:lineRule="exact"/>
        <w:ind w:firstLine="480" w:firstLineChars="200"/>
        <w:rPr>
          <w:kern w:val="0"/>
          <w:sz w:val="24"/>
        </w:rPr>
      </w:pPr>
      <w:r>
        <w:rPr>
          <w:kern w:val="0"/>
          <w:sz w:val="24"/>
        </w:rPr>
        <w:t>学生在最长修业年限内，修满本微专业培养方案规定的全部学分，达到发证资格要求，</w:t>
      </w:r>
      <w:r>
        <w:rPr>
          <w:rFonts w:hint="eastAsia"/>
          <w:kern w:val="0"/>
          <w:sz w:val="24"/>
          <w:lang w:val="en-US" w:eastAsia="zh-CN"/>
        </w:rPr>
        <w:t>可</w:t>
      </w:r>
      <w:r>
        <w:rPr>
          <w:kern w:val="0"/>
          <w:sz w:val="24"/>
        </w:rPr>
        <w:t>颁发微专业证书。</w:t>
      </w:r>
    </w:p>
    <w:p>
      <w:pPr>
        <w:spacing w:line="360" w:lineRule="auto"/>
        <w:rPr>
          <w:color w:val="000000"/>
          <w:kern w:val="0"/>
          <w:sz w:val="24"/>
        </w:rPr>
      </w:pPr>
    </w:p>
    <w:p>
      <w:pPr>
        <w:spacing w:line="360" w:lineRule="auto"/>
        <w:rPr>
          <w:b/>
          <w:sz w:val="24"/>
        </w:rPr>
      </w:pPr>
      <w:r>
        <w:rPr>
          <w:b/>
          <w:color w:val="000000"/>
          <w:kern w:val="0"/>
          <w:sz w:val="24"/>
        </w:rPr>
        <w:t>六、</w:t>
      </w:r>
      <w:r>
        <w:rPr>
          <w:b/>
          <w:sz w:val="24"/>
        </w:rPr>
        <w:t>学分要求</w:t>
      </w:r>
    </w:p>
    <w:p>
      <w:pPr>
        <w:spacing w:line="360" w:lineRule="auto"/>
        <w:rPr>
          <w:b/>
          <w:sz w:val="24"/>
        </w:rPr>
      </w:pPr>
    </w:p>
    <w:p>
      <w:pPr>
        <w:spacing w:line="360" w:lineRule="auto"/>
        <w:rPr>
          <w:b/>
          <w:sz w:val="24"/>
        </w:rPr>
      </w:pPr>
    </w:p>
    <w:tbl>
      <w:tblPr>
        <w:tblStyle w:val="2"/>
        <w:tblW w:w="352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9"/>
        <w:gridCol w:w="1988"/>
        <w:gridCol w:w="1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jc w:val="center"/>
        </w:trPr>
        <w:tc>
          <w:tcPr>
            <w:tcW w:w="1991" w:type="pct"/>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b/>
                <w:bCs/>
                <w:color w:val="000000"/>
                <w:kern w:val="0"/>
                <w:szCs w:val="21"/>
              </w:rPr>
            </w:pPr>
            <w:r>
              <w:rPr>
                <w:b/>
                <w:bCs/>
                <w:color w:val="000000"/>
                <w:kern w:val="0"/>
                <w:szCs w:val="21"/>
              </w:rPr>
              <w:t>课程类别</w:t>
            </w:r>
          </w:p>
        </w:tc>
        <w:tc>
          <w:tcPr>
            <w:tcW w:w="1656" w:type="pct"/>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b/>
                <w:bCs/>
                <w:color w:val="000000"/>
                <w:kern w:val="0"/>
                <w:szCs w:val="21"/>
              </w:rPr>
            </w:pPr>
            <w:r>
              <w:rPr>
                <w:b/>
                <w:bCs/>
                <w:color w:val="000000"/>
                <w:kern w:val="0"/>
                <w:szCs w:val="21"/>
              </w:rPr>
              <w:t>课程性质</w:t>
            </w:r>
          </w:p>
        </w:tc>
        <w:tc>
          <w:tcPr>
            <w:tcW w:w="1353" w:type="pct"/>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b/>
                <w:bCs/>
                <w:color w:val="000000"/>
                <w:kern w:val="0"/>
                <w:szCs w:val="21"/>
              </w:rPr>
            </w:pPr>
            <w:r>
              <w:rPr>
                <w:b/>
                <w:bCs/>
                <w:color w:val="000000"/>
                <w:kern w:val="0"/>
                <w:szCs w:val="21"/>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jc w:val="center"/>
        </w:trPr>
        <w:tc>
          <w:tcPr>
            <w:tcW w:w="1991" w:type="pct"/>
            <w:vMerge w:val="restart"/>
            <w:noWrap w:val="0"/>
            <w:vAlign w:val="center"/>
          </w:tcPr>
          <w:p>
            <w:pPr>
              <w:spacing w:line="400" w:lineRule="exact"/>
              <w:jc w:val="center"/>
              <w:rPr>
                <w:b/>
                <w:bCs/>
                <w:color w:val="000000"/>
                <w:kern w:val="0"/>
                <w:szCs w:val="21"/>
              </w:rPr>
            </w:pPr>
            <w:r>
              <w:rPr>
                <w:b/>
                <w:bCs/>
                <w:color w:val="000000"/>
                <w:kern w:val="0"/>
                <w:szCs w:val="21"/>
              </w:rPr>
              <w:t>专业课</w:t>
            </w:r>
          </w:p>
        </w:tc>
        <w:tc>
          <w:tcPr>
            <w:tcW w:w="1656" w:type="pct"/>
            <w:noWrap w:val="0"/>
            <w:vAlign w:val="center"/>
          </w:tcPr>
          <w:p>
            <w:pPr>
              <w:spacing w:line="400" w:lineRule="exact"/>
              <w:jc w:val="center"/>
              <w:rPr>
                <w:bCs/>
                <w:color w:val="000000"/>
                <w:kern w:val="0"/>
                <w:szCs w:val="21"/>
              </w:rPr>
            </w:pPr>
            <w:r>
              <w:rPr>
                <w:bCs/>
                <w:color w:val="000000"/>
                <w:kern w:val="0"/>
                <w:szCs w:val="21"/>
              </w:rPr>
              <w:t>必修</w:t>
            </w:r>
          </w:p>
        </w:tc>
        <w:tc>
          <w:tcPr>
            <w:tcW w:w="1353" w:type="pct"/>
            <w:noWrap w:val="0"/>
            <w:vAlign w:val="center"/>
          </w:tcPr>
          <w:p>
            <w:pPr>
              <w:spacing w:line="400" w:lineRule="exact"/>
              <w:jc w:val="center"/>
              <w:rPr>
                <w:rFonts w:hint="eastAsia" w:eastAsiaTheme="minorEastAsia"/>
                <w:bCs/>
                <w:color w:val="000000"/>
                <w:kern w:val="0"/>
                <w:szCs w:val="21"/>
                <w:lang w:eastAsia="zh-CN"/>
              </w:rPr>
            </w:pPr>
            <w:r>
              <w:rPr>
                <w:rFonts w:hint="eastAsia"/>
                <w:bCs/>
                <w:color w:val="000000"/>
                <w:kern w:val="0"/>
                <w:szCs w:val="21"/>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jc w:val="center"/>
        </w:trPr>
        <w:tc>
          <w:tcPr>
            <w:tcW w:w="1991" w:type="pct"/>
            <w:vMerge w:val="continue"/>
            <w:noWrap w:val="0"/>
            <w:vAlign w:val="center"/>
          </w:tcPr>
          <w:p>
            <w:pPr>
              <w:spacing w:line="400" w:lineRule="exact"/>
              <w:jc w:val="center"/>
              <w:rPr>
                <w:b/>
                <w:bCs/>
                <w:color w:val="000000"/>
                <w:kern w:val="0"/>
                <w:szCs w:val="21"/>
              </w:rPr>
            </w:pPr>
          </w:p>
        </w:tc>
        <w:tc>
          <w:tcPr>
            <w:tcW w:w="1656" w:type="pct"/>
            <w:noWrap w:val="0"/>
            <w:vAlign w:val="center"/>
          </w:tcPr>
          <w:p>
            <w:pPr>
              <w:spacing w:line="400" w:lineRule="exact"/>
              <w:jc w:val="center"/>
              <w:rPr>
                <w:bCs/>
                <w:color w:val="000000"/>
                <w:kern w:val="0"/>
                <w:szCs w:val="21"/>
              </w:rPr>
            </w:pPr>
            <w:r>
              <w:rPr>
                <w:bCs/>
                <w:color w:val="000000"/>
                <w:kern w:val="0"/>
                <w:szCs w:val="21"/>
              </w:rPr>
              <w:t>选修</w:t>
            </w:r>
          </w:p>
        </w:tc>
        <w:tc>
          <w:tcPr>
            <w:tcW w:w="1353" w:type="pct"/>
            <w:noWrap w:val="0"/>
            <w:vAlign w:val="center"/>
          </w:tcPr>
          <w:p>
            <w:pPr>
              <w:spacing w:line="400" w:lineRule="exact"/>
              <w:jc w:val="center"/>
              <w:rPr>
                <w:bCs/>
                <w:color w:val="000000"/>
                <w:kern w:val="0"/>
                <w:szCs w:val="21"/>
              </w:rPr>
            </w:pPr>
            <w:r>
              <w:rPr>
                <w:bCs/>
                <w:color w:val="000000"/>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jc w:val="center"/>
        </w:trPr>
        <w:tc>
          <w:tcPr>
            <w:tcW w:w="1991" w:type="pct"/>
            <w:noWrap w:val="0"/>
            <w:vAlign w:val="center"/>
          </w:tcPr>
          <w:p>
            <w:pPr>
              <w:spacing w:line="400" w:lineRule="exact"/>
              <w:jc w:val="center"/>
              <w:rPr>
                <w:b/>
                <w:bCs/>
                <w:color w:val="000000"/>
                <w:kern w:val="0"/>
                <w:szCs w:val="21"/>
              </w:rPr>
            </w:pPr>
            <w:r>
              <w:rPr>
                <w:b/>
                <w:bCs/>
                <w:color w:val="000000"/>
                <w:kern w:val="0"/>
                <w:szCs w:val="21"/>
              </w:rPr>
              <w:t>实践环节</w:t>
            </w:r>
          </w:p>
        </w:tc>
        <w:tc>
          <w:tcPr>
            <w:tcW w:w="1656" w:type="pct"/>
            <w:noWrap w:val="0"/>
            <w:vAlign w:val="center"/>
          </w:tcPr>
          <w:p>
            <w:pPr>
              <w:spacing w:line="400" w:lineRule="exact"/>
              <w:jc w:val="center"/>
              <w:rPr>
                <w:bCs/>
                <w:color w:val="000000"/>
                <w:kern w:val="0"/>
                <w:szCs w:val="21"/>
              </w:rPr>
            </w:pPr>
            <w:r>
              <w:rPr>
                <w:bCs/>
                <w:color w:val="000000"/>
                <w:kern w:val="0"/>
                <w:szCs w:val="21"/>
              </w:rPr>
              <w:t>必修</w:t>
            </w:r>
          </w:p>
        </w:tc>
        <w:tc>
          <w:tcPr>
            <w:tcW w:w="1353" w:type="pct"/>
            <w:noWrap w:val="0"/>
            <w:vAlign w:val="center"/>
          </w:tcPr>
          <w:p>
            <w:pPr>
              <w:spacing w:line="400" w:lineRule="exact"/>
              <w:jc w:val="center"/>
              <w:rPr>
                <w:rFonts w:hint="eastAsia" w:eastAsiaTheme="minorEastAsia"/>
                <w:bCs/>
                <w:color w:val="000000"/>
                <w:kern w:val="0"/>
                <w:szCs w:val="21"/>
                <w:lang w:eastAsia="zh-CN"/>
              </w:rPr>
            </w:pPr>
            <w:r>
              <w:rPr>
                <w:rFonts w:hint="eastAsia"/>
                <w:bCs/>
                <w:color w:val="000000"/>
                <w:kern w:val="0"/>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jc w:val="center"/>
        </w:trPr>
        <w:tc>
          <w:tcPr>
            <w:tcW w:w="3647" w:type="pct"/>
            <w:gridSpan w:val="2"/>
            <w:noWrap w:val="0"/>
            <w:vAlign w:val="center"/>
          </w:tcPr>
          <w:p>
            <w:pPr>
              <w:spacing w:line="400" w:lineRule="exact"/>
              <w:jc w:val="center"/>
              <w:rPr>
                <w:b/>
                <w:bCs/>
                <w:color w:val="000000"/>
                <w:kern w:val="0"/>
                <w:szCs w:val="21"/>
              </w:rPr>
            </w:pPr>
            <w:r>
              <w:rPr>
                <w:b/>
                <w:bCs/>
                <w:color w:val="000000"/>
                <w:kern w:val="0"/>
                <w:szCs w:val="21"/>
              </w:rPr>
              <w:t>获得微专业证书的最低学分要求</w:t>
            </w:r>
          </w:p>
        </w:tc>
        <w:tc>
          <w:tcPr>
            <w:tcW w:w="1353" w:type="pct"/>
            <w:noWrap w:val="0"/>
            <w:vAlign w:val="center"/>
          </w:tcPr>
          <w:p>
            <w:pPr>
              <w:spacing w:line="400" w:lineRule="exact"/>
              <w:jc w:val="center"/>
              <w:rPr>
                <w:rFonts w:hint="eastAsia" w:eastAsiaTheme="minorEastAsia"/>
                <w:bCs/>
                <w:color w:val="000000"/>
                <w:kern w:val="0"/>
                <w:szCs w:val="21"/>
                <w:lang w:val="en-US" w:eastAsia="zh-CN"/>
              </w:rPr>
            </w:pPr>
            <w:r>
              <w:rPr>
                <w:bCs/>
                <w:color w:val="000000"/>
                <w:kern w:val="0"/>
                <w:szCs w:val="21"/>
              </w:rPr>
              <w:t>1</w:t>
            </w:r>
            <w:r>
              <w:rPr>
                <w:rFonts w:hint="eastAsia"/>
                <w:bCs/>
                <w:color w:val="000000"/>
                <w:kern w:val="0"/>
                <w:szCs w:val="21"/>
                <w:lang w:val="en-US" w:eastAsia="zh-CN"/>
              </w:rPr>
              <w:t>1</w:t>
            </w:r>
          </w:p>
        </w:tc>
      </w:tr>
    </w:tbl>
    <w:p>
      <w:pPr>
        <w:pStyle w:val="4"/>
        <w:spacing w:line="400" w:lineRule="exact"/>
        <w:ind w:firstLine="420" w:firstLineChars="200"/>
        <w:rPr>
          <w:rFonts w:ascii="Times New Roman" w:hAnsi="Times New Roman"/>
        </w:rPr>
      </w:pPr>
    </w:p>
    <w:p>
      <w:pPr>
        <w:pStyle w:val="4"/>
        <w:spacing w:line="360" w:lineRule="auto"/>
        <w:rPr>
          <w:rFonts w:ascii="Times New Roman" w:hAnsi="Times New Roman"/>
          <w:b/>
          <w:sz w:val="24"/>
        </w:rPr>
      </w:pPr>
      <w:r>
        <w:rPr>
          <w:rFonts w:ascii="Times New Roman" w:hAnsi="Times New Roman"/>
          <w:b/>
          <w:sz w:val="24"/>
        </w:rPr>
        <w:t>七、教学</w:t>
      </w:r>
      <w:r>
        <w:rPr>
          <w:rFonts w:ascii="Times New Roman" w:hAnsi="Times New Roman"/>
          <w:b/>
          <w:sz w:val="24"/>
          <w:lang w:eastAsia="zh-CN"/>
        </w:rPr>
        <w:t>进程计划</w:t>
      </w:r>
      <w:r>
        <w:rPr>
          <w:rFonts w:ascii="Times New Roman" w:hAnsi="Times New Roman"/>
          <w:b/>
          <w:sz w:val="24"/>
        </w:rPr>
        <w:t>表</w:t>
      </w:r>
    </w:p>
    <w:tbl>
      <w:tblPr>
        <w:tblStyle w:val="2"/>
        <w:tblW w:w="8475" w:type="dxa"/>
        <w:jc w:val="center"/>
        <w:tblLayout w:type="fixed"/>
        <w:tblCellMar>
          <w:top w:w="0" w:type="dxa"/>
          <w:left w:w="108" w:type="dxa"/>
          <w:bottom w:w="0" w:type="dxa"/>
          <w:right w:w="108" w:type="dxa"/>
        </w:tblCellMar>
      </w:tblPr>
      <w:tblGrid>
        <w:gridCol w:w="643"/>
        <w:gridCol w:w="657"/>
        <w:gridCol w:w="1269"/>
        <w:gridCol w:w="525"/>
        <w:gridCol w:w="521"/>
        <w:gridCol w:w="529"/>
        <w:gridCol w:w="525"/>
        <w:gridCol w:w="520"/>
        <w:gridCol w:w="530"/>
        <w:gridCol w:w="525"/>
        <w:gridCol w:w="525"/>
        <w:gridCol w:w="525"/>
        <w:gridCol w:w="525"/>
        <w:gridCol w:w="656"/>
      </w:tblGrid>
      <w:tr>
        <w:tblPrEx>
          <w:tblCellMar>
            <w:top w:w="0" w:type="dxa"/>
            <w:left w:w="108" w:type="dxa"/>
            <w:bottom w:w="0" w:type="dxa"/>
            <w:right w:w="108" w:type="dxa"/>
          </w:tblCellMar>
        </w:tblPrEx>
        <w:trPr>
          <w:trHeight w:val="1396" w:hRule="atLeast"/>
          <w:jc w:val="center"/>
        </w:trPr>
        <w:tc>
          <w:tcPr>
            <w:tcW w:w="643"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b/>
                <w:bCs/>
                <w:kern w:val="0"/>
                <w:szCs w:val="21"/>
              </w:rPr>
            </w:pPr>
            <w:r>
              <w:rPr>
                <w:b/>
                <w:bCs/>
                <w:kern w:val="0"/>
                <w:szCs w:val="21"/>
              </w:rPr>
              <w:t>课程类别</w:t>
            </w:r>
          </w:p>
        </w:tc>
        <w:tc>
          <w:tcPr>
            <w:tcW w:w="657" w:type="dxa"/>
            <w:tcBorders>
              <w:top w:val="single" w:color="auto" w:sz="4" w:space="0"/>
              <w:left w:val="nil"/>
              <w:bottom w:val="single" w:color="auto" w:sz="4" w:space="0"/>
              <w:right w:val="single" w:color="auto" w:sz="4" w:space="0"/>
            </w:tcBorders>
            <w:noWrap w:val="0"/>
            <w:vAlign w:val="center"/>
          </w:tcPr>
          <w:p>
            <w:pPr>
              <w:widowControl/>
              <w:jc w:val="center"/>
              <w:rPr>
                <w:b/>
                <w:bCs/>
                <w:kern w:val="0"/>
                <w:szCs w:val="21"/>
              </w:rPr>
            </w:pPr>
            <w:r>
              <w:rPr>
                <w:b/>
                <w:bCs/>
                <w:kern w:val="0"/>
                <w:szCs w:val="21"/>
              </w:rPr>
              <w:t>课程属性</w:t>
            </w:r>
          </w:p>
        </w:tc>
        <w:tc>
          <w:tcPr>
            <w:tcW w:w="1269" w:type="dxa"/>
            <w:tcBorders>
              <w:top w:val="single" w:color="auto" w:sz="4" w:space="0"/>
              <w:left w:val="nil"/>
              <w:bottom w:val="single" w:color="auto" w:sz="4" w:space="0"/>
              <w:right w:val="single" w:color="auto" w:sz="4" w:space="0"/>
            </w:tcBorders>
            <w:noWrap w:val="0"/>
            <w:vAlign w:val="center"/>
          </w:tcPr>
          <w:p>
            <w:pPr>
              <w:widowControl/>
              <w:jc w:val="center"/>
              <w:rPr>
                <w:b/>
                <w:bCs/>
                <w:kern w:val="0"/>
                <w:szCs w:val="21"/>
              </w:rPr>
            </w:pPr>
            <w:r>
              <w:rPr>
                <w:b/>
                <w:bCs/>
                <w:kern w:val="0"/>
                <w:szCs w:val="21"/>
              </w:rPr>
              <w:t>课程名称</w:t>
            </w:r>
          </w:p>
        </w:tc>
        <w:tc>
          <w:tcPr>
            <w:tcW w:w="525" w:type="dxa"/>
            <w:tcBorders>
              <w:top w:val="single" w:color="auto" w:sz="4" w:space="0"/>
              <w:left w:val="nil"/>
              <w:bottom w:val="single" w:color="auto" w:sz="4" w:space="0"/>
              <w:right w:val="single" w:color="auto" w:sz="4" w:space="0"/>
            </w:tcBorders>
            <w:noWrap w:val="0"/>
            <w:vAlign w:val="center"/>
          </w:tcPr>
          <w:p>
            <w:pPr>
              <w:widowControl/>
              <w:jc w:val="center"/>
              <w:rPr>
                <w:b/>
                <w:bCs/>
                <w:kern w:val="0"/>
                <w:szCs w:val="21"/>
              </w:rPr>
            </w:pPr>
            <w:r>
              <w:rPr>
                <w:b/>
                <w:bCs/>
                <w:kern w:val="0"/>
                <w:szCs w:val="21"/>
              </w:rPr>
              <w:t>学分</w:t>
            </w:r>
          </w:p>
        </w:tc>
        <w:tc>
          <w:tcPr>
            <w:tcW w:w="521" w:type="dxa"/>
            <w:tcBorders>
              <w:top w:val="single" w:color="auto" w:sz="4" w:space="0"/>
              <w:left w:val="nil"/>
              <w:bottom w:val="single" w:color="auto" w:sz="4" w:space="0"/>
              <w:right w:val="single" w:color="auto" w:sz="4" w:space="0"/>
            </w:tcBorders>
            <w:noWrap w:val="0"/>
            <w:vAlign w:val="center"/>
          </w:tcPr>
          <w:p>
            <w:pPr>
              <w:widowControl/>
              <w:jc w:val="center"/>
              <w:rPr>
                <w:b/>
                <w:bCs/>
                <w:kern w:val="0"/>
                <w:szCs w:val="21"/>
              </w:rPr>
            </w:pPr>
            <w:r>
              <w:rPr>
                <w:b/>
                <w:bCs/>
                <w:kern w:val="0"/>
                <w:szCs w:val="21"/>
              </w:rPr>
              <w:t>总学时</w:t>
            </w:r>
          </w:p>
        </w:tc>
        <w:tc>
          <w:tcPr>
            <w:tcW w:w="529" w:type="dxa"/>
            <w:tcBorders>
              <w:top w:val="single" w:color="auto" w:sz="4" w:space="0"/>
              <w:left w:val="nil"/>
              <w:bottom w:val="single" w:color="auto" w:sz="4" w:space="0"/>
              <w:right w:val="single" w:color="auto" w:sz="4" w:space="0"/>
            </w:tcBorders>
            <w:noWrap w:val="0"/>
            <w:vAlign w:val="center"/>
          </w:tcPr>
          <w:p>
            <w:pPr>
              <w:widowControl/>
              <w:jc w:val="center"/>
              <w:rPr>
                <w:b/>
                <w:bCs/>
                <w:kern w:val="0"/>
                <w:szCs w:val="21"/>
              </w:rPr>
            </w:pPr>
            <w:r>
              <w:rPr>
                <w:b/>
                <w:bCs/>
                <w:kern w:val="0"/>
                <w:szCs w:val="21"/>
              </w:rPr>
              <w:t>讲授</w:t>
            </w:r>
          </w:p>
        </w:tc>
        <w:tc>
          <w:tcPr>
            <w:tcW w:w="525" w:type="dxa"/>
            <w:tcBorders>
              <w:top w:val="single" w:color="auto" w:sz="4" w:space="0"/>
              <w:left w:val="nil"/>
              <w:bottom w:val="single" w:color="auto" w:sz="4" w:space="0"/>
              <w:right w:val="single" w:color="auto" w:sz="4" w:space="0"/>
            </w:tcBorders>
            <w:noWrap w:val="0"/>
            <w:vAlign w:val="center"/>
          </w:tcPr>
          <w:p>
            <w:pPr>
              <w:widowControl/>
              <w:jc w:val="center"/>
              <w:rPr>
                <w:b/>
                <w:bCs/>
                <w:kern w:val="0"/>
                <w:szCs w:val="21"/>
              </w:rPr>
            </w:pPr>
            <w:r>
              <w:rPr>
                <w:b/>
                <w:bCs/>
                <w:kern w:val="0"/>
                <w:szCs w:val="21"/>
              </w:rPr>
              <w:t>课程实践</w:t>
            </w:r>
          </w:p>
        </w:tc>
        <w:tc>
          <w:tcPr>
            <w:tcW w:w="520" w:type="dxa"/>
            <w:tcBorders>
              <w:top w:val="single" w:color="auto" w:sz="4" w:space="0"/>
              <w:left w:val="nil"/>
              <w:bottom w:val="single" w:color="auto" w:sz="4" w:space="0"/>
              <w:right w:val="single" w:color="auto" w:sz="4" w:space="0"/>
            </w:tcBorders>
            <w:noWrap w:val="0"/>
            <w:vAlign w:val="center"/>
          </w:tcPr>
          <w:p>
            <w:pPr>
              <w:widowControl/>
              <w:jc w:val="center"/>
              <w:rPr>
                <w:b/>
                <w:bCs/>
                <w:kern w:val="0"/>
                <w:szCs w:val="21"/>
              </w:rPr>
            </w:pPr>
            <w:r>
              <w:rPr>
                <w:b/>
                <w:bCs/>
                <w:kern w:val="0"/>
                <w:szCs w:val="21"/>
              </w:rPr>
              <w:t>实验</w:t>
            </w:r>
          </w:p>
        </w:tc>
        <w:tc>
          <w:tcPr>
            <w:tcW w:w="530" w:type="dxa"/>
            <w:tcBorders>
              <w:top w:val="single" w:color="auto" w:sz="4" w:space="0"/>
              <w:left w:val="nil"/>
              <w:bottom w:val="single" w:color="auto" w:sz="4" w:space="0"/>
              <w:right w:val="single" w:color="auto" w:sz="4" w:space="0"/>
            </w:tcBorders>
            <w:noWrap w:val="0"/>
            <w:vAlign w:val="center"/>
          </w:tcPr>
          <w:p>
            <w:pPr>
              <w:widowControl/>
              <w:jc w:val="center"/>
              <w:rPr>
                <w:b/>
                <w:bCs/>
                <w:kern w:val="0"/>
                <w:szCs w:val="21"/>
              </w:rPr>
            </w:pPr>
            <w:r>
              <w:rPr>
                <w:b/>
                <w:bCs/>
                <w:kern w:val="0"/>
                <w:szCs w:val="21"/>
              </w:rPr>
              <w:t>课内上机</w:t>
            </w:r>
          </w:p>
        </w:tc>
        <w:tc>
          <w:tcPr>
            <w:tcW w:w="525" w:type="dxa"/>
            <w:tcBorders>
              <w:top w:val="single" w:color="auto" w:sz="4" w:space="0"/>
              <w:left w:val="nil"/>
              <w:bottom w:val="single" w:color="auto" w:sz="4" w:space="0"/>
              <w:right w:val="single" w:color="auto" w:sz="4" w:space="0"/>
            </w:tcBorders>
            <w:noWrap w:val="0"/>
            <w:vAlign w:val="center"/>
          </w:tcPr>
          <w:p>
            <w:pPr>
              <w:widowControl/>
              <w:jc w:val="center"/>
              <w:rPr>
                <w:b/>
                <w:bCs/>
                <w:kern w:val="0"/>
                <w:szCs w:val="21"/>
              </w:rPr>
            </w:pPr>
            <w:r>
              <w:rPr>
                <w:b/>
                <w:bCs/>
                <w:kern w:val="0"/>
                <w:szCs w:val="21"/>
              </w:rPr>
              <w:t>课外上机</w:t>
            </w:r>
          </w:p>
        </w:tc>
        <w:tc>
          <w:tcPr>
            <w:tcW w:w="525" w:type="dxa"/>
            <w:tcBorders>
              <w:top w:val="single" w:color="auto" w:sz="4" w:space="0"/>
              <w:left w:val="nil"/>
              <w:bottom w:val="single" w:color="auto" w:sz="4" w:space="0"/>
              <w:right w:val="single" w:color="auto" w:sz="4" w:space="0"/>
            </w:tcBorders>
            <w:noWrap w:val="0"/>
            <w:vAlign w:val="center"/>
          </w:tcPr>
          <w:p>
            <w:pPr>
              <w:widowControl/>
              <w:jc w:val="center"/>
              <w:rPr>
                <w:b/>
                <w:bCs/>
                <w:kern w:val="0"/>
                <w:szCs w:val="21"/>
              </w:rPr>
            </w:pPr>
            <w:r>
              <w:rPr>
                <w:b/>
                <w:bCs/>
                <w:kern w:val="0"/>
                <w:szCs w:val="21"/>
              </w:rPr>
              <w:t>开课学期</w:t>
            </w:r>
          </w:p>
        </w:tc>
        <w:tc>
          <w:tcPr>
            <w:tcW w:w="525" w:type="dxa"/>
            <w:tcBorders>
              <w:top w:val="single" w:color="auto" w:sz="4" w:space="0"/>
              <w:left w:val="nil"/>
              <w:bottom w:val="single" w:color="auto" w:sz="4" w:space="0"/>
              <w:right w:val="single" w:color="auto" w:sz="4" w:space="0"/>
            </w:tcBorders>
            <w:noWrap w:val="0"/>
            <w:vAlign w:val="center"/>
          </w:tcPr>
          <w:p>
            <w:pPr>
              <w:widowControl/>
              <w:jc w:val="center"/>
              <w:rPr>
                <w:b/>
                <w:bCs/>
                <w:kern w:val="0"/>
                <w:szCs w:val="21"/>
              </w:rPr>
            </w:pPr>
            <w:r>
              <w:rPr>
                <w:b/>
                <w:bCs/>
                <w:kern w:val="0"/>
                <w:szCs w:val="21"/>
              </w:rPr>
              <w:t>考核方式</w:t>
            </w:r>
          </w:p>
        </w:tc>
        <w:tc>
          <w:tcPr>
            <w:tcW w:w="525" w:type="dxa"/>
            <w:tcBorders>
              <w:top w:val="single" w:color="auto" w:sz="4" w:space="0"/>
              <w:left w:val="nil"/>
              <w:bottom w:val="single" w:color="auto" w:sz="4" w:space="0"/>
              <w:right w:val="single" w:color="auto" w:sz="4" w:space="0"/>
            </w:tcBorders>
            <w:noWrap w:val="0"/>
            <w:vAlign w:val="center"/>
          </w:tcPr>
          <w:p>
            <w:pPr>
              <w:widowControl/>
              <w:jc w:val="center"/>
              <w:rPr>
                <w:b/>
                <w:bCs/>
                <w:kern w:val="0"/>
                <w:szCs w:val="21"/>
              </w:rPr>
            </w:pPr>
            <w:r>
              <w:rPr>
                <w:b/>
                <w:bCs/>
                <w:kern w:val="0"/>
                <w:szCs w:val="21"/>
              </w:rPr>
              <w:t>核心课程</w:t>
            </w:r>
          </w:p>
        </w:tc>
        <w:tc>
          <w:tcPr>
            <w:tcW w:w="656" w:type="dxa"/>
            <w:tcBorders>
              <w:top w:val="single" w:color="auto" w:sz="4" w:space="0"/>
              <w:left w:val="nil"/>
              <w:bottom w:val="single" w:color="auto" w:sz="4" w:space="0"/>
              <w:right w:val="single" w:color="auto" w:sz="4" w:space="0"/>
            </w:tcBorders>
            <w:noWrap w:val="0"/>
            <w:vAlign w:val="center"/>
          </w:tcPr>
          <w:p>
            <w:pPr>
              <w:widowControl/>
              <w:jc w:val="center"/>
              <w:rPr>
                <w:b/>
                <w:bCs/>
                <w:kern w:val="0"/>
                <w:szCs w:val="21"/>
              </w:rPr>
            </w:pPr>
            <w:r>
              <w:rPr>
                <w:b/>
                <w:bCs/>
                <w:kern w:val="0"/>
                <w:szCs w:val="21"/>
              </w:rPr>
              <w:t>备注</w:t>
            </w:r>
          </w:p>
        </w:tc>
      </w:tr>
      <w:tr>
        <w:tblPrEx>
          <w:tblCellMar>
            <w:top w:w="0" w:type="dxa"/>
            <w:left w:w="108" w:type="dxa"/>
            <w:bottom w:w="0" w:type="dxa"/>
            <w:right w:w="108" w:type="dxa"/>
          </w:tblCellMar>
        </w:tblPrEx>
        <w:trPr>
          <w:trHeight w:val="1559" w:hRule="atLeast"/>
          <w:jc w:val="center"/>
        </w:trPr>
        <w:tc>
          <w:tcPr>
            <w:tcW w:w="643" w:type="dxa"/>
            <w:vMerge w:val="restart"/>
            <w:tcBorders>
              <w:top w:val="nil"/>
              <w:left w:val="single" w:color="auto" w:sz="4" w:space="0"/>
              <w:bottom w:val="single" w:color="auto" w:sz="4" w:space="0"/>
              <w:right w:val="single" w:color="auto" w:sz="4" w:space="0"/>
            </w:tcBorders>
            <w:noWrap w:val="0"/>
            <w:vAlign w:val="center"/>
          </w:tcPr>
          <w:p>
            <w:pPr>
              <w:widowControl/>
              <w:jc w:val="center"/>
              <w:rPr>
                <w:b/>
                <w:bCs/>
                <w:kern w:val="0"/>
                <w:szCs w:val="21"/>
              </w:rPr>
            </w:pPr>
            <w:r>
              <w:rPr>
                <w:b/>
                <w:bCs/>
                <w:kern w:val="0"/>
                <w:szCs w:val="21"/>
              </w:rPr>
              <w:t>专业课</w:t>
            </w:r>
          </w:p>
        </w:tc>
        <w:tc>
          <w:tcPr>
            <w:tcW w:w="657" w:type="dxa"/>
            <w:vMerge w:val="restart"/>
            <w:tcBorders>
              <w:top w:val="nil"/>
              <w:left w:val="single" w:color="auto" w:sz="4" w:space="0"/>
              <w:bottom w:val="single" w:color="auto" w:sz="4" w:space="0"/>
              <w:right w:val="single" w:color="auto" w:sz="4" w:space="0"/>
            </w:tcBorders>
            <w:noWrap w:val="0"/>
            <w:vAlign w:val="center"/>
          </w:tcPr>
          <w:p>
            <w:pPr>
              <w:widowControl/>
              <w:jc w:val="center"/>
              <w:rPr>
                <w:b/>
                <w:bCs/>
                <w:kern w:val="0"/>
                <w:szCs w:val="21"/>
              </w:rPr>
            </w:pPr>
            <w:r>
              <w:rPr>
                <w:b/>
                <w:bCs/>
                <w:kern w:val="0"/>
                <w:szCs w:val="21"/>
              </w:rPr>
              <w:t>必修</w:t>
            </w:r>
          </w:p>
        </w:tc>
        <w:tc>
          <w:tcPr>
            <w:tcW w:w="1269" w:type="dxa"/>
            <w:tcBorders>
              <w:top w:val="nil"/>
              <w:left w:val="nil"/>
              <w:bottom w:val="single" w:color="auto" w:sz="4" w:space="0"/>
              <w:right w:val="single" w:color="auto" w:sz="4" w:space="0"/>
            </w:tcBorders>
            <w:noWrap w:val="0"/>
            <w:vAlign w:val="center"/>
          </w:tcPr>
          <w:p>
            <w:pPr>
              <w:widowControl/>
              <w:rPr>
                <w:color w:val="000000"/>
                <w:kern w:val="0"/>
                <w:szCs w:val="21"/>
              </w:rPr>
            </w:pPr>
            <w:r>
              <w:rPr>
                <w:color w:val="000000"/>
                <w:szCs w:val="21"/>
              </w:rPr>
              <w:t>人工智能</w:t>
            </w:r>
            <w:r>
              <w:rPr>
                <w:rFonts w:hint="eastAsia"/>
                <w:color w:val="000000"/>
                <w:szCs w:val="21"/>
              </w:rPr>
              <w:t>开发语言Python</w:t>
            </w: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 xml:space="preserve">3.0 </w:t>
            </w:r>
          </w:p>
        </w:tc>
        <w:tc>
          <w:tcPr>
            <w:tcW w:w="521"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 xml:space="preserve">48 </w:t>
            </w:r>
          </w:p>
        </w:tc>
        <w:tc>
          <w:tcPr>
            <w:tcW w:w="529"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 xml:space="preserve">32 </w:t>
            </w:r>
          </w:p>
        </w:tc>
        <w:tc>
          <w:tcPr>
            <w:tcW w:w="525" w:type="dxa"/>
            <w:tcBorders>
              <w:top w:val="nil"/>
              <w:left w:val="nil"/>
              <w:bottom w:val="single" w:color="auto" w:sz="4" w:space="0"/>
              <w:right w:val="single" w:color="auto" w:sz="4" w:space="0"/>
            </w:tcBorders>
            <w:noWrap w:val="0"/>
            <w:vAlign w:val="center"/>
          </w:tcPr>
          <w:p>
            <w:pPr>
              <w:widowControl/>
              <w:jc w:val="center"/>
              <w:rPr>
                <w:rFonts w:hint="eastAsia"/>
                <w:kern w:val="0"/>
                <w:szCs w:val="21"/>
              </w:rPr>
            </w:pPr>
          </w:p>
        </w:tc>
        <w:tc>
          <w:tcPr>
            <w:tcW w:w="520" w:type="dxa"/>
            <w:tcBorders>
              <w:top w:val="nil"/>
              <w:left w:val="nil"/>
              <w:bottom w:val="single" w:color="auto" w:sz="4" w:space="0"/>
              <w:right w:val="single" w:color="auto" w:sz="4" w:space="0"/>
            </w:tcBorders>
            <w:noWrap w:val="0"/>
            <w:vAlign w:val="center"/>
          </w:tcPr>
          <w:p>
            <w:pPr>
              <w:widowControl/>
              <w:jc w:val="center"/>
              <w:rPr>
                <w:rFonts w:hint="eastAsia"/>
                <w:kern w:val="0"/>
                <w:szCs w:val="21"/>
              </w:rPr>
            </w:pPr>
          </w:p>
        </w:tc>
        <w:tc>
          <w:tcPr>
            <w:tcW w:w="530" w:type="dxa"/>
            <w:tcBorders>
              <w:top w:val="nil"/>
              <w:left w:val="nil"/>
              <w:bottom w:val="single" w:color="auto" w:sz="4" w:space="0"/>
              <w:right w:val="single" w:color="auto" w:sz="4" w:space="0"/>
            </w:tcBorders>
            <w:noWrap w:val="0"/>
            <w:vAlign w:val="center"/>
          </w:tcPr>
          <w:p>
            <w:pPr>
              <w:widowControl/>
              <w:jc w:val="center"/>
              <w:rPr>
                <w:rFonts w:hint="eastAsia"/>
                <w:kern w:val="0"/>
                <w:szCs w:val="21"/>
              </w:rPr>
            </w:pPr>
            <w:r>
              <w:rPr>
                <w:kern w:val="0"/>
                <w:szCs w:val="21"/>
              </w:rPr>
              <w:t>16</w:t>
            </w: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1</w:t>
            </w: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C</w:t>
            </w: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w:t>
            </w:r>
          </w:p>
        </w:tc>
        <w:tc>
          <w:tcPr>
            <w:tcW w:w="656" w:type="dxa"/>
            <w:tcBorders>
              <w:top w:val="nil"/>
              <w:left w:val="nil"/>
              <w:bottom w:val="single" w:color="auto" w:sz="4" w:space="0"/>
              <w:right w:val="single" w:color="auto" w:sz="4" w:space="0"/>
            </w:tcBorders>
            <w:noWrap w:val="0"/>
            <w:vAlign w:val="center"/>
          </w:tcPr>
          <w:p>
            <w:pPr>
              <w:widowControl/>
              <w:jc w:val="center"/>
              <w:rPr>
                <w:kern w:val="0"/>
                <w:szCs w:val="21"/>
              </w:rPr>
            </w:pPr>
          </w:p>
        </w:tc>
      </w:tr>
      <w:tr>
        <w:tblPrEx>
          <w:tblCellMar>
            <w:top w:w="0" w:type="dxa"/>
            <w:left w:w="108" w:type="dxa"/>
            <w:bottom w:w="0" w:type="dxa"/>
            <w:right w:w="108" w:type="dxa"/>
          </w:tblCellMar>
        </w:tblPrEx>
        <w:trPr>
          <w:trHeight w:val="940" w:hRule="atLeast"/>
          <w:jc w:val="center"/>
        </w:trPr>
        <w:tc>
          <w:tcPr>
            <w:tcW w:w="643" w:type="dxa"/>
            <w:vMerge w:val="continue"/>
            <w:tcBorders>
              <w:top w:val="nil"/>
              <w:left w:val="single" w:color="auto" w:sz="4" w:space="0"/>
              <w:bottom w:val="single" w:color="auto" w:sz="4" w:space="0"/>
              <w:right w:val="single" w:color="auto" w:sz="4" w:space="0"/>
            </w:tcBorders>
            <w:noWrap w:val="0"/>
            <w:vAlign w:val="center"/>
          </w:tcPr>
          <w:p>
            <w:pPr>
              <w:widowControl/>
              <w:jc w:val="left"/>
              <w:rPr>
                <w:b/>
                <w:bCs/>
                <w:kern w:val="0"/>
                <w:szCs w:val="21"/>
              </w:rPr>
            </w:pPr>
          </w:p>
        </w:tc>
        <w:tc>
          <w:tcPr>
            <w:tcW w:w="657" w:type="dxa"/>
            <w:vMerge w:val="continue"/>
            <w:tcBorders>
              <w:top w:val="nil"/>
              <w:left w:val="single" w:color="auto" w:sz="4" w:space="0"/>
              <w:bottom w:val="single" w:color="auto" w:sz="4" w:space="0"/>
              <w:right w:val="single" w:color="auto" w:sz="4" w:space="0"/>
            </w:tcBorders>
            <w:noWrap w:val="0"/>
            <w:vAlign w:val="center"/>
          </w:tcPr>
          <w:p>
            <w:pPr>
              <w:widowControl/>
              <w:jc w:val="left"/>
              <w:rPr>
                <w:b/>
                <w:bCs/>
                <w:kern w:val="0"/>
                <w:szCs w:val="21"/>
              </w:rPr>
            </w:pPr>
          </w:p>
        </w:tc>
        <w:tc>
          <w:tcPr>
            <w:tcW w:w="1269" w:type="dxa"/>
            <w:tcBorders>
              <w:top w:val="nil"/>
              <w:left w:val="nil"/>
              <w:bottom w:val="single" w:color="auto" w:sz="4" w:space="0"/>
              <w:right w:val="single" w:color="auto" w:sz="4" w:space="0"/>
            </w:tcBorders>
            <w:noWrap w:val="0"/>
            <w:vAlign w:val="center"/>
          </w:tcPr>
          <w:p>
            <w:pPr>
              <w:widowControl/>
              <w:rPr>
                <w:color w:val="000000"/>
                <w:szCs w:val="21"/>
              </w:rPr>
            </w:pPr>
            <w:r>
              <w:rPr>
                <w:rFonts w:hint="eastAsia"/>
                <w:color w:val="000000"/>
                <w:szCs w:val="21"/>
              </w:rPr>
              <w:t>大模型应用技术</w:t>
            </w: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 xml:space="preserve">3.0 </w:t>
            </w:r>
          </w:p>
        </w:tc>
        <w:tc>
          <w:tcPr>
            <w:tcW w:w="521"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 xml:space="preserve">48 </w:t>
            </w:r>
          </w:p>
        </w:tc>
        <w:tc>
          <w:tcPr>
            <w:tcW w:w="529"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 xml:space="preserve">32 </w:t>
            </w:r>
          </w:p>
        </w:tc>
        <w:tc>
          <w:tcPr>
            <w:tcW w:w="525" w:type="dxa"/>
            <w:tcBorders>
              <w:top w:val="nil"/>
              <w:left w:val="nil"/>
              <w:bottom w:val="single" w:color="auto" w:sz="4" w:space="0"/>
              <w:right w:val="single" w:color="auto" w:sz="4" w:space="0"/>
            </w:tcBorders>
            <w:noWrap w:val="0"/>
            <w:vAlign w:val="center"/>
          </w:tcPr>
          <w:p>
            <w:pPr>
              <w:widowControl/>
              <w:jc w:val="center"/>
              <w:rPr>
                <w:rFonts w:hint="eastAsia"/>
                <w:kern w:val="0"/>
                <w:szCs w:val="21"/>
              </w:rPr>
            </w:pPr>
          </w:p>
        </w:tc>
        <w:tc>
          <w:tcPr>
            <w:tcW w:w="520" w:type="dxa"/>
            <w:tcBorders>
              <w:top w:val="nil"/>
              <w:left w:val="nil"/>
              <w:bottom w:val="single" w:color="auto" w:sz="4" w:space="0"/>
              <w:right w:val="single" w:color="auto" w:sz="4" w:space="0"/>
            </w:tcBorders>
            <w:noWrap w:val="0"/>
            <w:vAlign w:val="center"/>
          </w:tcPr>
          <w:p>
            <w:pPr>
              <w:widowControl/>
              <w:jc w:val="center"/>
              <w:rPr>
                <w:rFonts w:hint="eastAsia"/>
                <w:kern w:val="0"/>
                <w:szCs w:val="21"/>
              </w:rPr>
            </w:pPr>
          </w:p>
        </w:tc>
        <w:tc>
          <w:tcPr>
            <w:tcW w:w="530" w:type="dxa"/>
            <w:tcBorders>
              <w:top w:val="nil"/>
              <w:left w:val="nil"/>
              <w:bottom w:val="single" w:color="auto" w:sz="4" w:space="0"/>
              <w:right w:val="single" w:color="auto" w:sz="4" w:space="0"/>
            </w:tcBorders>
            <w:noWrap w:val="0"/>
            <w:vAlign w:val="center"/>
          </w:tcPr>
          <w:p>
            <w:pPr>
              <w:widowControl/>
              <w:jc w:val="center"/>
              <w:rPr>
                <w:rFonts w:hint="eastAsia"/>
                <w:kern w:val="0"/>
                <w:szCs w:val="21"/>
              </w:rPr>
            </w:pPr>
            <w:r>
              <w:rPr>
                <w:kern w:val="0"/>
                <w:szCs w:val="21"/>
              </w:rPr>
              <w:t>16</w:t>
            </w: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 xml:space="preserve">2 </w:t>
            </w: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C</w:t>
            </w: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w:t>
            </w:r>
          </w:p>
        </w:tc>
        <w:tc>
          <w:tcPr>
            <w:tcW w:w="656" w:type="dxa"/>
            <w:tcBorders>
              <w:top w:val="nil"/>
              <w:left w:val="nil"/>
              <w:bottom w:val="single" w:color="auto" w:sz="4" w:space="0"/>
              <w:right w:val="single" w:color="auto" w:sz="4" w:space="0"/>
            </w:tcBorders>
            <w:noWrap w:val="0"/>
            <w:vAlign w:val="center"/>
          </w:tcPr>
          <w:p>
            <w:pPr>
              <w:widowControl/>
              <w:jc w:val="center"/>
              <w:rPr>
                <w:kern w:val="0"/>
                <w:szCs w:val="21"/>
              </w:rPr>
            </w:pPr>
          </w:p>
        </w:tc>
      </w:tr>
      <w:tr>
        <w:tblPrEx>
          <w:tblCellMar>
            <w:top w:w="0" w:type="dxa"/>
            <w:left w:w="108" w:type="dxa"/>
            <w:bottom w:w="0" w:type="dxa"/>
            <w:right w:w="108" w:type="dxa"/>
          </w:tblCellMar>
        </w:tblPrEx>
        <w:trPr>
          <w:trHeight w:val="940" w:hRule="atLeast"/>
          <w:jc w:val="center"/>
        </w:trPr>
        <w:tc>
          <w:tcPr>
            <w:tcW w:w="643" w:type="dxa"/>
            <w:vMerge w:val="continue"/>
            <w:tcBorders>
              <w:top w:val="nil"/>
              <w:left w:val="single" w:color="auto" w:sz="4" w:space="0"/>
              <w:bottom w:val="single" w:color="auto" w:sz="4" w:space="0"/>
              <w:right w:val="single" w:color="auto" w:sz="4" w:space="0"/>
            </w:tcBorders>
            <w:noWrap w:val="0"/>
            <w:vAlign w:val="center"/>
          </w:tcPr>
          <w:p>
            <w:pPr>
              <w:widowControl/>
              <w:jc w:val="left"/>
              <w:rPr>
                <w:b/>
                <w:bCs/>
                <w:kern w:val="0"/>
                <w:szCs w:val="21"/>
              </w:rPr>
            </w:pPr>
          </w:p>
        </w:tc>
        <w:tc>
          <w:tcPr>
            <w:tcW w:w="657" w:type="dxa"/>
            <w:vMerge w:val="continue"/>
            <w:tcBorders>
              <w:top w:val="nil"/>
              <w:left w:val="single" w:color="auto" w:sz="4" w:space="0"/>
              <w:bottom w:val="single" w:color="auto" w:sz="4" w:space="0"/>
              <w:right w:val="single" w:color="auto" w:sz="4" w:space="0"/>
            </w:tcBorders>
            <w:noWrap w:val="0"/>
            <w:vAlign w:val="center"/>
          </w:tcPr>
          <w:p>
            <w:pPr>
              <w:widowControl/>
              <w:jc w:val="left"/>
              <w:rPr>
                <w:b/>
                <w:bCs/>
                <w:kern w:val="0"/>
                <w:szCs w:val="21"/>
              </w:rPr>
            </w:pPr>
          </w:p>
        </w:tc>
        <w:tc>
          <w:tcPr>
            <w:tcW w:w="1269" w:type="dxa"/>
            <w:tcBorders>
              <w:top w:val="nil"/>
              <w:left w:val="nil"/>
              <w:bottom w:val="single" w:color="auto" w:sz="4" w:space="0"/>
              <w:right w:val="single" w:color="auto" w:sz="4" w:space="0"/>
            </w:tcBorders>
            <w:noWrap w:val="0"/>
            <w:vAlign w:val="center"/>
          </w:tcPr>
          <w:p>
            <w:pPr>
              <w:widowControl/>
              <w:rPr>
                <w:color w:val="000000"/>
                <w:szCs w:val="21"/>
              </w:rPr>
            </w:pPr>
            <w:r>
              <w:rPr>
                <w:rFonts w:hint="eastAsia"/>
                <w:color w:val="000000"/>
                <w:szCs w:val="21"/>
              </w:rPr>
              <w:t>深度学习应用</w:t>
            </w: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 xml:space="preserve">3.0 </w:t>
            </w:r>
          </w:p>
        </w:tc>
        <w:tc>
          <w:tcPr>
            <w:tcW w:w="521"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48</w:t>
            </w:r>
          </w:p>
        </w:tc>
        <w:tc>
          <w:tcPr>
            <w:tcW w:w="529"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 xml:space="preserve">32 </w:t>
            </w:r>
          </w:p>
        </w:tc>
        <w:tc>
          <w:tcPr>
            <w:tcW w:w="525" w:type="dxa"/>
            <w:tcBorders>
              <w:top w:val="nil"/>
              <w:left w:val="nil"/>
              <w:bottom w:val="single" w:color="auto" w:sz="4" w:space="0"/>
              <w:right w:val="single" w:color="auto" w:sz="4" w:space="0"/>
            </w:tcBorders>
            <w:noWrap w:val="0"/>
            <w:vAlign w:val="center"/>
          </w:tcPr>
          <w:p>
            <w:pPr>
              <w:widowControl/>
              <w:jc w:val="center"/>
              <w:rPr>
                <w:rFonts w:hint="eastAsia"/>
                <w:kern w:val="0"/>
                <w:szCs w:val="21"/>
              </w:rPr>
            </w:pPr>
          </w:p>
        </w:tc>
        <w:tc>
          <w:tcPr>
            <w:tcW w:w="520" w:type="dxa"/>
            <w:tcBorders>
              <w:top w:val="nil"/>
              <w:left w:val="nil"/>
              <w:bottom w:val="single" w:color="auto" w:sz="4" w:space="0"/>
              <w:right w:val="single" w:color="auto" w:sz="4" w:space="0"/>
            </w:tcBorders>
            <w:noWrap w:val="0"/>
            <w:vAlign w:val="center"/>
          </w:tcPr>
          <w:p>
            <w:pPr>
              <w:widowControl/>
              <w:jc w:val="center"/>
              <w:rPr>
                <w:kern w:val="0"/>
                <w:szCs w:val="21"/>
              </w:rPr>
            </w:pPr>
          </w:p>
        </w:tc>
        <w:tc>
          <w:tcPr>
            <w:tcW w:w="530"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16</w:t>
            </w: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3</w:t>
            </w: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C</w:t>
            </w: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w:t>
            </w:r>
          </w:p>
        </w:tc>
        <w:tc>
          <w:tcPr>
            <w:tcW w:w="656" w:type="dxa"/>
            <w:tcBorders>
              <w:top w:val="nil"/>
              <w:left w:val="nil"/>
              <w:bottom w:val="single" w:color="auto" w:sz="4" w:space="0"/>
              <w:right w:val="single" w:color="auto" w:sz="4" w:space="0"/>
            </w:tcBorders>
            <w:noWrap w:val="0"/>
            <w:vAlign w:val="center"/>
          </w:tcPr>
          <w:p>
            <w:pPr>
              <w:widowControl/>
              <w:jc w:val="center"/>
              <w:rPr>
                <w:kern w:val="0"/>
                <w:szCs w:val="21"/>
              </w:rPr>
            </w:pPr>
          </w:p>
        </w:tc>
      </w:tr>
      <w:tr>
        <w:tblPrEx>
          <w:tblCellMar>
            <w:top w:w="0" w:type="dxa"/>
            <w:left w:w="108" w:type="dxa"/>
            <w:bottom w:w="0" w:type="dxa"/>
            <w:right w:w="108" w:type="dxa"/>
          </w:tblCellMar>
        </w:tblPrEx>
        <w:trPr>
          <w:trHeight w:val="1569" w:hRule="atLeast"/>
          <w:jc w:val="center"/>
        </w:trPr>
        <w:tc>
          <w:tcPr>
            <w:tcW w:w="643" w:type="dxa"/>
            <w:tcBorders>
              <w:top w:val="nil"/>
              <w:left w:val="single" w:color="auto" w:sz="4" w:space="0"/>
              <w:bottom w:val="single" w:color="auto" w:sz="4" w:space="0"/>
              <w:right w:val="single" w:color="auto" w:sz="4" w:space="0"/>
            </w:tcBorders>
            <w:noWrap w:val="0"/>
            <w:vAlign w:val="center"/>
          </w:tcPr>
          <w:p>
            <w:pPr>
              <w:widowControl/>
              <w:jc w:val="center"/>
              <w:rPr>
                <w:b/>
                <w:bCs/>
                <w:kern w:val="0"/>
                <w:szCs w:val="21"/>
              </w:rPr>
            </w:pPr>
            <w:r>
              <w:rPr>
                <w:b/>
                <w:bCs/>
                <w:kern w:val="0"/>
                <w:szCs w:val="21"/>
              </w:rPr>
              <w:t>实践环节</w:t>
            </w:r>
          </w:p>
        </w:tc>
        <w:tc>
          <w:tcPr>
            <w:tcW w:w="657" w:type="dxa"/>
            <w:tcBorders>
              <w:top w:val="nil"/>
              <w:left w:val="nil"/>
              <w:bottom w:val="single" w:color="auto" w:sz="4" w:space="0"/>
              <w:right w:val="single" w:color="auto" w:sz="4" w:space="0"/>
            </w:tcBorders>
            <w:noWrap w:val="0"/>
            <w:vAlign w:val="center"/>
          </w:tcPr>
          <w:p>
            <w:pPr>
              <w:widowControl/>
              <w:jc w:val="center"/>
              <w:rPr>
                <w:b/>
                <w:bCs/>
                <w:kern w:val="0"/>
                <w:szCs w:val="21"/>
              </w:rPr>
            </w:pPr>
            <w:r>
              <w:rPr>
                <w:b/>
                <w:bCs/>
                <w:kern w:val="0"/>
                <w:szCs w:val="21"/>
              </w:rPr>
              <w:t>必修</w:t>
            </w:r>
          </w:p>
        </w:tc>
        <w:tc>
          <w:tcPr>
            <w:tcW w:w="1269" w:type="dxa"/>
            <w:tcBorders>
              <w:top w:val="nil"/>
              <w:left w:val="nil"/>
              <w:bottom w:val="single" w:color="auto" w:sz="4" w:space="0"/>
              <w:right w:val="single" w:color="auto" w:sz="4" w:space="0"/>
            </w:tcBorders>
            <w:noWrap w:val="0"/>
            <w:vAlign w:val="center"/>
          </w:tcPr>
          <w:p>
            <w:pPr>
              <w:widowControl/>
              <w:rPr>
                <w:kern w:val="0"/>
                <w:szCs w:val="21"/>
              </w:rPr>
            </w:pPr>
            <w:r>
              <w:rPr>
                <w:szCs w:val="21"/>
              </w:rPr>
              <w:t>人工智能综合实践</w:t>
            </w: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r>
              <w:rPr>
                <w:rFonts w:hint="eastAsia"/>
                <w:kern w:val="0"/>
                <w:szCs w:val="21"/>
                <w:lang w:val="en-US" w:eastAsia="zh-CN"/>
              </w:rPr>
              <w:t>2</w:t>
            </w:r>
            <w:r>
              <w:rPr>
                <w:kern w:val="0"/>
                <w:szCs w:val="21"/>
              </w:rPr>
              <w:t xml:space="preserve">.0 </w:t>
            </w:r>
          </w:p>
        </w:tc>
        <w:tc>
          <w:tcPr>
            <w:tcW w:w="521" w:type="dxa"/>
            <w:tcBorders>
              <w:top w:val="nil"/>
              <w:left w:val="nil"/>
              <w:bottom w:val="single" w:color="auto" w:sz="4" w:space="0"/>
              <w:right w:val="single" w:color="auto" w:sz="4" w:space="0"/>
            </w:tcBorders>
            <w:noWrap w:val="0"/>
            <w:vAlign w:val="center"/>
          </w:tcPr>
          <w:p>
            <w:pPr>
              <w:widowControl/>
              <w:jc w:val="center"/>
              <w:rPr>
                <w:kern w:val="0"/>
                <w:szCs w:val="21"/>
              </w:rPr>
            </w:pPr>
            <w:r>
              <w:rPr>
                <w:rFonts w:hint="eastAsia"/>
                <w:kern w:val="0"/>
                <w:szCs w:val="21"/>
                <w:lang w:val="en-US" w:eastAsia="zh-CN"/>
              </w:rPr>
              <w:t>32</w:t>
            </w:r>
            <w:r>
              <w:rPr>
                <w:kern w:val="0"/>
                <w:szCs w:val="21"/>
              </w:rPr>
              <w:t xml:space="preserve"> </w:t>
            </w:r>
          </w:p>
        </w:tc>
        <w:tc>
          <w:tcPr>
            <w:tcW w:w="529" w:type="dxa"/>
            <w:tcBorders>
              <w:top w:val="nil"/>
              <w:left w:val="nil"/>
              <w:bottom w:val="single" w:color="auto" w:sz="4" w:space="0"/>
              <w:right w:val="single" w:color="auto" w:sz="4" w:space="0"/>
            </w:tcBorders>
            <w:noWrap w:val="0"/>
            <w:vAlign w:val="center"/>
          </w:tcPr>
          <w:p>
            <w:pPr>
              <w:widowControl/>
              <w:jc w:val="center"/>
              <w:rPr>
                <w:rFonts w:hint="eastAsia"/>
                <w:kern w:val="0"/>
                <w:szCs w:val="21"/>
              </w:rPr>
            </w:pPr>
          </w:p>
        </w:tc>
        <w:tc>
          <w:tcPr>
            <w:tcW w:w="525" w:type="dxa"/>
            <w:tcBorders>
              <w:top w:val="nil"/>
              <w:left w:val="nil"/>
              <w:bottom w:val="single" w:color="auto" w:sz="4" w:space="0"/>
              <w:right w:val="single" w:color="auto" w:sz="4" w:space="0"/>
            </w:tcBorders>
            <w:noWrap w:val="0"/>
            <w:vAlign w:val="center"/>
          </w:tcPr>
          <w:p>
            <w:pPr>
              <w:widowControl/>
              <w:jc w:val="center"/>
              <w:rPr>
                <w:rFonts w:hint="default" w:eastAsiaTheme="minorEastAsia"/>
                <w:kern w:val="0"/>
                <w:szCs w:val="21"/>
                <w:lang w:val="en-US" w:eastAsia="zh-CN"/>
              </w:rPr>
            </w:pPr>
            <w:r>
              <w:rPr>
                <w:rFonts w:hint="eastAsia"/>
                <w:kern w:val="0"/>
                <w:szCs w:val="21"/>
                <w:lang w:val="en-US" w:eastAsia="zh-CN"/>
              </w:rPr>
              <w:t>32</w:t>
            </w:r>
          </w:p>
        </w:tc>
        <w:tc>
          <w:tcPr>
            <w:tcW w:w="520" w:type="dxa"/>
            <w:tcBorders>
              <w:top w:val="nil"/>
              <w:left w:val="nil"/>
              <w:bottom w:val="single" w:color="auto" w:sz="4" w:space="0"/>
              <w:right w:val="single" w:color="auto" w:sz="4" w:space="0"/>
            </w:tcBorders>
            <w:noWrap w:val="0"/>
            <w:vAlign w:val="center"/>
          </w:tcPr>
          <w:p>
            <w:pPr>
              <w:widowControl/>
              <w:jc w:val="center"/>
              <w:rPr>
                <w:rFonts w:hint="eastAsia"/>
                <w:kern w:val="0"/>
                <w:szCs w:val="21"/>
              </w:rPr>
            </w:pPr>
          </w:p>
        </w:tc>
        <w:tc>
          <w:tcPr>
            <w:tcW w:w="530" w:type="dxa"/>
            <w:tcBorders>
              <w:top w:val="nil"/>
              <w:left w:val="nil"/>
              <w:bottom w:val="single" w:color="auto" w:sz="4" w:space="0"/>
              <w:right w:val="single" w:color="auto" w:sz="4" w:space="0"/>
            </w:tcBorders>
            <w:noWrap w:val="0"/>
            <w:vAlign w:val="center"/>
          </w:tcPr>
          <w:p>
            <w:pPr>
              <w:widowControl/>
              <w:jc w:val="center"/>
              <w:rPr>
                <w:kern w:val="0"/>
                <w:szCs w:val="21"/>
              </w:rPr>
            </w:pP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4</w:t>
            </w: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C</w:t>
            </w:r>
          </w:p>
        </w:tc>
        <w:tc>
          <w:tcPr>
            <w:tcW w:w="525" w:type="dxa"/>
            <w:tcBorders>
              <w:top w:val="nil"/>
              <w:left w:val="nil"/>
              <w:bottom w:val="single" w:color="auto" w:sz="4" w:space="0"/>
              <w:right w:val="single" w:color="auto" w:sz="4" w:space="0"/>
            </w:tcBorders>
            <w:noWrap w:val="0"/>
            <w:vAlign w:val="center"/>
          </w:tcPr>
          <w:p>
            <w:pPr>
              <w:widowControl/>
              <w:jc w:val="center"/>
              <w:rPr>
                <w:kern w:val="0"/>
                <w:szCs w:val="21"/>
              </w:rPr>
            </w:pPr>
            <w:r>
              <w:rPr>
                <w:kern w:val="0"/>
                <w:szCs w:val="21"/>
              </w:rPr>
              <w:t>√</w:t>
            </w:r>
          </w:p>
        </w:tc>
        <w:tc>
          <w:tcPr>
            <w:tcW w:w="656" w:type="dxa"/>
            <w:tcBorders>
              <w:top w:val="nil"/>
              <w:left w:val="nil"/>
              <w:bottom w:val="single" w:color="auto" w:sz="4" w:space="0"/>
              <w:right w:val="single" w:color="auto" w:sz="4" w:space="0"/>
            </w:tcBorders>
            <w:noWrap w:val="0"/>
            <w:vAlign w:val="center"/>
          </w:tcPr>
          <w:p>
            <w:pPr>
              <w:widowControl/>
              <w:jc w:val="center"/>
              <w:rPr>
                <w:kern w:val="0"/>
                <w:szCs w:val="21"/>
              </w:rPr>
            </w:pPr>
          </w:p>
        </w:tc>
      </w:tr>
    </w:tbl>
    <w:p>
      <w:pPr>
        <w:pStyle w:val="4"/>
        <w:spacing w:line="360" w:lineRule="auto"/>
        <w:rPr>
          <w:rFonts w:ascii="Times New Roman" w:hAnsi="Times New Roman"/>
          <w:lang w:eastAsia="zh-CN"/>
        </w:rPr>
      </w:pPr>
      <w:r>
        <w:rPr>
          <w:rFonts w:ascii="Times New Roman" w:hAnsi="Times New Roman"/>
          <w:b/>
          <w:bCs/>
          <w:lang w:eastAsia="zh-CN"/>
        </w:rPr>
        <w:t>注：</w:t>
      </w:r>
      <w:r>
        <w:rPr>
          <w:rFonts w:ascii="Times New Roman" w:hAnsi="Times New Roman"/>
          <w:lang w:eastAsia="zh-CN"/>
        </w:rPr>
        <w:t>考核方式栏，C代表“考查”。</w:t>
      </w:r>
    </w:p>
    <w:p>
      <w:pPr>
        <w:ind w:firstLine="435"/>
        <w:rPr>
          <w:bCs/>
          <w:color w:val="000000"/>
          <w:szCs w:val="21"/>
        </w:rPr>
      </w:pPr>
    </w:p>
    <w:p>
      <w:pPr>
        <w:pStyle w:val="4"/>
        <w:spacing w:line="360" w:lineRule="auto"/>
        <w:rPr>
          <w:rFonts w:ascii="Times New Roman" w:hAnsi="Times New Roman"/>
          <w:b/>
          <w:color w:val="000000"/>
          <w:sz w:val="24"/>
        </w:rPr>
      </w:pPr>
      <w:r>
        <w:rPr>
          <w:rFonts w:ascii="Times New Roman" w:hAnsi="Times New Roman"/>
          <w:b/>
          <w:color w:val="000000"/>
          <w:sz w:val="24"/>
        </w:rPr>
        <w:t>八、有关说明</w:t>
      </w:r>
    </w:p>
    <w:p>
      <w:pPr>
        <w:ind w:firstLine="480" w:firstLineChars="200"/>
        <w:rPr>
          <w:bCs/>
          <w:color w:val="000000"/>
          <w:szCs w:val="21"/>
          <w:highlight w:val="none"/>
        </w:rPr>
      </w:pPr>
      <w:r>
        <w:rPr>
          <w:color w:val="000000"/>
          <w:kern w:val="0"/>
          <w:sz w:val="24"/>
          <w:highlight w:val="none"/>
        </w:rPr>
        <w:t>本专业面向</w:t>
      </w:r>
      <w:r>
        <w:rPr>
          <w:rFonts w:hint="eastAsia"/>
          <w:color w:val="000000"/>
          <w:kern w:val="0"/>
          <w:sz w:val="24"/>
          <w:highlight w:val="none"/>
        </w:rPr>
        <w:t>全校</w:t>
      </w:r>
      <w:r>
        <w:rPr>
          <w:rFonts w:hint="eastAsia"/>
          <w:color w:val="000000"/>
          <w:kern w:val="0"/>
          <w:sz w:val="24"/>
          <w:highlight w:val="none"/>
          <w:lang w:val="en-US" w:eastAsia="zh-CN"/>
        </w:rPr>
        <w:t>2022、2023级</w:t>
      </w:r>
      <w:r>
        <w:rPr>
          <w:rFonts w:hint="eastAsia"/>
          <w:color w:val="000000"/>
          <w:kern w:val="0"/>
          <w:sz w:val="24"/>
          <w:highlight w:val="none"/>
        </w:rPr>
        <w:t>普通本科</w:t>
      </w:r>
      <w:r>
        <w:rPr>
          <w:color w:val="000000"/>
          <w:kern w:val="0"/>
          <w:sz w:val="24"/>
          <w:highlight w:val="none"/>
        </w:rPr>
        <w:t>生开设。</w:t>
      </w:r>
    </w:p>
    <w:p>
      <w:pPr>
        <w:keepNext w:val="0"/>
        <w:keepLines w:val="0"/>
        <w:pageBreakBefore w:val="0"/>
        <w:kinsoku/>
        <w:wordWrap/>
        <w:overflowPunct/>
        <w:topLinePunct w:val="0"/>
        <w:autoSpaceDE/>
        <w:autoSpaceDN/>
        <w:bidi w:val="0"/>
        <w:adjustRightInd/>
        <w:snapToGrid w:val="0"/>
        <w:spacing w:line="360" w:lineRule="exact"/>
        <w:jc w:val="center"/>
        <w:textAlignment w:val="auto"/>
        <w:rPr>
          <w:rFonts w:hint="eastAsia" w:ascii="宋体" w:hAnsi="宋体" w:eastAsia="宋体" w:cs="宋体"/>
          <w:b/>
          <w:bCs/>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229703"/>
    <w:multiLevelType w:val="singleLevel"/>
    <w:tmpl w:val="53229703"/>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FjNGMyY2EzZDViNzhmOWY0Y2FlNGY2YWMwNDEwYmEifQ=="/>
  </w:docVars>
  <w:rsids>
    <w:rsidRoot w:val="21417029"/>
    <w:rsid w:val="21417029"/>
    <w:rsid w:val="587D0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Plain Text"/>
    <w:basedOn w:val="1"/>
    <w:autoRedefine/>
    <w:qFormat/>
    <w:uiPriority w:val="0"/>
    <w:rPr>
      <w:rFonts w:ascii="宋体" w:hAnsi="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2024-04-30T07:45:00Z</dcterms:created>
  <dc:creator>Kenyaaa</dc:creator>
  <cp:lastModifiedBy>Kenyaaa</cp:lastModifiedBy>
  <dcterms:modified xsi:type="dcterms:W3CDTF">2024-05-06T00:43:51Z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F6285F1F388F4673ACE9C3E3CEDA143D_11</vt:lpwstr>
  </property>
</Properties>
</file>