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7DCF155">
      <w:pPr>
        <w:pStyle w:val="11"/>
        <w:spacing w:after="312" w:afterLines="100"/>
      </w:pPr>
      <w:r>
        <w:rPr>
          <w:rFonts w:hint="eastAsia"/>
        </w:rPr>
        <w:t>《语音特征提取》讲义</w:t>
      </w:r>
    </w:p>
    <w:p w14:paraId="122305C0">
      <w:pPr>
        <w:spacing w:before="156" w:beforeLines="50"/>
        <w:ind w:firstLine="480"/>
        <w:rPr>
          <w:szCs w:val="20"/>
        </w:rPr>
      </w:pPr>
      <w:r>
        <w:rPr>
          <w:rFonts w:hint="eastAsia"/>
          <w:szCs w:val="20"/>
        </w:rPr>
        <w:t>语音特征提取是语音数字信号处理中的一个核心环节，它涉及从语音信号中提取具有代表性和区分性的特征参数，以便用于语音识别、语音合成、说话人识别等应用。本节将学习常用的语音特征提取方法，包括短时能量、短时过零率、梅尔频率倒谱系数（MFCC）等。</w:t>
      </w:r>
    </w:p>
    <w:p w14:paraId="64A04F3E">
      <w:pPr>
        <w:pStyle w:val="2"/>
        <w:spacing w:before="312" w:after="156"/>
      </w:pPr>
      <w:r>
        <w:rPr>
          <w:rFonts w:hint="eastAsia"/>
        </w:rPr>
        <w:t>一</w:t>
      </w:r>
      <w:r>
        <w:rPr>
          <w:rFonts w:hint="eastAsia"/>
          <w:lang w:eastAsia="zh-CN"/>
        </w:rPr>
        <w:t>、</w:t>
      </w:r>
      <w:r>
        <w:rPr>
          <w:rFonts w:hint="eastAsia"/>
        </w:rPr>
        <w:t>语音特征提取概述</w:t>
      </w:r>
    </w:p>
    <w:p w14:paraId="750CFC13">
      <w:pPr>
        <w:pStyle w:val="3"/>
        <w:numPr>
          <w:ilvl w:val="1"/>
          <w:numId w:val="2"/>
        </w:numPr>
        <w:spacing w:before="312" w:beforeLines="100" w:after="156"/>
      </w:pPr>
      <w:r>
        <w:rPr>
          <w:rFonts w:hint="eastAsia"/>
        </w:rPr>
        <w:t>语音特征概念与分类</w:t>
      </w:r>
    </w:p>
    <w:p w14:paraId="214AEC59">
      <w:pPr>
        <w:ind w:firstLine="480"/>
      </w:pPr>
      <w:r>
        <w:rPr>
          <w:rFonts w:hint="eastAsia"/>
        </w:rPr>
        <w:t>在语音信号处理中，语音特征是声音信号中具有特定频率、幅度和时域特征的数字表示，用于描述和区分不同语音信号。我们通常会从三个主要领域提取特征：时域、频域和倒谱域。这些特征帮助我们更深入地理解和分析语音信号，从而在各种应用中实现更准确的语音识别、说话人识别、以及声音质量分析等。</w:t>
      </w:r>
    </w:p>
    <w:p w14:paraId="5E19AD6A">
      <w:pPr>
        <w:ind w:firstLine="480"/>
      </w:pPr>
      <w:r>
        <w:rPr>
          <w:rFonts w:hint="eastAsia"/>
        </w:rPr>
        <w:t>（1）时域特征</w:t>
      </w:r>
    </w:p>
    <w:p w14:paraId="24D26C4C">
      <w:pPr>
        <w:ind w:firstLine="480"/>
      </w:pPr>
      <w:r>
        <w:rPr>
          <w:rFonts w:hint="eastAsia"/>
        </w:rPr>
        <w:t>过零率 (Zero Crossing Rate, ZCR)：这是测量信号符号变化的速率。简单来说，它计算了信号在正负之间变化的频率，对于区分语音和非语音段非常有用。</w:t>
      </w:r>
    </w:p>
    <w:p w14:paraId="3791587B">
      <w:pPr>
        <w:ind w:firstLine="480"/>
      </w:pPr>
      <w:r>
        <w:rPr>
          <w:rFonts w:hint="eastAsia"/>
        </w:rPr>
        <w:t>短时能量 (Short-Time Energy)：这表示信号在一段时间内的能量总和。它是声音活动检测中的一个关键特征，可以帮助我们识别哪些部分是语音，哪些部分是静默。</w:t>
      </w:r>
    </w:p>
    <w:p w14:paraId="5DFC3B5A">
      <w:pPr>
        <w:ind w:firstLine="480"/>
      </w:pPr>
      <w:r>
        <w:rPr>
          <w:rFonts w:hint="eastAsia"/>
        </w:rPr>
        <w:t>短时自相关函数 (Short-Time Autocorrelation Function)：通过衡量信号与其时间延迟副本的相似度，这个特征对于基频的检测非常有用。它可以帮助我们识别语音信号中的周期性成分。</w:t>
      </w:r>
    </w:p>
    <w:p w14:paraId="307DCF47">
      <w:pPr>
        <w:ind w:firstLine="480"/>
      </w:pPr>
      <w:r>
        <w:rPr>
          <w:rFonts w:hint="eastAsia"/>
        </w:rPr>
        <w:t>短时平均幅度差 (Short-Time Average Magnitude Difference)：这测量了信号幅度变化的平均值，用于分析声音的纹理特征，从而可以揭示声音的一些细微差别。</w:t>
      </w:r>
    </w:p>
    <w:p w14:paraId="5163903A">
      <w:pPr>
        <w:ind w:firstLine="480"/>
      </w:pPr>
      <w:r>
        <w:rPr>
          <w:rFonts w:hint="eastAsia"/>
        </w:rPr>
        <w:t>（2）频域特征</w:t>
      </w:r>
    </w:p>
    <w:p w14:paraId="7CCA1083">
      <w:pPr>
        <w:ind w:firstLine="480"/>
      </w:pPr>
      <w:r>
        <w:rPr>
          <w:rFonts w:hint="eastAsia"/>
        </w:rPr>
        <w:t>语谱图 (Spectrogram)：基于快速傅里叶变换（FFT），语谱图描述了信号随时间变化的频率和强度。它是可视化语音特征的一个强大工具，可以揭示语音的动态变化。</w:t>
      </w:r>
    </w:p>
    <w:p w14:paraId="6EE86ABF">
      <w:pPr>
        <w:ind w:firstLine="480"/>
      </w:pPr>
      <w:r>
        <w:rPr>
          <w:rFonts w:hint="eastAsia"/>
        </w:rPr>
        <w:t>短时功率谱密度 (Short-Time Power Spectral Density)：这描述了信号在各个频率上的功率分布，对于分析声音的质量和特性非常重要。</w:t>
      </w:r>
    </w:p>
    <w:p w14:paraId="655416A6">
      <w:pPr>
        <w:ind w:firstLine="480"/>
      </w:pPr>
      <w:r>
        <w:rPr>
          <w:rFonts w:hint="eastAsia"/>
        </w:rPr>
        <w:t>频率倾斜 (Spectral Slope)：通过衡量频谱能量分布的倾斜度，这个特征用于描述声音的亮度或暗度，有助于我们理解声音的频率特性。</w:t>
      </w:r>
    </w:p>
    <w:p w14:paraId="65F5C27B">
      <w:pPr>
        <w:ind w:firstLine="480"/>
      </w:pPr>
      <w:r>
        <w:rPr>
          <w:rFonts w:hint="eastAsia"/>
        </w:rPr>
        <w:t>谱线频率：通过识别频谱中的显著频率成分，如基频和谐波，这些成分对于音高感知和音色分析至关重要。</w:t>
      </w:r>
    </w:p>
    <w:p w14:paraId="2032E345">
      <w:pPr>
        <w:ind w:firstLine="480"/>
      </w:pPr>
      <w:r>
        <w:rPr>
          <w:rFonts w:hint="eastAsia"/>
        </w:rPr>
        <w:t>谱熵 (Spectral Entropy)：衡量频谱能量分布的均匀性或随机性，通过计算频谱的概率分布的熵来得到，用于分析声音的复杂性和纹理。</w:t>
      </w:r>
    </w:p>
    <w:p w14:paraId="1578F84F">
      <w:pPr>
        <w:ind w:firstLine="480"/>
      </w:pPr>
      <w:r>
        <w:rPr>
          <w:rFonts w:hint="eastAsia"/>
        </w:rPr>
        <w:t>（3）倒谱域特征</w:t>
      </w:r>
    </w:p>
    <w:p w14:paraId="4A58AC59">
      <w:pPr>
        <w:ind w:firstLine="480"/>
      </w:pPr>
      <w:r>
        <w:rPr>
          <w:rFonts w:hint="eastAsia"/>
        </w:rPr>
        <w:t>梅尔频率倒谱系数 (Mel-Frequency Cepstral Coefficients, MFCCs)：通过对声音的短时功率谱进行对数非线性表示，MFCCs 提供了一个描述声音特性的强大工具，广泛用于语音和说话人识别。</w:t>
      </w:r>
    </w:p>
    <w:p w14:paraId="46D8A92D">
      <w:pPr>
        <w:ind w:firstLine="480"/>
      </w:pPr>
      <w:r>
        <w:rPr>
          <w:rFonts w:hint="eastAsia"/>
        </w:rPr>
        <w:t>线性预测倒谱系数 (Linear Predictive Cepstral Coefficients, LPCCs)：基于线性预测模型的倒谱表示，LPCCs 用于语音编码和识别，提供了一种有效的声音模型。</w:t>
      </w:r>
    </w:p>
    <w:p w14:paraId="73427059">
      <w:pPr>
        <w:ind w:firstLine="480"/>
      </w:pPr>
      <w:r>
        <w:rPr>
          <w:rFonts w:hint="eastAsia"/>
        </w:rPr>
        <w:t>感知线性预测特征PLP (Perceptual Linear Prediction)：模拟人耳的听觉感知特性来提取语音特征，PLP技术考虑了听觉感知的复杂性，使得特征更贴近人类的听觉系统。</w:t>
      </w:r>
    </w:p>
    <w:p w14:paraId="56DCF75C">
      <w:pPr>
        <w:ind w:firstLine="480"/>
      </w:pPr>
      <w:r>
        <w:rPr>
          <w:rFonts w:hint="eastAsia"/>
        </w:rPr>
        <w:t>常数Q倒谱系数CQCC (Constant Q Cepstral Coefficients)：基于恒Q变换的倒谱系数，适用于处理具有变化频率分辨率的信号，特别适合于音乐和语音信号处理，提供了一种对信号进行更细致分析的方法。</w:t>
      </w:r>
    </w:p>
    <w:p w14:paraId="284FAA62">
      <w:pPr>
        <w:ind w:firstLine="480"/>
      </w:pPr>
      <w:r>
        <w:rPr>
          <w:rFonts w:hint="eastAsia"/>
        </w:rPr>
        <w:t>通过这些特征的分析和应用，我们能够深入理解语音信号的复杂性，从而在各种场景下实现更加精准的声音识别和分析。</w:t>
      </w:r>
    </w:p>
    <w:p w14:paraId="7A18B919">
      <w:pPr>
        <w:spacing w:line="240" w:lineRule="auto"/>
        <w:ind w:firstLine="0" w:firstLineChars="0"/>
      </w:pPr>
      <w:r>
        <w:drawing>
          <wp:inline distT="0" distB="0" distL="0" distR="0">
            <wp:extent cx="5615940" cy="2248535"/>
            <wp:effectExtent l="19050" t="19050" r="2286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5940" cy="2248535"/>
                    </a:xfrm>
                    <a:prstGeom prst="rect">
                      <a:avLst/>
                    </a:prstGeom>
                    <a:ln>
                      <a:solidFill>
                        <a:schemeClr val="bg1">
                          <a:lumMod val="75000"/>
                        </a:schemeClr>
                      </a:solidFill>
                    </a:ln>
                  </pic:spPr>
                </pic:pic>
              </a:graphicData>
            </a:graphic>
          </wp:inline>
        </w:drawing>
      </w:r>
    </w:p>
    <w:p w14:paraId="3E97AAE6">
      <w:pPr>
        <w:spacing w:line="240" w:lineRule="auto"/>
        <w:ind w:firstLine="0" w:firstLineChars="0"/>
        <w:jc w:val="center"/>
      </w:pPr>
      <w:r>
        <w:rPr>
          <w:rFonts w:hint="eastAsia"/>
        </w:rPr>
        <w:t>图1</w:t>
      </w:r>
      <w:r>
        <w:t xml:space="preserve"> </w:t>
      </w:r>
      <w:r>
        <w:rPr>
          <w:rFonts w:hint="eastAsia"/>
        </w:rPr>
        <w:t>语音的时域、频域及倒谱域特征概述</w:t>
      </w:r>
    </w:p>
    <w:p w14:paraId="29F4875B">
      <w:pPr>
        <w:pStyle w:val="3"/>
        <w:numPr>
          <w:ilvl w:val="1"/>
          <w:numId w:val="2"/>
        </w:numPr>
        <w:spacing w:before="312" w:beforeLines="100" w:after="156"/>
      </w:pPr>
      <w:r>
        <w:rPr>
          <w:rFonts w:hint="eastAsia"/>
        </w:rPr>
        <w:t>语音特征提取方法概述</w:t>
      </w:r>
    </w:p>
    <w:p w14:paraId="6F9233A1">
      <w:pPr>
        <w:ind w:firstLine="480"/>
      </w:pPr>
      <w:r>
        <w:rPr>
          <w:rFonts w:hint="eastAsia"/>
        </w:rPr>
        <w:t>以上三个域中，每个域都有其独特的方法和技术，下面我们就来一一解析这些方法。</w:t>
      </w:r>
    </w:p>
    <w:p w14:paraId="11172027">
      <w:pPr>
        <w:ind w:firstLine="480"/>
      </w:pPr>
      <w:r>
        <w:rPr>
          <w:rFonts w:hint="eastAsia"/>
        </w:rPr>
        <w:t>首先是时域特征。这些特征是直接从语音信号的时间序列中提取的，非常直观且操作简单。想象一下，把语音信号切成一小段一小段的，然后用放大镜去观察每一小段的细节。通过将信号分割成短时帧（就是那些小时间窗口），可以对每一帧计算出一些有用的信息，比如信号的统计量、能量、动态变化和自相似性。这个方法不需要任何复杂的变换，直接在时域内完成所有操作。</w:t>
      </w:r>
    </w:p>
    <w:p w14:paraId="0E9CD281">
      <w:pPr>
        <w:ind w:firstLine="480"/>
      </w:pPr>
      <w:r>
        <w:rPr>
          <w:rFonts w:hint="eastAsia"/>
        </w:rPr>
        <w:t>接下来是频域特征，这里的操作就像是给语音信号换了一个“眼镜”，让我们能从频率的角度来观察信号。通过使用快速傅里叶变换（FFT）或其他相关变换，就可以将时域信号转换到频域中。一旦信号转换完成，就可以进行频率分析了，比如识别谐波频率、计算功率谱密度等。此外还会用到频率映射，比如将频率映射到梅尔刻度上，这是为了模拟人耳对不同频率的非线性感知。</w:t>
      </w:r>
    </w:p>
    <w:p w14:paraId="2833E175">
      <w:pPr>
        <w:ind w:firstLine="480"/>
      </w:pPr>
      <w:r>
        <w:rPr>
          <w:rFonts w:hint="eastAsia"/>
        </w:rPr>
        <w:t>最后探讨倒谱域特征的提取。这部分有点像是“魔法”，因为它通过对频域特征进行一系列变换，揭示了语音信号的一些深层次特性。首先是对数变换，它主要针对频域特征（如功率谱）进行，目的是强调信号的谐波结构和共振峰。然后，通过对这些对数变换后的信号进行逆傅里叶变换或离散余弦变换（DCT），可以得到倒谱表示。基于这个表示，可以进一步提取出对语音处理非常重要的特征，如梅尔频率倒谱系数（MFCCs）或线性预测倒谱系数（LPCCs）。</w:t>
      </w:r>
    </w:p>
    <w:p w14:paraId="11E01195">
      <w:pPr>
        <w:ind w:firstLine="480"/>
      </w:pPr>
      <w:r>
        <w:rPr>
          <w:rFonts w:hint="eastAsia"/>
        </w:rPr>
        <w:t>通过这些方法，我们能够从原始的语音信号中提取出有价值的特征，这些特征对于后续的语音识别、说话人识别、情感分析等任务至关重要。</w:t>
      </w:r>
    </w:p>
    <w:p w14:paraId="3F8A7D08">
      <w:pPr>
        <w:widowControl/>
        <w:autoSpaceDE/>
        <w:autoSpaceDN/>
        <w:spacing w:line="240" w:lineRule="auto"/>
        <w:ind w:firstLine="0" w:firstLineChars="0"/>
        <w:jc w:val="left"/>
        <w:rPr>
          <w:b/>
          <w:bCs/>
          <w:sz w:val="32"/>
          <w:szCs w:val="24"/>
        </w:rPr>
      </w:pPr>
      <w:r>
        <w:br w:type="page"/>
      </w:r>
    </w:p>
    <w:p w14:paraId="1BDAC207">
      <w:pPr>
        <w:pStyle w:val="2"/>
        <w:spacing w:before="312" w:after="156"/>
      </w:pPr>
      <w:r>
        <w:rPr>
          <w:rFonts w:hint="eastAsia"/>
        </w:rPr>
        <w:t>二</w:t>
      </w:r>
      <w:r>
        <w:rPr>
          <w:rFonts w:hint="eastAsia"/>
          <w:lang w:eastAsia="zh-CN"/>
        </w:rPr>
        <w:t>、</w:t>
      </w:r>
      <w:r>
        <w:rPr>
          <w:rFonts w:hint="eastAsia"/>
        </w:rPr>
        <w:t>语音特征提取方法</w:t>
      </w:r>
    </w:p>
    <w:p w14:paraId="1B5157E8">
      <w:pPr>
        <w:pStyle w:val="3"/>
        <w:spacing w:before="312" w:beforeLines="100" w:after="156"/>
      </w:pPr>
      <w:r>
        <w:rPr>
          <w:rFonts w:hint="eastAsia"/>
        </w:rPr>
        <w:t>2.</w:t>
      </w:r>
      <w:r>
        <w:t xml:space="preserve">1 </w:t>
      </w:r>
      <w:r>
        <w:rPr>
          <w:rFonts w:hint="eastAsia"/>
        </w:rPr>
        <w:t>时域特征提取</w:t>
      </w:r>
    </w:p>
    <w:p w14:paraId="16D749B3">
      <w:pPr>
        <w:pStyle w:val="4"/>
        <w:spacing w:before="156" w:after="156"/>
      </w:pPr>
      <w:r>
        <w:t xml:space="preserve">2.1.1 </w:t>
      </w:r>
      <w:r>
        <w:rPr>
          <w:rFonts w:hint="eastAsia"/>
        </w:rPr>
        <w:t>短时能量提取</w:t>
      </w:r>
    </w:p>
    <w:p w14:paraId="73E1F58C">
      <w:pPr>
        <w:ind w:firstLine="480"/>
      </w:pPr>
      <w:r>
        <w:rPr>
          <w:rFonts w:hint="eastAsia"/>
        </w:rPr>
        <w:t>时域特征中首先计算短时能量。</w:t>
      </w:r>
      <w:r>
        <w:t>短时能量的计算方法是一种基于信号的时域特征提取方法，通过计算一段时间内的信号能量，来反映该时段内语音信号的强度和能量。该方法的核心是对信号进行窗函数加权，以反映不同时间点的信号贡献不同的特点</w:t>
      </w:r>
      <w:r>
        <w:rPr>
          <w:rFonts w:hint="eastAsia" w:ascii="宋体" w:hAnsi="宋体"/>
        </w:rPr>
        <w:t>。</w:t>
      </w:r>
    </w:p>
    <w:p w14:paraId="3E95E429">
      <w:pPr>
        <w:ind w:firstLine="480"/>
      </w:pPr>
      <w:r>
        <w:rPr>
          <w:rFonts w:hint="eastAsia"/>
        </w:rPr>
        <w:t>如果想要计算</w:t>
      </w:r>
      <w:r>
        <w:rPr>
          <w:rFonts w:hint="eastAsia"/>
          <w:i/>
          <w:iCs/>
        </w:rPr>
        <w:t>n</w:t>
      </w:r>
      <w:r>
        <w:rPr>
          <w:rFonts w:hint="eastAsia"/>
        </w:rPr>
        <w:t>时刻的短时能量，可以</w:t>
      </w:r>
      <w:r>
        <w:t xml:space="preserve">基于时刻 </w:t>
      </w:r>
      <w:r>
        <w:rPr>
          <w:i/>
          <w:iCs/>
        </w:rPr>
        <w:t xml:space="preserve">n </w:t>
      </w:r>
      <w:r>
        <w:t xml:space="preserve">之前的 </w:t>
      </w:r>
      <w:r>
        <w:rPr>
          <w:i/>
          <w:iCs/>
        </w:rPr>
        <w:t xml:space="preserve">N </w:t>
      </w:r>
      <w:r>
        <w:t>个点，即时刻</w:t>
      </w:r>
      <w:r>
        <w:rPr>
          <w:i/>
          <w:iCs/>
        </w:rPr>
        <w:t xml:space="preserve"> n</w:t>
      </w:r>
      <w:r>
        <w:t xml:space="preserve"> 的能量是计算从区间</w:t>
      </w:r>
      <w:r>
        <w:rPr>
          <w:i/>
          <w:iCs/>
        </w:rPr>
        <w:t xml:space="preserve"> [n-N+1, n]</w:t>
      </w:r>
      <w:r>
        <w:t xml:space="preserve"> 的能量。在这个区间内，对于每个时间点</w:t>
      </w:r>
      <w:r>
        <w:rPr>
          <w:i/>
          <w:iCs/>
        </w:rPr>
        <w:t xml:space="preserve"> m</w:t>
      </w:r>
      <w:r>
        <w:t>（</w:t>
      </w:r>
      <w:r>
        <w:rPr>
          <w:i/>
          <w:iCs/>
        </w:rPr>
        <w:t>m</w:t>
      </w:r>
      <w:r>
        <w:t xml:space="preserve"> 属于区间 </w:t>
      </w:r>
      <w:r>
        <w:rPr>
          <w:i/>
          <w:iCs/>
        </w:rPr>
        <w:t>[n-N+1, n]</w:t>
      </w:r>
      <w:r>
        <w:t>），短时能量</w:t>
      </w:r>
      <w:r>
        <w:rPr>
          <w:rFonts w:hint="eastAsia"/>
        </w:rPr>
        <w:t>计算公式为：</w:t>
      </w:r>
    </w:p>
    <w:p w14:paraId="175ED848">
      <w:pPr>
        <w:spacing w:line="240" w:lineRule="auto"/>
        <w:ind w:firstLine="0" w:firstLineChars="0"/>
        <w:jc w:val="center"/>
      </w:pPr>
      <w:r>
        <w:rPr>
          <w:position w:val="-31"/>
        </w:rPr>
        <w:object>
          <v:shape id="_x0000_i1025" o:spt="75" type="#_x0000_t75" style="height:38.45pt;width:165.65pt;" o:ole="t" filled="f" o:preferrelative="t" stroked="f" coordsize="21600,21600">
            <v:path/>
            <v:fill on="f" focussize="0,0"/>
            <v:stroke on="f" joinstyle="miter"/>
            <v:imagedata r:id="rId14" o:title=""/>
            <o:lock v:ext="edit" aspectratio="t"/>
            <w10:wrap type="none"/>
            <w10:anchorlock/>
          </v:shape>
          <o:OLEObject Type="Embed" ProgID="Equation.AxMath" ShapeID="_x0000_i1025" DrawAspect="Content" ObjectID="_1468075725" r:id="rId13">
            <o:LockedField>false</o:LockedField>
          </o:OLEObject>
        </w:object>
      </w:r>
    </w:p>
    <w:p w14:paraId="2C9BFE66">
      <w:pPr>
        <w:ind w:firstLine="480"/>
      </w:pPr>
      <w:r>
        <w:rPr>
          <w:rFonts w:hint="eastAsia"/>
        </w:rPr>
        <w:t>其</w:t>
      </w:r>
      <w:r>
        <w:t xml:space="preserve">中 </w:t>
      </w:r>
      <w:r>
        <w:rPr>
          <w:position w:val="-12"/>
        </w:rPr>
        <w:object>
          <v:shape id="_x0000_i1026" o:spt="75" type="#_x0000_t75" style="height:18.4pt;width:33pt;" o:ole="t" filled="f" o:preferrelative="t" stroked="f" coordsize="21600,21600">
            <v:path/>
            <v:fill on="f" focussize="0,0"/>
            <v:stroke on="f" joinstyle="miter"/>
            <v:imagedata r:id="rId16" o:title=""/>
            <o:lock v:ext="edit" aspectratio="t"/>
            <w10:wrap type="none"/>
            <w10:anchorlock/>
          </v:shape>
          <o:OLEObject Type="Embed" ProgID="Equation.AxMath" ShapeID="_x0000_i1026" DrawAspect="Content" ObjectID="_1468075726" r:id="rId15">
            <o:LockedField>false</o:LockedField>
          </o:OLEObject>
        </w:object>
      </w:r>
      <w:r>
        <w:t xml:space="preserve"> 表示信号在时刻</w:t>
      </w:r>
      <w:r>
        <w:rPr>
          <w:i/>
          <w:iCs/>
        </w:rPr>
        <w:t xml:space="preserve"> m</w:t>
      </w:r>
      <w:r>
        <w:t xml:space="preserve"> 的幅值。窗函数 </w:t>
      </w:r>
      <w:r>
        <w:rPr>
          <w:position w:val="-12"/>
        </w:rPr>
        <w:object>
          <v:shape id="_x0000_i1027" o:spt="75" type="#_x0000_t75" style="height:18.4pt;width:57.9pt;" o:ole="t" filled="f" o:preferrelative="t" stroked="f" coordsize="21600,21600">
            <v:path/>
            <v:fill on="f" focussize="0,0"/>
            <v:stroke on="f" joinstyle="miter"/>
            <v:imagedata r:id="rId18" o:title=""/>
            <o:lock v:ext="edit" aspectratio="t"/>
            <w10:wrap type="none"/>
            <w10:anchorlock/>
          </v:shape>
          <o:OLEObject Type="Embed" ProgID="Equation.AxMath" ShapeID="_x0000_i1027" DrawAspect="Content" ObjectID="_1468075727" r:id="rId17">
            <o:LockedField>false</o:LockedField>
          </o:OLEObject>
        </w:object>
      </w:r>
      <w:r>
        <w:t xml:space="preserve"> 的作用是为信号中的每个点分配一个权重，使得在计算短时能量时，信号中不同点的贡献不同。</w:t>
      </w:r>
      <w:r>
        <w:rPr>
          <w:position w:val="-12"/>
        </w:rPr>
        <w:object>
          <v:shape id="_x0000_i1028" o:spt="75" type="#_x0000_t75" style="height:18.4pt;width:34.65pt;" o:ole="t" filled="f" o:preferrelative="t" stroked="f" coordsize="21600,21600">
            <v:path/>
            <v:fill on="f" focussize="0,0"/>
            <v:stroke on="f" joinstyle="miter"/>
            <v:imagedata r:id="rId20" o:title=""/>
            <o:lock v:ext="edit" aspectratio="t"/>
            <w10:wrap type="none"/>
            <w10:anchorlock/>
          </v:shape>
          <o:OLEObject Type="Embed" ProgID="Equation.AxMath" ShapeID="_x0000_i1028" DrawAspect="Content" ObjectID="_1468075728" r:id="rId19">
            <o:LockedField>false</o:LockedField>
          </o:OLEObject>
        </w:object>
      </w:r>
      <w:r>
        <w:t xml:space="preserve"> 是窗函数的参数，用于计算在时刻 </w:t>
      </w:r>
      <w:r>
        <w:rPr>
          <w:i/>
          <w:iCs/>
        </w:rPr>
        <w:t>n</w:t>
      </w:r>
      <w:r>
        <w:t xml:space="preserve"> 的短时能量时，时刻 </w:t>
      </w:r>
      <w:r>
        <w:rPr>
          <w:i/>
          <w:iCs/>
        </w:rPr>
        <w:t>m</w:t>
      </w:r>
      <w:r>
        <w:t xml:space="preserve"> 的语音信号的权重。通常，离时刻 </w:t>
      </w:r>
      <w:r>
        <w:rPr>
          <w:i/>
          <w:iCs/>
        </w:rPr>
        <w:t>n</w:t>
      </w:r>
      <w:r>
        <w:t xml:space="preserve"> 越近的点具有较大的权重，而离时刻 </w:t>
      </w:r>
      <w:r>
        <w:rPr>
          <w:i/>
          <w:iCs/>
        </w:rPr>
        <w:t>n</w:t>
      </w:r>
      <w:r>
        <w:t xml:space="preserve"> 较远的点具有较小的权重</w:t>
      </w:r>
      <w:r>
        <w:rPr>
          <w:rFonts w:hint="eastAsia"/>
        </w:rPr>
        <w:t xml:space="preserve">。短时能量公式中的 </w:t>
      </w:r>
      <w:r>
        <w:rPr>
          <w:position w:val="-12"/>
        </w:rPr>
        <w:object>
          <v:shape id="_x0000_i1029" o:spt="75" type="#_x0000_t75" style="height:18.4pt;width:98.55pt;" o:ole="t" filled="f" o:preferrelative="t" stroked="f" coordsize="21600,21600">
            <v:path/>
            <v:fill on="f" focussize="0,0"/>
            <v:stroke on="f" joinstyle="miter"/>
            <v:imagedata r:id="rId22" o:title=""/>
            <o:lock v:ext="edit" aspectratio="t"/>
            <w10:wrap type="none"/>
            <w10:anchorlock/>
          </v:shape>
          <o:OLEObject Type="Embed" ProgID="Equation.AxMath" ShapeID="_x0000_i1029" DrawAspect="Content" ObjectID="_1468075729" r:id="rId21">
            <o:LockedField>false</o:LockedField>
          </o:OLEObject>
        </w:object>
      </w:r>
      <w:r>
        <w:rPr>
          <w:rFonts w:hint="eastAsia"/>
        </w:rPr>
        <w:t xml:space="preserve"> 表示在时刻 </w:t>
      </w:r>
      <w:r>
        <w:rPr>
          <w:rFonts w:hint="eastAsia"/>
          <w:i/>
          <w:iCs/>
        </w:rPr>
        <w:t>m</w:t>
      </w:r>
      <w:r>
        <w:rPr>
          <w:rFonts w:hint="eastAsia"/>
        </w:rPr>
        <w:t xml:space="preserve"> 的语音信号经过窗函数加权后的能量，这个能量值会被累加到整个窗口的短时能量中。最终得到的短时能量值是在整个窗口内的信号能量的平均值，这个平均值会被归一化，即除以窗口大小 </w:t>
      </w:r>
      <w:r>
        <w:rPr>
          <w:rFonts w:hint="eastAsia"/>
          <w:i/>
          <w:iCs/>
        </w:rPr>
        <w:t>N</w:t>
      </w:r>
      <w:r>
        <w:rPr>
          <w:rFonts w:hint="eastAsia"/>
        </w:rPr>
        <w:t xml:space="preserve">，以保证短时能量的大小和窗口大小 </w:t>
      </w:r>
      <w:r>
        <w:rPr>
          <w:rFonts w:hint="eastAsia"/>
          <w:i/>
          <w:iCs/>
        </w:rPr>
        <w:t>N</w:t>
      </w:r>
      <w:r>
        <w:rPr>
          <w:rFonts w:hint="eastAsia"/>
        </w:rPr>
        <w:t xml:space="preserve"> 无关。右图是由幅度谱变为能量谱的一个示例。有时在计算过程中，窗口的起始和结束位置可能会超出信号范围。为了解决这个问题，通常采用零填充（Zero Padding）的方法在信号的起始和结束位置添加零。</w:t>
      </w:r>
    </w:p>
    <w:p w14:paraId="777B6A64">
      <w:pPr>
        <w:spacing w:line="240" w:lineRule="auto"/>
        <w:ind w:firstLine="0" w:firstLineChars="0"/>
        <w:jc w:val="center"/>
      </w:pPr>
      <w:r>
        <w:drawing>
          <wp:inline distT="0" distB="0" distL="0" distR="0">
            <wp:extent cx="2373630" cy="1581150"/>
            <wp:effectExtent l="0" t="0" r="7620" b="0"/>
            <wp:docPr id="1" name="图片 8"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图片包含 图形用户界面&#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4335" cy="1601329"/>
                    </a:xfrm>
                    <a:prstGeom prst="rect">
                      <a:avLst/>
                    </a:prstGeom>
                  </pic:spPr>
                </pic:pic>
              </a:graphicData>
            </a:graphic>
          </wp:inline>
        </w:drawing>
      </w:r>
    </w:p>
    <w:p w14:paraId="54AD6847">
      <w:pPr>
        <w:spacing w:line="240" w:lineRule="auto"/>
        <w:ind w:firstLine="0" w:firstLineChars="0"/>
        <w:jc w:val="center"/>
      </w:pPr>
      <w:r>
        <w:rPr>
          <w:rFonts w:hint="eastAsia"/>
        </w:rPr>
        <w:t>图2</w:t>
      </w:r>
      <w:r>
        <w:t xml:space="preserve"> </w:t>
      </w:r>
      <w:r>
        <w:rPr>
          <w:rFonts w:hint="eastAsia"/>
        </w:rPr>
        <w:t>能量谱的计算</w:t>
      </w:r>
    </w:p>
    <w:p w14:paraId="5A1E7D7E">
      <w:pPr>
        <w:pStyle w:val="4"/>
        <w:spacing w:before="156" w:after="156"/>
      </w:pPr>
      <w:r>
        <w:t xml:space="preserve">2.1.2 </w:t>
      </w:r>
      <w:r>
        <w:rPr>
          <w:rFonts w:hint="eastAsia"/>
        </w:rPr>
        <w:t>短时过零率提取</w:t>
      </w:r>
    </w:p>
    <w:p w14:paraId="160661FA">
      <w:pPr>
        <w:ind w:firstLine="480"/>
      </w:pPr>
      <w:r>
        <w:rPr>
          <w:rFonts w:hint="eastAsia"/>
        </w:rPr>
        <w:t>接下来是短时过零率（Short-Time Zero-Crossing Rate，简称 STZCR）。它是一种衡量语音信号在特定时间范围内过零点数量的特征。过零点是指语音信号从正值变为负值，或从负值变为正值的点。其计算公式为：</w:t>
      </w:r>
    </w:p>
    <w:p w14:paraId="0DE96AF9">
      <w:pPr>
        <w:spacing w:line="240" w:lineRule="auto"/>
        <w:ind w:firstLine="0" w:firstLineChars="0"/>
        <w:jc w:val="center"/>
      </w:pPr>
      <w:r>
        <w:rPr>
          <w:position w:val="-31"/>
        </w:rPr>
        <w:object>
          <v:shape id="_x0000_i1030" o:spt="75" type="#_x0000_t75" style="height:38.45pt;width:277.7pt;" o:ole="t" filled="f" o:preferrelative="t" stroked="f" coordsize="21600,21600">
            <v:path/>
            <v:fill on="f" focussize="0,0"/>
            <v:stroke on="f" joinstyle="miter"/>
            <v:imagedata r:id="rId25" o:title=""/>
            <o:lock v:ext="edit" aspectratio="t"/>
            <w10:wrap type="none"/>
            <w10:anchorlock/>
          </v:shape>
          <o:OLEObject Type="Embed" ProgID="Equation.AxMath" ShapeID="_x0000_i1030" DrawAspect="Content" ObjectID="_1468075730" r:id="rId24">
            <o:LockedField>false</o:LockedField>
          </o:OLEObject>
        </w:object>
      </w:r>
    </w:p>
    <w:p w14:paraId="4EB979F2">
      <w:pPr>
        <w:spacing w:line="240" w:lineRule="auto"/>
        <w:ind w:firstLine="0" w:firstLineChars="0"/>
        <w:jc w:val="center"/>
      </w:pPr>
      <w:r>
        <w:rPr>
          <w:position w:val="-38"/>
        </w:rPr>
        <w:object>
          <v:shape id="_x0000_i1031" o:spt="75" type="#_x0000_t75" style="height:44.95pt;width:163.5pt;" o:ole="t" filled="f" o:preferrelative="t" stroked="f" coordsize="21600,21600">
            <v:path/>
            <v:fill on="f" focussize="0,0"/>
            <v:stroke on="f" joinstyle="miter"/>
            <v:imagedata r:id="rId27" o:title=""/>
            <o:lock v:ext="edit" aspectratio="t"/>
            <w10:wrap type="none"/>
            <w10:anchorlock/>
          </v:shape>
          <o:OLEObject Type="Embed" ProgID="Equation.AxMath" ShapeID="_x0000_i1031" DrawAspect="Content" ObjectID="_1468075731" r:id="rId26">
            <o:LockedField>false</o:LockedField>
          </o:OLEObject>
        </w:object>
      </w:r>
    </w:p>
    <w:p w14:paraId="3C880830">
      <w:pPr>
        <w:ind w:firstLine="480"/>
      </w:pPr>
      <w:r>
        <w:rPr>
          <w:rFonts w:hint="eastAsia"/>
        </w:rPr>
        <w:t>短时过零率的计算原理主要包括以下几个方面：</w:t>
      </w:r>
    </w:p>
    <w:p w14:paraId="49AEFA05">
      <w:pPr>
        <w:ind w:firstLine="480"/>
      </w:pPr>
      <w:r>
        <w:rPr>
          <w:rFonts w:hint="eastAsia"/>
        </w:rPr>
        <w:t>（1）选取窗口：首先选取一个合适的窗口大小</w:t>
      </w:r>
      <w:r>
        <w:rPr>
          <w:rFonts w:hint="eastAsia"/>
          <w:i/>
          <w:iCs/>
        </w:rPr>
        <w:t xml:space="preserve"> N</w:t>
      </w:r>
      <w:r>
        <w:rPr>
          <w:rFonts w:hint="eastAsia"/>
        </w:rPr>
        <w:t>，窗口大小决定了计算短时过零率时要考虑的信号范围。通常情况下，窗口大小需要根据具体的应用场景和信号特点来选择。</w:t>
      </w:r>
    </w:p>
    <w:p w14:paraId="58BA70D3">
      <w:pPr>
        <w:ind w:firstLine="480"/>
      </w:pPr>
      <w:r>
        <w:rPr>
          <w:rFonts w:hint="eastAsia"/>
        </w:rPr>
        <w:t>（2）计算过零点：遍历窗口内的每个点，计算相邻两点的符号函数之差的绝对值。如果两个相邻点的符号不同（一个为正，一个为负），那么它们之间的符号函数之差的绝对值为 2，表示这两个点之间存在一个过零点；否则，符号函数之差的绝对值为 0，表示这两个点之间没有过零点。</w:t>
      </w:r>
    </w:p>
    <w:p w14:paraId="038734C9">
      <w:pPr>
        <w:ind w:firstLine="480"/>
      </w:pPr>
      <w:r>
        <w:rPr>
          <w:rFonts w:hint="eastAsia"/>
        </w:rPr>
        <w:t>（3）窗函数加权：在计算短时过零率时，可以引入窗函数</w:t>
      </w:r>
      <w:r>
        <w:rPr>
          <w:rFonts w:hint="eastAsia"/>
          <w:i/>
          <w:iCs/>
        </w:rPr>
        <w:t xml:space="preserve"> w(n)</w:t>
      </w:r>
      <w:r>
        <w:rPr>
          <w:rFonts w:hint="eastAsia"/>
        </w:rPr>
        <w:t xml:space="preserve"> 来对信号的不同部分分配权重。通过使用窗函数，可以使得计算结果更加平滑，减少过零率波动，有利于后续的语音处理任务。常用的窗函数有矩形窗、汉明窗、汉宁窗等。</w:t>
      </w:r>
    </w:p>
    <w:p w14:paraId="7500A63C">
      <w:pPr>
        <w:ind w:firstLine="480"/>
      </w:pPr>
      <w:r>
        <w:rPr>
          <w:rFonts w:hint="eastAsia"/>
        </w:rPr>
        <w:t>（4）求和：将计算得到的每个点的过零点信息相加，然后乘以 1/2，得到窗口内的过零点总数。在短时过零率的计算公式中，乘以 1/2 是为了得到正确的过零点数量。在计算过零点时，我们比较相邻两点的符号函数之差的绝对值。当两个相邻点的符号不同（一个为正，一个为负），它们之间的符号函数之差的绝对值为 2，表示这两个点之间存在一个过零点。这里的“2”实际上表示有两个方向的过零点（从正到负，从负到正），但我们只关心单个过零点的数量。因此，我们需要将这个值除以 2，将其转换为实际的过零点数量。所以，在短时过零率的计算公式中，我们乘以 1/2 是为了将相邻点之间的符号函数之差的绝对值（可能的值为 0 或 2）转换为实际的过零点数量（可能的值为 0 或 1）。这样，我们就得到了在时刻 n 的短时过零率。</w:t>
      </w:r>
    </w:p>
    <w:p w14:paraId="34F633E0">
      <w:pPr>
        <w:ind w:firstLine="480"/>
      </w:pPr>
      <w:r>
        <w:rPr>
          <w:rFonts w:hint="eastAsia"/>
        </w:rPr>
        <w:t>（5）重复计算：将窗口沿着语音信号滑动，重复上述过程，计算整个信号的短时过零率。</w:t>
      </w:r>
    </w:p>
    <w:p w14:paraId="6430D763">
      <w:pPr>
        <w:ind w:firstLine="480"/>
      </w:pPr>
      <w:r>
        <w:rPr>
          <w:rFonts w:hint="eastAsia"/>
        </w:rPr>
        <w:t>短时过零率这个特征在语音信号处理领域具有广泛的应用，如语音端点检测、语音分割、声音分类等。</w:t>
      </w:r>
    </w:p>
    <w:p w14:paraId="40C3E7F4">
      <w:pPr>
        <w:spacing w:line="240" w:lineRule="auto"/>
        <w:ind w:firstLine="0" w:firstLineChars="0"/>
        <w:jc w:val="center"/>
      </w:pPr>
      <w:r>
        <w:drawing>
          <wp:inline distT="0" distB="0" distL="0" distR="0">
            <wp:extent cx="3455035" cy="2289175"/>
            <wp:effectExtent l="0" t="0" r="0" b="0"/>
            <wp:docPr id="10" name="图片 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图片包含 图形用户界面&#10;&#10;描述已自动生成"/>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60285" cy="2292396"/>
                    </a:xfrm>
                    <a:prstGeom prst="rect">
                      <a:avLst/>
                    </a:prstGeom>
                  </pic:spPr>
                </pic:pic>
              </a:graphicData>
            </a:graphic>
          </wp:inline>
        </w:drawing>
      </w:r>
    </w:p>
    <w:p w14:paraId="36A64033">
      <w:pPr>
        <w:spacing w:line="240" w:lineRule="auto"/>
        <w:ind w:firstLine="0" w:firstLineChars="0"/>
        <w:jc w:val="center"/>
      </w:pPr>
      <w:r>
        <w:rPr>
          <w:rFonts w:hint="eastAsia"/>
        </w:rPr>
        <w:t>图3</w:t>
      </w:r>
      <w:r>
        <w:t xml:space="preserve"> </w:t>
      </w:r>
      <w:r>
        <w:rPr>
          <w:rFonts w:hint="eastAsia"/>
        </w:rPr>
        <w:t>短时过零率的计算</w:t>
      </w:r>
    </w:p>
    <w:p w14:paraId="488171A4">
      <w:pPr>
        <w:pStyle w:val="4"/>
        <w:spacing w:before="156" w:after="156"/>
      </w:pPr>
      <w:r>
        <w:t xml:space="preserve">2.1.3 </w:t>
      </w:r>
      <w:r>
        <w:rPr>
          <w:rFonts w:hint="eastAsia"/>
        </w:rPr>
        <w:t>短时自相关系数提取</w:t>
      </w:r>
    </w:p>
    <w:p w14:paraId="0E20DB96">
      <w:pPr>
        <w:ind w:firstLine="480"/>
      </w:pPr>
      <w:r>
        <w:rPr>
          <w:rFonts w:hint="eastAsia"/>
        </w:rPr>
        <w:t>最后是短时自相关函数（Short-Time Auto-correlation Function, STACF）。它帮助我们量化语音信号在特定时间范围内与自身的相似度，这种技术在很多应用中都非常有用，比如在检测语音信号的基音周期（也就是Pitch period）或者在语音编码方面。那么，短时自相关函数是怎么计算的呢？首先，我们用一个公式来表示它：</w:t>
      </w:r>
    </w:p>
    <w:p w14:paraId="2D325D2C">
      <w:pPr>
        <w:ind w:firstLine="0" w:firstLineChars="0"/>
        <w:jc w:val="center"/>
      </w:pPr>
      <w:r>
        <w:rPr>
          <w:position w:val="-28"/>
        </w:rPr>
        <w:object>
          <v:shape id="_x0000_i1032" o:spt="75" type="#_x0000_t75" style="height:34.1pt;width:206.25pt;" o:ole="t" filled="f" o:preferrelative="t" stroked="f" coordsize="21600,21600">
            <v:path/>
            <v:fill on="f" focussize="0,0"/>
            <v:stroke on="f" joinstyle="miter"/>
            <v:imagedata r:id="rId30" o:title=""/>
            <o:lock v:ext="edit" aspectratio="t"/>
            <w10:wrap type="none"/>
            <w10:anchorlock/>
          </v:shape>
          <o:OLEObject Type="Embed" ProgID="Equation.DSMT4" ShapeID="_x0000_i1032" DrawAspect="Content" ObjectID="_1468075732" r:id="rId29">
            <o:LockedField>false</o:LockedField>
          </o:OLEObject>
        </w:object>
      </w:r>
    </w:p>
    <w:p w14:paraId="12538D01">
      <w:pPr>
        <w:ind w:firstLine="480"/>
      </w:pPr>
      <w:r>
        <w:rPr>
          <w:rFonts w:hint="eastAsia"/>
        </w:rPr>
        <w:t>在这个公式中，</w:t>
      </w:r>
      <w:r>
        <w:rPr>
          <w:position w:val="-12"/>
        </w:rPr>
        <w:object>
          <v:shape id="_x0000_i1033" o:spt="75" type="#_x0000_t75" style="height:17.85pt;width:29.75pt;" o:ole="t" filled="f" o:preferrelative="t" stroked="f" coordsize="21600,21600">
            <v:path/>
            <v:fill on="f" focussize="0,0"/>
            <v:stroke on="f" joinstyle="miter"/>
            <v:imagedata r:id="rId32" o:title=""/>
            <o:lock v:ext="edit" aspectratio="t"/>
            <w10:wrap type="none"/>
            <w10:anchorlock/>
          </v:shape>
          <o:OLEObject Type="Embed" ProgID="Equation.DSMT4" ShapeID="_x0000_i1033" DrawAspect="Content" ObjectID="_1468075733" r:id="rId31">
            <o:LockedField>false</o:LockedField>
          </o:OLEObject>
        </w:object>
      </w:r>
      <w:r>
        <w:rPr>
          <w:rFonts w:hint="eastAsia"/>
        </w:rPr>
        <w:t>表示在时刻</w:t>
      </w:r>
      <w:r>
        <w:rPr>
          <w:position w:val="-6"/>
        </w:rPr>
        <w:object>
          <v:shape id="_x0000_i1034" o:spt="75" type="#_x0000_t75" style="height:10.85pt;width:9.75pt;" o:ole="t" filled="f" o:preferrelative="t" stroked="f" coordsize="21600,21600">
            <v:path/>
            <v:fill on="f" focussize="0,0"/>
            <v:stroke on="f" joinstyle="miter"/>
            <v:imagedata r:id="rId34" o:title=""/>
            <o:lock v:ext="edit" aspectratio="t"/>
            <w10:wrap type="none"/>
            <w10:anchorlock/>
          </v:shape>
          <o:OLEObject Type="Embed" ProgID="Equation.DSMT4" ShapeID="_x0000_i1034" DrawAspect="Content" ObjectID="_1468075734" r:id="rId33">
            <o:LockedField>false</o:LockedField>
          </o:OLEObject>
        </w:object>
      </w:r>
      <w:r>
        <w:rPr>
          <w:rFonts w:hint="eastAsia"/>
        </w:rPr>
        <w:t>的短时自相关函数的值，</w:t>
      </w:r>
      <w:r>
        <w:rPr>
          <w:position w:val="-6"/>
        </w:rPr>
        <w:object>
          <v:shape id="_x0000_i1035" o:spt="75" type="#_x0000_t75" style="height:14.1pt;width:9.75pt;" o:ole="t" filled="f" o:preferrelative="t" stroked="f" coordsize="21600,21600">
            <v:path/>
            <v:fill on="f" focussize="0,0"/>
            <v:stroke on="f" joinstyle="miter"/>
            <v:imagedata r:id="rId36" o:title=""/>
            <o:lock v:ext="edit" aspectratio="t"/>
            <w10:wrap type="none"/>
            <w10:anchorlock/>
          </v:shape>
          <o:OLEObject Type="Embed" ProgID="Equation.DSMT4" ShapeID="_x0000_i1035" DrawAspect="Content" ObjectID="_1468075735" r:id="rId35">
            <o:LockedField>false</o:LockedField>
          </o:OLEObject>
        </w:object>
      </w:r>
      <w:r>
        <w:rPr>
          <w:rFonts w:hint="eastAsia"/>
        </w:rPr>
        <w:t>是延迟值，</w:t>
      </w:r>
      <w:r>
        <w:rPr>
          <w:position w:val="-10"/>
        </w:rPr>
        <w:object>
          <v:shape id="_x0000_i1036" o:spt="75" type="#_x0000_t75" style="height:16.25pt;width:27.05pt;" o:ole="t" filled="f" o:preferrelative="t" stroked="f" coordsize="21600,21600">
            <v:path/>
            <v:fill on="f" focussize="0,0"/>
            <v:stroke on="f" joinstyle="miter"/>
            <v:imagedata r:id="rId38" o:title=""/>
            <o:lock v:ext="edit" aspectratio="t"/>
            <w10:wrap type="none"/>
            <w10:anchorlock/>
          </v:shape>
          <o:OLEObject Type="Embed" ProgID="Equation.DSMT4" ShapeID="_x0000_i1036" DrawAspect="Content" ObjectID="_1468075736" r:id="rId37">
            <o:LockedField>false</o:LockedField>
          </o:OLEObject>
        </w:object>
      </w:r>
      <w:r>
        <w:rPr>
          <w:rFonts w:hint="eastAsia"/>
        </w:rPr>
        <w:t>是在时刻</w:t>
      </w:r>
      <w:r>
        <w:rPr>
          <w:position w:val="-6"/>
        </w:rPr>
        <w:object>
          <v:shape id="_x0000_i1037" o:spt="75" type="#_x0000_t75" style="height:10.85pt;width:11.9pt;" o:ole="t" filled="f" o:preferrelative="t" stroked="f" coordsize="21600,21600">
            <v:path/>
            <v:fill on="f" focussize="0,0"/>
            <v:stroke on="f" joinstyle="miter"/>
            <v:imagedata r:id="rId40" o:title=""/>
            <o:lock v:ext="edit" aspectratio="t"/>
            <w10:wrap type="none"/>
            <w10:anchorlock/>
          </v:shape>
          <o:OLEObject Type="Embed" ProgID="Equation.DSMT4" ShapeID="_x0000_i1037" DrawAspect="Content" ObjectID="_1468075737" r:id="rId39">
            <o:LockedField>false</o:LockedField>
          </o:OLEObject>
        </w:object>
      </w:r>
      <w:r>
        <w:rPr>
          <w:rFonts w:hint="eastAsia"/>
        </w:rPr>
        <w:t>的幅值，而</w:t>
      </w:r>
      <w:r>
        <w:rPr>
          <w:position w:val="-10"/>
        </w:rPr>
        <w:object>
          <v:shape id="_x0000_i1038" o:spt="75" type="#_x0000_t75" style="height:16.25pt;width:29.25pt;" o:ole="t" filled="f" o:preferrelative="t" stroked="f" coordsize="21600,21600">
            <v:path/>
            <v:fill on="f" focussize="0,0"/>
            <v:stroke on="f" joinstyle="miter"/>
            <v:imagedata r:id="rId42" o:title=""/>
            <o:lock v:ext="edit" aspectratio="t"/>
            <w10:wrap type="none"/>
            <w10:anchorlock/>
          </v:shape>
          <o:OLEObject Type="Embed" ProgID="Equation.DSMT4" ShapeID="_x0000_i1038" DrawAspect="Content" ObjectID="_1468075738" r:id="rId41">
            <o:LockedField>false</o:LockedField>
          </o:OLEObject>
        </w:object>
      </w:r>
      <w:r>
        <w:rPr>
          <w:rFonts w:hint="eastAsia"/>
        </w:rPr>
        <w:t>则是窗函数的值，用于在计算时加权。要计算这个函数，我们需要按照几个步骤来操作：</w:t>
      </w:r>
    </w:p>
    <w:p w14:paraId="20444B4D">
      <w:pPr>
        <w:ind w:firstLine="480"/>
      </w:pPr>
      <w:r>
        <w:rPr>
          <w:rFonts w:hint="eastAsia"/>
        </w:rPr>
        <w:t>1</w:t>
      </w:r>
      <w:r>
        <w:t xml:space="preserve">. </w:t>
      </w:r>
      <w:r>
        <w:rPr>
          <w:rFonts w:hint="eastAsia"/>
        </w:rPr>
        <w:t>选取窗口：首先，我们需要选取一个合适的窗口大小</w:t>
      </w:r>
      <w:r>
        <w:rPr>
          <w:position w:val="-6"/>
        </w:rPr>
        <w:object>
          <v:shape id="_x0000_i1039" o:spt="75" type="#_x0000_t75" style="height:13pt;width:14.1pt;" o:ole="t" filled="f" o:preferrelative="t" stroked="f" coordsize="21600,21600">
            <v:path/>
            <v:fill on="f" focussize="0,0"/>
            <v:stroke on="f" joinstyle="miter"/>
            <v:imagedata r:id="rId44" o:title=""/>
            <o:lock v:ext="edit" aspectratio="t"/>
            <w10:wrap type="none"/>
            <w10:anchorlock/>
          </v:shape>
          <o:OLEObject Type="Embed" ProgID="Equation.DSMT4" ShapeID="_x0000_i1039" DrawAspect="Content" ObjectID="_1468075739" r:id="rId43">
            <o:LockedField>false</o:LockedField>
          </o:OLEObject>
        </w:object>
      </w:r>
      <w:r>
        <w:rPr>
          <w:rFonts w:hint="eastAsia"/>
        </w:rPr>
        <w:t>。窗口大小非常关键，因为它决定了在计算短时自相关函数时要考虑的信号范围。选得太小，可能捕捉不到足够的信息；选得太大，又可能引入不必要的计算复杂度。</w:t>
      </w:r>
    </w:p>
    <w:p w14:paraId="4411A144">
      <w:pPr>
        <w:ind w:firstLine="480"/>
      </w:pPr>
      <w:r>
        <w:rPr>
          <w:rFonts w:hint="eastAsia"/>
        </w:rPr>
        <w:t>2. 计算自相关：接下来，对于每一个延迟值</w:t>
      </w:r>
      <w:r>
        <w:rPr>
          <w:position w:val="-6"/>
        </w:rPr>
        <w:object>
          <v:shape id="_x0000_i1040" o:spt="75" type="#_x0000_t75" style="height:14.1pt;width:9.75pt;" o:ole="t" filled="f" o:preferrelative="t" stroked="f" coordsize="21600,21600">
            <v:path/>
            <v:fill on="f" focussize="0,0"/>
            <v:stroke on="f" joinstyle="miter"/>
            <v:imagedata r:id="rId46" o:title=""/>
            <o:lock v:ext="edit" aspectratio="t"/>
            <w10:wrap type="none"/>
            <w10:anchorlock/>
          </v:shape>
          <o:OLEObject Type="Embed" ProgID="Equation.DSMT4" ShapeID="_x0000_i1040" DrawAspect="Content" ObjectID="_1468075740" r:id="rId45">
            <o:LockedField>false</o:LockedField>
          </o:OLEObject>
        </w:object>
      </w:r>
      <w:r>
        <w:rPr>
          <w:rFonts w:hint="eastAsia"/>
        </w:rPr>
        <w:t>，我们计算窗口内信号值与延迟</w:t>
      </w:r>
      <w:r>
        <w:rPr>
          <w:position w:val="-6"/>
        </w:rPr>
        <w:object>
          <v:shape id="_x0000_i1041" o:spt="75" type="#_x0000_t75" style="height:14.1pt;width:9.75pt;" o:ole="t" filled="f" o:preferrelative="t" stroked="f" coordsize="21600,21600">
            <v:path/>
            <v:fill on="f" focussize="0,0"/>
            <v:stroke on="f" joinstyle="miter"/>
            <v:imagedata r:id="rId48" o:title=""/>
            <o:lock v:ext="edit" aspectratio="t"/>
            <w10:wrap type="none"/>
            <w10:anchorlock/>
          </v:shape>
          <o:OLEObject Type="Embed" ProgID="Equation.DSMT4" ShapeID="_x0000_i1041" DrawAspect="Content" ObjectID="_1468075741" r:id="rId47">
            <o:LockedField>false</o:LockedField>
          </o:OLEObject>
        </w:object>
      </w:r>
      <w:r>
        <w:rPr>
          <w:rFonts w:hint="eastAsia"/>
        </w:rPr>
        <w:t>个点的信号值的乘积，然后把所有这些乘积求和。通过这种方式，我们就能得到在时刻</w:t>
      </w:r>
      <w:r>
        <w:rPr>
          <w:position w:val="-6"/>
        </w:rPr>
        <w:object>
          <v:shape id="_x0000_i1042" o:spt="75" type="#_x0000_t75" style="height:10.85pt;width:9.75pt;" o:ole="t" filled="f" o:preferrelative="t" stroked="f" coordsize="21600,21600">
            <v:path/>
            <v:fill on="f" focussize="0,0"/>
            <v:stroke on="f" joinstyle="miter"/>
            <v:imagedata r:id="rId50" o:title=""/>
            <o:lock v:ext="edit" aspectratio="t"/>
            <w10:wrap type="none"/>
            <w10:anchorlock/>
          </v:shape>
          <o:OLEObject Type="Embed" ProgID="Equation.DSMT4" ShapeID="_x0000_i1042" DrawAspect="Content" ObjectID="_1468075742" r:id="rId49">
            <o:LockedField>false</o:LockedField>
          </o:OLEObject>
        </w:object>
      </w:r>
      <w:r>
        <w:rPr>
          <w:rFonts w:hint="eastAsia"/>
        </w:rPr>
        <w:t>的短时自相关函数的值。这个过程本质上是在测量信号在当前时刻与它自己在过去某个时刻的相似度。</w:t>
      </w:r>
    </w:p>
    <w:p w14:paraId="7220F7A2">
      <w:pPr>
        <w:ind w:firstLine="480"/>
      </w:pPr>
      <w:r>
        <w:rPr>
          <w:rFonts w:hint="eastAsia"/>
        </w:rPr>
        <w:t>3. 重复计算：为了得到整个语音信号的自相关特征，我们将这个窗口沿着语音信号滑动，重复上述计算过程。通过这种方式，我们可以得到信号在不同时间点的自相似性信息，这对于后续的分析非常有帮助。</w:t>
      </w:r>
    </w:p>
    <w:p w14:paraId="0BE8B6CA">
      <w:pPr>
        <w:ind w:firstLine="480"/>
      </w:pPr>
      <w:r>
        <w:rPr>
          <w:rFonts w:hint="eastAsia"/>
        </w:rPr>
        <w:t>短时自相关函数的美妙之处在于它简单而有效，能够揭示出语音信号中的周期性特征，比如基音频率，这对于很多语音处理任务来说是非常宝贵的信息。</w:t>
      </w:r>
    </w:p>
    <w:p w14:paraId="79B91DE6">
      <w:pPr>
        <w:pStyle w:val="3"/>
        <w:spacing w:before="156" w:after="156"/>
      </w:pPr>
      <w:r>
        <w:rPr>
          <w:rFonts w:hint="eastAsia"/>
        </w:rPr>
        <w:t>2.</w:t>
      </w:r>
      <w:r>
        <w:t>2</w:t>
      </w:r>
      <w:r>
        <w:rPr>
          <w:rFonts w:hint="eastAsia"/>
        </w:rPr>
        <w:t xml:space="preserve"> 频域特征提取</w:t>
      </w:r>
    </w:p>
    <w:p w14:paraId="6FFFCB9D">
      <w:pPr>
        <w:ind w:firstLine="480"/>
      </w:pPr>
      <w:r>
        <w:rPr>
          <w:rFonts w:hint="eastAsia"/>
        </w:rPr>
        <w:t>采集的语音都是时域上的，要提取频域特征首先要将时域的信号转化到频域上来，这一般要借助于FFT。FFT（快速傅里叶变换）是一种高效的算法，用于将时域信号转换为频域信号。FFT算法可以快速地计算出信号在频域上的能量分布，让我们能够更加直观地观察信号的特性。在语音信号处理中，FFT通常被用于计算信号的短时傅立叶变换。对于一段语音信号，我们通常将其分成若干个短时帧，每个帧的长度通常为10-30ms。然后对每个帧进行加窗，以减小边界效应，并计算每个帧的FFT，得到该帧的频谱信息。这样就得到了语音信号的短时傅立叶变换。</w:t>
      </w:r>
    </w:p>
    <w:p w14:paraId="43332BF0">
      <w:pPr>
        <w:ind w:firstLine="480"/>
        <w:rPr>
          <w:rFonts w:ascii="宋体" w:hAnsi="宋体"/>
        </w:rPr>
      </w:pPr>
      <w:r>
        <w:rPr>
          <w:rFonts w:hint="eastAsia"/>
        </w:rPr>
        <w:t>在短时傅立叶变换中，每个帧的频谱信息都可以表示为一个</w:t>
      </w:r>
      <w:r>
        <w:rPr>
          <w:rFonts w:hint="eastAsia"/>
          <w:i/>
          <w:iCs/>
        </w:rPr>
        <w:t>K</w:t>
      </w:r>
      <w:r>
        <w:rPr>
          <w:rFonts w:hint="eastAsia"/>
        </w:rPr>
        <w:t>维向量，其中</w:t>
      </w:r>
      <w:r>
        <w:rPr>
          <w:rFonts w:hint="eastAsia"/>
          <w:i/>
          <w:iCs/>
        </w:rPr>
        <w:t>K</w:t>
      </w:r>
      <w:r>
        <w:rPr>
          <w:rFonts w:hint="eastAsia"/>
        </w:rPr>
        <w:t>表示FFT的长度。每个元素表示信号在对应频率上的能量分布。通过分析不同频率上的能量分布，可以提取出信号的一些重要特征，如共振峰、语调等信息。例如，对于一位发火的人来说，他的语音信号可能会在高频范围内具有更高的能量分布，因为情感激动会导致声带振动更加剧烈，从而产生更高频率的声波。通过观察语音信号的频谱信息，我们可以更加准确地识别出这些特征，从而实现语音信号的分析、识别、增强等任务。</w:t>
      </w:r>
    </w:p>
    <w:p w14:paraId="1D29713A">
      <w:pPr>
        <w:spacing w:line="240" w:lineRule="auto"/>
        <w:ind w:firstLine="0" w:firstLineChars="0"/>
        <w:jc w:val="center"/>
      </w:pPr>
      <w:r>
        <w:drawing>
          <wp:inline distT="0" distB="0" distL="0" distR="0">
            <wp:extent cx="2442210" cy="1953260"/>
            <wp:effectExtent l="19050" t="19050" r="0" b="8890"/>
            <wp:docPr id="102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449435" cy="1959549"/>
                    </a:xfrm>
                    <a:prstGeom prst="rect">
                      <a:avLst/>
                    </a:prstGeom>
                    <a:noFill/>
                    <a:ln>
                      <a:solidFill>
                        <a:schemeClr val="tx2"/>
                      </a:solidFill>
                    </a:ln>
                  </pic:spPr>
                </pic:pic>
              </a:graphicData>
            </a:graphic>
          </wp:inline>
        </w:drawing>
      </w:r>
    </w:p>
    <w:p w14:paraId="59E98C25">
      <w:pPr>
        <w:spacing w:line="240" w:lineRule="auto"/>
        <w:ind w:firstLine="0" w:firstLineChars="0"/>
        <w:jc w:val="center"/>
      </w:pPr>
      <w:r>
        <w:rPr>
          <w:rFonts w:hint="eastAsia"/>
        </w:rPr>
        <w:t>图4</w:t>
      </w:r>
      <w:r>
        <w:t xml:space="preserve"> </w:t>
      </w:r>
      <w:r>
        <w:rPr>
          <w:rFonts w:hint="eastAsia"/>
        </w:rPr>
        <w:t>FFT变换过程</w:t>
      </w:r>
    </w:p>
    <w:p w14:paraId="59E3010B">
      <w:pPr>
        <w:pStyle w:val="4"/>
        <w:spacing w:before="156" w:after="156"/>
      </w:pPr>
      <w:r>
        <w:t xml:space="preserve">2.2.1 </w:t>
      </w:r>
      <w:r>
        <w:rPr>
          <w:rFonts w:hint="eastAsia"/>
        </w:rPr>
        <w:t>语谱图提取</w:t>
      </w:r>
    </w:p>
    <w:p w14:paraId="6455AA3E">
      <w:pPr>
        <w:ind w:firstLine="480"/>
      </w:pPr>
      <w:r>
        <w:rPr>
          <w:rFonts w:hint="eastAsia"/>
        </w:rPr>
        <w:t>由FFT直接得到的最基本的频域特征就是语谱图。</w:t>
      </w:r>
      <w:bookmarkStart w:id="0" w:name="_Hlk160144755"/>
      <w:r>
        <w:rPr>
          <w:rFonts w:hint="eastAsia"/>
        </w:rPr>
        <w:t>语谱图</w:t>
      </w:r>
      <w:bookmarkEnd w:id="0"/>
      <w:r>
        <w:rPr>
          <w:rFonts w:hint="eastAsia"/>
        </w:rPr>
        <w:t>（spectrogram）是一种将语音信号在时间和频率上的表示方法。它将音频信号分成一系列短时窗口，每个窗口内的信号进行傅里叶变换得到频域能量分布，再通过一定的处理方式，将这些频域能量分布转换为对应时频区域内的颜色强度，最终组合成语谱图。在语谱图中，纵向为微小时间间隔内声波的频率分布，横向为各频率随时间的变化。通常采用颜色或灰度来表示频域能量的大小，颜色越深或灰度越大表示能量越强。语谱图可以直观地反映语音信号在时间和频率上的特征，如音调、共振峰等。例如，在一个nineteenth century的发音的语谱图中，可以看到低频区域分布更多更密集的能量，这是因为这段语音是男声发音，男声的声音在低频区域更加明显。语谱图在语音信号处理中有着广泛的应用。例如，语音增强、语音识别、说话人识别等任务中，语谱图可以用于提取信号的特征，从而实现相关的处理和分析。此外，语谱图还可以用于语音信号的可视化，方便观察语音信号在时间和频率上的变化。</w:t>
      </w:r>
    </w:p>
    <w:p w14:paraId="6606CD54">
      <w:pPr>
        <w:spacing w:line="240" w:lineRule="auto"/>
        <w:ind w:firstLine="0" w:firstLineChars="0"/>
        <w:jc w:val="center"/>
      </w:pPr>
      <w:r>
        <w:drawing>
          <wp:inline distT="0" distB="0" distL="0" distR="0">
            <wp:extent cx="4379595" cy="2279015"/>
            <wp:effectExtent l="0" t="0" r="0" b="0"/>
            <wp:docPr id="11268" name="Picture 4" descr="Spectrog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Spectrogram - Wikiped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383138" cy="2280602"/>
                    </a:xfrm>
                    <a:prstGeom prst="rect">
                      <a:avLst/>
                    </a:prstGeom>
                    <a:noFill/>
                  </pic:spPr>
                </pic:pic>
              </a:graphicData>
            </a:graphic>
          </wp:inline>
        </w:drawing>
      </w:r>
    </w:p>
    <w:p w14:paraId="2E0000F5">
      <w:pPr>
        <w:spacing w:line="240" w:lineRule="auto"/>
        <w:ind w:firstLine="0" w:firstLineChars="0"/>
        <w:jc w:val="center"/>
      </w:pPr>
      <w:r>
        <w:rPr>
          <w:rFonts w:hint="eastAsia"/>
        </w:rPr>
        <w:t>图5</w:t>
      </w:r>
      <w:r>
        <w:t xml:space="preserve"> </w:t>
      </w:r>
      <w:r>
        <w:rPr>
          <w:rFonts w:hint="eastAsia"/>
        </w:rPr>
        <w:t>nineteenth century发音语谱图</w:t>
      </w:r>
    </w:p>
    <w:p w14:paraId="2DBA0546">
      <w:pPr>
        <w:pStyle w:val="4"/>
        <w:spacing w:before="156" w:after="156"/>
        <w:rPr>
          <w:rFonts w:hint="eastAsia"/>
        </w:rPr>
      </w:pPr>
      <w:r>
        <w:t xml:space="preserve">2.2.2 </w:t>
      </w:r>
      <w:r>
        <w:rPr>
          <w:rFonts w:hint="eastAsia"/>
        </w:rPr>
        <w:t>功率谱提取</w:t>
      </w:r>
    </w:p>
    <w:p w14:paraId="38809CAD">
      <w:pPr>
        <w:ind w:firstLine="480"/>
      </w:pPr>
      <w:r>
        <w:rPr>
          <w:rFonts w:hint="eastAsia"/>
        </w:rPr>
        <w:t>接着继续加工就可以得到功率谱（Power Spectrum）。功率谱是指信号在频域上各个频率上的能量大小，通常使用傅里叶变换将时域信号转换到频域得到，然后对傅里叶变换结果的模值（因为频率不可能为负，负值要舍去）求平方即可得到功率谱。功率谱密度（Power Spectrum Density）是指单位频率范围内的信号功率，通常是对功率谱进行平滑化处理得到。在数字信号处理中，功率谱密度通常通过对信号进行窗口分析后，将窗口内的信号平方求和，然后除以窗口长度得到。具体地，对于一个长度为</w:t>
      </w:r>
      <w:r>
        <w:rPr>
          <w:rFonts w:hint="eastAsia"/>
          <w:i/>
          <w:iCs/>
        </w:rPr>
        <w:t>N</w:t>
      </w:r>
      <w:r>
        <w:rPr>
          <w:rFonts w:hint="eastAsia"/>
        </w:rPr>
        <w:t>的信号</w:t>
      </w:r>
      <w:r>
        <w:rPr>
          <w:rFonts w:hint="eastAsia"/>
          <w:i/>
          <w:iCs/>
        </w:rPr>
        <w:t>x(n)</w:t>
      </w:r>
      <w:r>
        <w:rPr>
          <w:rFonts w:hint="eastAsia"/>
        </w:rPr>
        <w:t>，做</w:t>
      </w:r>
      <w:r>
        <w:rPr>
          <w:rFonts w:hint="eastAsia"/>
          <w:i/>
          <w:iCs/>
        </w:rPr>
        <w:t>N</w:t>
      </w:r>
      <w:r>
        <w:rPr>
          <w:rFonts w:hint="eastAsia"/>
        </w:rPr>
        <w:t>点傅里叶变换得到的频域信号为</w:t>
      </w:r>
      <w:r>
        <w:rPr>
          <w:rFonts w:hint="eastAsia"/>
          <w:i/>
          <w:iCs/>
        </w:rPr>
        <w:t>X(k)</w:t>
      </w:r>
      <w:r>
        <w:rPr>
          <w:rFonts w:hint="eastAsia"/>
        </w:rPr>
        <w:t>，则其功率谱为</w:t>
      </w:r>
      <w:r>
        <w:rPr>
          <w:rFonts w:hint="eastAsia"/>
          <w:i/>
          <w:iCs/>
        </w:rPr>
        <w:t>|X(k)|^2</w:t>
      </w:r>
      <w:r>
        <w:rPr>
          <w:rFonts w:hint="eastAsia"/>
        </w:rPr>
        <w:t>，其中</w:t>
      </w:r>
      <w:r>
        <w:rPr>
          <w:rFonts w:hint="eastAsia"/>
          <w:i/>
          <w:iCs/>
        </w:rPr>
        <w:t>k</w:t>
      </w:r>
      <w:r>
        <w:rPr>
          <w:rFonts w:hint="eastAsia"/>
        </w:rPr>
        <w:t>表示频域上的索引。如果需要计算功率谱密度，则可以将所有的</w:t>
      </w:r>
      <w:r>
        <w:rPr>
          <w:rFonts w:hint="eastAsia"/>
          <w:i/>
          <w:iCs/>
        </w:rPr>
        <w:t>|X(k)|^2</w:t>
      </w:r>
      <w:r>
        <w:rPr>
          <w:rFonts w:hint="eastAsia"/>
        </w:rPr>
        <w:t>值按照频率分段进行平均，得到单位频率范围内的信号功率谱密度。功率谱和功率谱密度在语音信号处理中有着广泛的应用。例如，它们可以用于后续对语音信号的频率特性进行分析和提取，也可以用于语音信号的增强和去噪等任务。</w:t>
      </w:r>
    </w:p>
    <w:p w14:paraId="39077DDA">
      <w:pPr>
        <w:spacing w:line="240" w:lineRule="auto"/>
        <w:ind w:firstLine="0" w:firstLineChars="0"/>
        <w:jc w:val="center"/>
      </w:pPr>
      <w:r>
        <w:drawing>
          <wp:inline distT="0" distB="0" distL="0" distR="0">
            <wp:extent cx="5615940" cy="21215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615940" cy="2121535"/>
                    </a:xfrm>
                    <a:prstGeom prst="rect">
                      <a:avLst/>
                    </a:prstGeom>
                    <a:noFill/>
                    <a:ln>
                      <a:noFill/>
                    </a:ln>
                  </pic:spPr>
                </pic:pic>
              </a:graphicData>
            </a:graphic>
          </wp:inline>
        </w:drawing>
      </w:r>
    </w:p>
    <w:p w14:paraId="6F73E856">
      <w:pPr>
        <w:spacing w:line="240" w:lineRule="auto"/>
        <w:ind w:firstLine="0" w:firstLineChars="0"/>
        <w:jc w:val="center"/>
      </w:pPr>
      <w:r>
        <w:rPr>
          <w:rFonts w:hint="eastAsia"/>
        </w:rPr>
        <w:t>图6</w:t>
      </w:r>
      <w:r>
        <w:t xml:space="preserve"> </w:t>
      </w:r>
      <w:r>
        <w:rPr>
          <w:rFonts w:hint="eastAsia"/>
        </w:rPr>
        <w:t>功率和功率谱</w:t>
      </w:r>
    </w:p>
    <w:p w14:paraId="4CA52AC5">
      <w:pPr>
        <w:pStyle w:val="4"/>
        <w:spacing w:before="156" w:after="156"/>
      </w:pPr>
      <w:r>
        <w:t xml:space="preserve">2.2.3 </w:t>
      </w:r>
      <w:r>
        <w:rPr>
          <w:rFonts w:hint="eastAsia"/>
        </w:rPr>
        <w:t>其他特征</w:t>
      </w:r>
    </w:p>
    <w:p w14:paraId="0A7ABFC6">
      <w:pPr>
        <w:ind w:firstLine="480"/>
      </w:pPr>
      <w:r>
        <w:rPr>
          <w:rFonts w:hint="eastAsia"/>
        </w:rPr>
        <w:t>除了这些基本的频域特征外，还有一些其他用于不同语音应用的特征，在这里做个简介，不做详细了解，实际他们是对基本频谱的一些简单运算，体现某种特性。</w:t>
      </w:r>
    </w:p>
    <w:p w14:paraId="05997FA6">
      <w:pPr>
        <w:ind w:firstLine="480"/>
      </w:pPr>
      <w:r>
        <w:rPr>
          <w:rFonts w:hint="eastAsia"/>
        </w:rPr>
        <w:t>1</w:t>
      </w:r>
      <w:r>
        <w:t xml:space="preserve">. </w:t>
      </w:r>
      <w:r>
        <w:rPr>
          <w:rFonts w:hint="eastAsia"/>
        </w:rPr>
        <w:t>谱线频率：谱线频率是指频谱中的显著频率成分，它们代表了信号的基频和谐波。这些频率成分对于识别和分析音频信号的基本频率及其谐波成分至关重要。我们通常通过峰值检测算法从频谱中识别出显著的频率峰值来找到它们。</w:t>
      </w:r>
    </w:p>
    <w:p w14:paraId="4C738781">
      <w:pPr>
        <w:ind w:firstLine="480"/>
      </w:pPr>
      <w:r>
        <w:rPr>
          <w:rFonts w:hint="eastAsia"/>
        </w:rPr>
        <w:t>2</w:t>
      </w:r>
      <w:r>
        <w:t xml:space="preserve">. </w:t>
      </w:r>
      <w:r>
        <w:rPr>
          <w:rFonts w:hint="eastAsia"/>
        </w:rPr>
        <w:t>频率倾斜：频率倾斜度量了频谱中高频成分与低频成分的能量比。它反映了声音的“亮度”或“暗度”，从而影响音色的感知。计算频率倾斜的方法是通过对频谱进行线性回归分析，然后计算频谱的线性拟合斜率。</w:t>
      </w:r>
    </w:p>
    <w:p w14:paraId="231F09FA">
      <w:pPr>
        <w:ind w:firstLine="480"/>
      </w:pPr>
      <w:r>
        <w:t xml:space="preserve">3. </w:t>
      </w:r>
      <w:r>
        <w:rPr>
          <w:rFonts w:hint="eastAsia"/>
        </w:rPr>
        <w:t>谱质心：谱质心是频谱能量的“重心”，可以理解为频谱的平均频率。它描述了声音的亮度或尖锐度，对音色的感知有直接影响。谱质心的计算方法是：</w:t>
      </w:r>
    </w:p>
    <w:p w14:paraId="43511B9F">
      <w:pPr>
        <w:spacing w:line="240" w:lineRule="auto"/>
        <w:ind w:firstLine="0" w:firstLineChars="0"/>
        <w:jc w:val="center"/>
      </w:pPr>
      <w:r>
        <w:rPr>
          <w:position w:val="-60"/>
        </w:rPr>
        <w:object>
          <v:shape id="_x0000_i1043" o:spt="75" type="#_x0000_t75" style="height:66.05pt;width:170pt;" o:ole="t" filled="f" o:preferrelative="t" stroked="f" coordsize="21600,21600">
            <v:path/>
            <v:fill on="f" focussize="0,0"/>
            <v:stroke on="f" joinstyle="miter"/>
            <v:imagedata r:id="rId55" o:title=""/>
            <o:lock v:ext="edit" aspectratio="t"/>
            <w10:wrap type="none"/>
            <w10:anchorlock/>
          </v:shape>
          <o:OLEObject Type="Embed" ProgID="Equation.DSMT4" ShapeID="_x0000_i1043" DrawAspect="Content" ObjectID="_1468075743" r:id="rId54">
            <o:LockedField>false</o:LockedField>
          </o:OLEObject>
        </w:object>
      </w:r>
    </w:p>
    <w:p w14:paraId="6740CB38">
      <w:pPr>
        <w:ind w:firstLine="480"/>
      </w:pPr>
      <w:r>
        <w:rPr>
          <w:rFonts w:hint="eastAsia"/>
        </w:rPr>
        <w:t>其中</w:t>
      </w:r>
      <w:r>
        <w:rPr>
          <w:position w:val="-10"/>
        </w:rPr>
        <w:object>
          <v:shape id="_x0000_i1044" o:spt="75" type="#_x0000_t75" style="height:16.25pt;width:27.05pt;" o:ole="t" filled="f" o:preferrelative="t" stroked="f" coordsize="21600,21600">
            <v:path/>
            <v:fill on="f" focussize="0,0"/>
            <v:stroke on="f" joinstyle="miter"/>
            <v:imagedata r:id="rId57" o:title=""/>
            <o:lock v:ext="edit" aspectratio="t"/>
            <w10:wrap type="none"/>
            <w10:anchorlock/>
          </v:shape>
          <o:OLEObject Type="Embed" ProgID="Equation.DSMT4" ShapeID="_x0000_i1044" DrawAspect="Content" ObjectID="_1468075744" r:id="rId56">
            <o:LockedField>false</o:LockedField>
          </o:OLEObject>
        </w:object>
      </w:r>
      <w:r>
        <w:rPr>
          <w:rFonts w:hint="eastAsia"/>
        </w:rPr>
        <w:t>是频率，</w:t>
      </w:r>
      <w:r>
        <w:rPr>
          <w:position w:val="-10"/>
        </w:rPr>
        <w:object>
          <v:shape id="_x0000_i1045" o:spt="75" type="#_x0000_t75" style="height:16.25pt;width:28.15pt;" o:ole="t" filled="f" o:preferrelative="t" stroked="f" coordsize="21600,21600">
            <v:path/>
            <v:fill on="f" focussize="0,0"/>
            <v:stroke on="f" joinstyle="miter"/>
            <v:imagedata r:id="rId59" o:title=""/>
            <o:lock v:ext="edit" aspectratio="t"/>
            <w10:wrap type="none"/>
            <w10:anchorlock/>
          </v:shape>
          <o:OLEObject Type="Embed" ProgID="Equation.DSMT4" ShapeID="_x0000_i1045" DrawAspect="Content" ObjectID="_1468075745" r:id="rId58">
            <o:LockedField>false</o:LockedField>
          </o:OLEObject>
        </w:object>
      </w:r>
      <w:r>
        <w:rPr>
          <w:rFonts w:hint="eastAsia"/>
        </w:rPr>
        <w:t>是该频率的幅度。</w:t>
      </w:r>
    </w:p>
    <w:p w14:paraId="102F1074">
      <w:pPr>
        <w:ind w:firstLine="480"/>
      </w:pPr>
      <w:r>
        <w:t>4.</w:t>
      </w:r>
      <w:r>
        <w:rPr>
          <w:rFonts w:hint="eastAsia"/>
        </w:rPr>
        <w:t xml:space="preserve"> 谱扁平度：谱扁平度用于度量频谱的平坦程度，即所有频率成分的能量分布的均匀性。它有助于区分噪声和音调信号，评估声音的纹理。计算公式为：</w:t>
      </w:r>
    </w:p>
    <w:p w14:paraId="529451CF">
      <w:pPr>
        <w:spacing w:line="240" w:lineRule="auto"/>
        <w:ind w:firstLine="0" w:firstLineChars="0"/>
        <w:jc w:val="center"/>
      </w:pPr>
      <w:r>
        <w:rPr>
          <w:position w:val="-60"/>
        </w:rPr>
        <w:object>
          <v:shape id="_x0000_i1046" o:spt="75" type="#_x0000_t75" style="height:68.2pt;width:190pt;" o:ole="t" filled="f" o:preferrelative="t" stroked="f" coordsize="21600,21600">
            <v:path/>
            <v:fill on="f" focussize="0,0"/>
            <v:stroke on="f" joinstyle="miter"/>
            <v:imagedata r:id="rId61" o:title=""/>
            <o:lock v:ext="edit" aspectratio="t"/>
            <w10:wrap type="none"/>
            <w10:anchorlock/>
          </v:shape>
          <o:OLEObject Type="Embed" ProgID="Equation.DSMT4" ShapeID="_x0000_i1046" DrawAspect="Content" ObjectID="_1468075746" r:id="rId60">
            <o:LockedField>false</o:LockedField>
          </o:OLEObject>
        </w:object>
      </w:r>
    </w:p>
    <w:p w14:paraId="1F134659">
      <w:pPr>
        <w:ind w:firstLine="480"/>
      </w:pPr>
      <w:r>
        <w:rPr>
          <w:rFonts w:hint="eastAsia"/>
        </w:rPr>
        <w:t>这里</w:t>
      </w:r>
      <w:r>
        <w:rPr>
          <w:position w:val="-10"/>
        </w:rPr>
        <w:object>
          <v:shape id="_x0000_i1047" o:spt="75" type="#_x0000_t75" style="height:16.25pt;width:28.15pt;" o:ole="t" filled="f" o:preferrelative="t" stroked="f" coordsize="21600,21600">
            <v:path/>
            <v:fill on="f" focussize="0,0"/>
            <v:stroke on="f" joinstyle="miter"/>
            <v:imagedata r:id="rId63" o:title=""/>
            <o:lock v:ext="edit" aspectratio="t"/>
            <w10:wrap type="none"/>
            <w10:anchorlock/>
          </v:shape>
          <o:OLEObject Type="Embed" ProgID="Equation.DSMT4" ShapeID="_x0000_i1047" DrawAspect="Content" ObjectID="_1468075747" r:id="rId62">
            <o:LockedField>false</o:LockedField>
          </o:OLEObject>
        </w:object>
      </w:r>
      <w:r>
        <w:rPr>
          <w:rFonts w:hint="eastAsia"/>
        </w:rPr>
        <w:t>也是幅度。</w:t>
      </w:r>
    </w:p>
    <w:p w14:paraId="0880D560">
      <w:pPr>
        <w:ind w:firstLine="480"/>
      </w:pPr>
      <w:r>
        <w:t>5.</w:t>
      </w:r>
      <w:r>
        <w:rPr>
          <w:rFonts w:hint="eastAsia"/>
        </w:rPr>
        <w:t xml:space="preserve"> 谱熵：谱熵描述了频谱能量分布的随机性或均匀性，可以用来分析声音的复杂性和不确定性，特别是在声音纹理分析中非常有用。计算方法是：</w:t>
      </w:r>
    </w:p>
    <w:p w14:paraId="2B3BCE14">
      <w:pPr>
        <w:spacing w:line="240" w:lineRule="auto"/>
        <w:ind w:firstLine="0" w:firstLineChars="0"/>
        <w:jc w:val="center"/>
      </w:pPr>
      <w:r>
        <w:rPr>
          <w:position w:val="-28"/>
        </w:rPr>
        <w:object>
          <v:shape id="_x0000_i1048" o:spt="75" type="#_x0000_t75" style="height:34.1pt;width:174.85pt;" o:ole="t" filled="f" o:preferrelative="t" stroked="f" coordsize="21600,21600">
            <v:path/>
            <v:fill on="f" focussize="0,0"/>
            <v:stroke on="f" joinstyle="miter"/>
            <v:imagedata r:id="rId65" o:title=""/>
            <o:lock v:ext="edit" aspectratio="t"/>
            <w10:wrap type="none"/>
            <w10:anchorlock/>
          </v:shape>
          <o:OLEObject Type="Embed" ProgID="Equation.DSMT4" ShapeID="_x0000_i1048" DrawAspect="Content" ObjectID="_1468075748" r:id="rId64">
            <o:LockedField>false</o:LockedField>
          </o:OLEObject>
        </w:object>
      </w:r>
    </w:p>
    <w:p w14:paraId="75F0C14D">
      <w:pPr>
        <w:ind w:firstLine="480"/>
      </w:pPr>
      <w:r>
        <w:rPr>
          <w:rFonts w:hint="eastAsia"/>
        </w:rPr>
        <w:t>其中</w:t>
      </w:r>
      <w:r>
        <w:rPr>
          <w:position w:val="-10"/>
        </w:rPr>
        <w:object>
          <v:shape id="_x0000_i1049" o:spt="75" type="#_x0000_t75" style="height:16.25pt;width:26pt;" o:ole="t" filled="f" o:preferrelative="t" stroked="f" coordsize="21600,21600">
            <v:path/>
            <v:fill on="f" focussize="0,0"/>
            <v:stroke on="f" joinstyle="miter"/>
            <v:imagedata r:id="rId67" o:title=""/>
            <o:lock v:ext="edit" aspectratio="t"/>
            <w10:wrap type="none"/>
            <w10:anchorlock/>
          </v:shape>
          <o:OLEObject Type="Embed" ProgID="Equation.DSMT4" ShapeID="_x0000_i1049" DrawAspect="Content" ObjectID="_1468075749" r:id="rId66">
            <o:LockedField>false</o:LockedField>
          </o:OLEObject>
        </w:object>
      </w:r>
      <w:r>
        <w:rPr>
          <w:rFonts w:hint="eastAsia"/>
        </w:rPr>
        <w:t>是归一化能量，确保所有</w:t>
      </w:r>
      <w:r>
        <w:rPr>
          <w:position w:val="-10"/>
        </w:rPr>
        <w:object>
          <v:shape id="_x0000_i1050" o:spt="75" type="#_x0000_t75" style="height:16.25pt;width:26pt;" o:ole="t" filled="f" o:preferrelative="t" stroked="f" coordsize="21600,21600">
            <v:path/>
            <v:fill on="f" focussize="0,0"/>
            <v:stroke on="f" joinstyle="miter"/>
            <v:imagedata r:id="rId69" o:title=""/>
            <o:lock v:ext="edit" aspectratio="t"/>
            <w10:wrap type="none"/>
            <w10:anchorlock/>
          </v:shape>
          <o:OLEObject Type="Embed" ProgID="Equation.DSMT4" ShapeID="_x0000_i1050" DrawAspect="Content" ObjectID="_1468075750" r:id="rId68">
            <o:LockedField>false</o:LockedField>
          </o:OLEObject>
        </w:object>
      </w:r>
      <w:r>
        <w:rPr>
          <w:rFonts w:hint="eastAsia"/>
        </w:rPr>
        <w:t>的和为1。</w:t>
      </w:r>
    </w:p>
    <w:p w14:paraId="6717031F">
      <w:pPr>
        <w:pStyle w:val="3"/>
        <w:spacing w:before="156" w:after="156"/>
      </w:pPr>
      <w:r>
        <w:rPr>
          <w:rFonts w:hint="eastAsia"/>
        </w:rPr>
        <w:t>2.</w:t>
      </w:r>
      <w:r>
        <w:t>3</w:t>
      </w:r>
      <w:r>
        <w:rPr>
          <w:rFonts w:hint="eastAsia"/>
        </w:rPr>
        <w:t xml:space="preserve"> 倒谱域特征提取</w:t>
      </w:r>
    </w:p>
    <w:p w14:paraId="4CA30490">
      <w:pPr>
        <w:pStyle w:val="4"/>
        <w:spacing w:before="156" w:after="156"/>
      </w:pPr>
      <w:r>
        <w:t xml:space="preserve">2.3.1 </w:t>
      </w:r>
      <w:r>
        <w:rPr>
          <w:rFonts w:hint="eastAsia"/>
        </w:rPr>
        <w:t>Fbank提取</w:t>
      </w:r>
    </w:p>
    <w:p w14:paraId="15D06432">
      <w:pPr>
        <w:ind w:firstLine="480"/>
      </w:pPr>
      <w:r>
        <w:rPr>
          <w:rFonts w:hint="eastAsia"/>
        </w:rPr>
        <w:t>在我们深入倒谱域特征的世界之前，让我们先搞清楚一件事：在数字语音处理中，这些特征不仅仅是数据点，它们是我们理解和解码人类语音的关键。</w:t>
      </w:r>
      <w:r>
        <w:rPr>
          <w:rFonts w:hint="eastAsia" w:cs="Times New Roman"/>
        </w:rPr>
        <w:t>倒谱域中我们先介绍一种较为简单的特征提取方法</w:t>
      </w:r>
      <w:r>
        <w:rPr>
          <w:rFonts w:cs="Times New Roman"/>
        </w:rPr>
        <w:t>FBank（Filterbank）</w:t>
      </w:r>
      <w:r>
        <w:rPr>
          <w:rFonts w:hint="eastAsia" w:cs="Times New Roman"/>
        </w:rPr>
        <w:t>。这</w:t>
      </w:r>
      <w:r>
        <w:rPr>
          <w:rFonts w:cs="Times New Roman"/>
        </w:rPr>
        <w:t>是一种常用的语音信号特征提取方法，它是基于梅尔滤波器的一种声谱分析方法。</w:t>
      </w:r>
      <w:r>
        <w:rPr>
          <w:rFonts w:hint="eastAsia" w:cs="Times New Roman"/>
        </w:rPr>
        <w:t>基于此得到的语音特征就是</w:t>
      </w:r>
      <w:r>
        <w:rPr>
          <w:rFonts w:cs="Times New Roman"/>
        </w:rPr>
        <w:t>FBank特征</w:t>
      </w:r>
      <w:r>
        <w:rPr>
          <w:rFonts w:hint="eastAsia" w:cs="Times New Roman"/>
        </w:rPr>
        <w:t>。这里面的核心概念是</w:t>
      </w:r>
      <w:r>
        <w:rPr>
          <w:rFonts w:hint="eastAsia"/>
        </w:rPr>
        <w:t>梅尔滤波器。在介绍梅尔滤波器前，先介绍一下梅尔刻度。梅尔刻度（Mel Scale）是一种基于人耳听感知的刻度，能够更好地模拟人耳的频率分辨率。梅尔刻度与线性的频率刻度赫兹（Hz）之间可以进行近似的数学换算。</w:t>
      </w:r>
    </w:p>
    <w:p w14:paraId="0A27B43E">
      <w:pPr>
        <w:ind w:firstLine="480"/>
      </w:pPr>
      <w:r>
        <w:rPr>
          <w:rFonts w:hint="eastAsia"/>
        </w:rPr>
        <w:t>在梅尔刻度中，将1000 Hz，且高于人耳听阈值40分贝的声音信号，定为1000 mel的参考点。在频率500 Hz以上时，随着频率的增加，人耳每感觉到等量的音高变化，所需要的频率变化愈来愈大。这导致在赫兹刻度500 Hz往上的四个八度（一个八度即为两倍的频率），只对应梅尔刻度上的两个八度。梅尔刻度可以用于语音信号处理中的一些任务，如语音识别、说话人识别、情感识别等。它可以更好地模拟人耳对于音高的感知，提高信号处理的效果。将梅尔刻度转换为赫兹刻度的公式为：</w:t>
      </w:r>
    </w:p>
    <w:p w14:paraId="303A57F6">
      <w:pPr>
        <w:pStyle w:val="37"/>
      </w:pPr>
      <w:r>
        <w:tab/>
      </w:r>
      <w:r>
        <w:rPr>
          <w:position w:val="-12"/>
        </w:rPr>
        <w:object>
          <v:shape id="_x0000_i1051" o:spt="75" type="#_x0000_t75" style="height:18.4pt;width:135.35pt;" o:ole="t" filled="f" o:preferrelative="t" stroked="f" coordsize="21600,21600">
            <v:path/>
            <v:fill on="f" focussize="0,0"/>
            <v:stroke on="f" joinstyle="miter"/>
            <v:imagedata r:id="rId71" o:title=""/>
            <o:lock v:ext="edit" aspectratio="t"/>
            <w10:wrap type="none"/>
            <w10:anchorlock/>
          </v:shape>
          <o:OLEObject Type="Embed" ProgID="Equation.AxMath" ShapeID="_x0000_i1051" DrawAspect="Content" ObjectID="_1468075751" r:id="rId70">
            <o:LockedField>false</o:LockedField>
          </o:OLEObject>
        </w:object>
      </w:r>
    </w:p>
    <w:p w14:paraId="332A1187">
      <w:pPr>
        <w:ind w:firstLine="480"/>
      </w:pPr>
      <w:r>
        <w:rPr>
          <w:rFonts w:hint="eastAsia"/>
        </w:rPr>
        <w:t>其中，f_Hz表示赫兹刻度上的频率，m表示梅尔刻度上的频率。将赫兹刻度转换为梅尔刻度的公式为：</w:t>
      </w:r>
    </w:p>
    <w:p w14:paraId="6FEF2A6D">
      <w:pPr>
        <w:pStyle w:val="37"/>
      </w:pPr>
      <w:r>
        <w:tab/>
      </w:r>
      <w:r>
        <w:rPr>
          <w:position w:val="-12"/>
        </w:rPr>
        <w:object>
          <v:shape id="_x0000_i1052" o:spt="75" type="#_x0000_t75" style="height:18.4pt;width:152.65pt;" o:ole="t" filled="f" o:preferrelative="t" stroked="f" coordsize="21600,21600">
            <v:path/>
            <v:fill on="f" focussize="0,0"/>
            <v:stroke on="f" joinstyle="miter"/>
            <v:imagedata r:id="rId73" o:title=""/>
            <o:lock v:ext="edit" aspectratio="t"/>
            <w10:wrap type="none"/>
            <w10:anchorlock/>
          </v:shape>
          <o:OLEObject Type="Embed" ProgID="Equation.AxMath" ShapeID="_x0000_i1052" DrawAspect="Content" ObjectID="_1468075752" r:id="rId72">
            <o:LockedField>false</o:LockedField>
          </o:OLEObject>
        </w:object>
      </w:r>
    </w:p>
    <w:p w14:paraId="453B9541">
      <w:pPr>
        <w:ind w:firstLine="480"/>
      </w:pPr>
      <w:r>
        <w:rPr>
          <w:rFonts w:hint="eastAsia"/>
        </w:rPr>
        <w:t>其中，f_Hz表示赫兹刻度上的频率，m表示梅尔刻度上的频率。梅尔频谱图如下：</w:t>
      </w:r>
    </w:p>
    <w:p w14:paraId="19D9A99F">
      <w:pPr>
        <w:spacing w:line="240" w:lineRule="auto"/>
        <w:ind w:firstLine="0" w:firstLineChars="0"/>
        <w:jc w:val="center"/>
      </w:pPr>
      <w:r>
        <w:drawing>
          <wp:inline distT="0" distB="0" distL="0" distR="0">
            <wp:extent cx="2724785" cy="1901825"/>
            <wp:effectExtent l="19050" t="19050" r="18415" b="22225"/>
            <wp:docPr id="14"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表&#10;&#10;描述已自动生成"/>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29320" cy="1905310"/>
                    </a:xfrm>
                    <a:prstGeom prst="rect">
                      <a:avLst/>
                    </a:prstGeom>
                    <a:ln>
                      <a:solidFill>
                        <a:schemeClr val="bg1">
                          <a:lumMod val="75000"/>
                        </a:schemeClr>
                      </a:solidFill>
                    </a:ln>
                  </pic:spPr>
                </pic:pic>
              </a:graphicData>
            </a:graphic>
          </wp:inline>
        </w:drawing>
      </w:r>
    </w:p>
    <w:p w14:paraId="4E4CE56B">
      <w:pPr>
        <w:spacing w:line="240" w:lineRule="auto"/>
        <w:ind w:firstLine="0" w:firstLineChars="0"/>
        <w:jc w:val="center"/>
      </w:pPr>
      <w:r>
        <w:rPr>
          <w:rFonts w:hint="eastAsia"/>
        </w:rPr>
        <w:t>图7</w:t>
      </w:r>
      <w:r>
        <w:t xml:space="preserve"> </w:t>
      </w:r>
      <w:r>
        <w:rPr>
          <w:rFonts w:hint="eastAsia"/>
        </w:rPr>
        <w:t>梅尔刻度</w:t>
      </w:r>
    </w:p>
    <w:p w14:paraId="770A1D99">
      <w:pPr>
        <w:ind w:firstLine="480"/>
      </w:pPr>
      <w:r>
        <w:rPr>
          <w:rFonts w:hint="eastAsia"/>
        </w:rPr>
        <w:t>Mel滤波器组是在Mel刻度下均匀分布的一组滤波器，通常用于将语音信号分解成Mel频谱。Mel滤波器组的数量和中心频率位置是预先确定的，通常使用对数刻度而不是线性刻度，以模拟人耳的感知。如图是一个有M个三角滤波器的Mel滤波器组（滤波器的个数和临界带的个数相近），M通常取22-40，26是标准。每个滤波器都是三角形的，中心频率为f(m)，其中m是Mel刻度上的频率，f(m)可以通过将Mel刻度上的频率转换为赫兹刻度上的频率后得到。中心频率处的响应为1，并向0线性减小，直到达到两个相邻滤波器的中心频率，其中响应为0，各f(m)之间的间隔随着m值的增大而增宽。</w:t>
      </w:r>
    </w:p>
    <w:p w14:paraId="5A1E6DB7">
      <w:pPr>
        <w:spacing w:line="240" w:lineRule="auto"/>
        <w:ind w:firstLine="0" w:firstLineChars="0"/>
        <w:jc w:val="center"/>
      </w:pPr>
      <w:r>
        <w:drawing>
          <wp:inline distT="0" distB="0" distL="0" distR="0">
            <wp:extent cx="4811395" cy="1365885"/>
            <wp:effectExtent l="0" t="0" r="0" b="0"/>
            <wp:docPr id="143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4825948" cy="1370190"/>
                    </a:xfrm>
                    <a:prstGeom prst="rect">
                      <a:avLst/>
                    </a:prstGeom>
                    <a:noFill/>
                  </pic:spPr>
                </pic:pic>
              </a:graphicData>
            </a:graphic>
          </wp:inline>
        </w:drawing>
      </w:r>
    </w:p>
    <w:p w14:paraId="5C63FE7D">
      <w:pPr>
        <w:spacing w:line="240" w:lineRule="auto"/>
        <w:ind w:firstLine="0" w:firstLineChars="0"/>
        <w:jc w:val="center"/>
      </w:pPr>
      <w:r>
        <w:rPr>
          <w:rFonts w:hint="eastAsia"/>
        </w:rPr>
        <w:t>图8</w:t>
      </w:r>
      <w:r>
        <w:t xml:space="preserve"> </w:t>
      </w:r>
      <w:r>
        <w:rPr>
          <w:rFonts w:hint="eastAsia"/>
        </w:rPr>
        <w:t>梅尔滤波器组</w:t>
      </w:r>
    </w:p>
    <w:p w14:paraId="0326E8AA">
      <w:pPr>
        <w:ind w:firstLine="480"/>
      </w:pPr>
      <w:r>
        <w:rPr>
          <w:rFonts w:hint="eastAsia"/>
        </w:rPr>
        <w:t>Mel滤波器组的作用是将语音信号分解成一组Mel频谱系数，用于语音信号的分析和处理。它可以模拟人耳的感知，将语音信号在Mel刻度下的频率特性进行描述，提取出更符合人耳听觉特性的特征，提高语音信号处理的效果。在语音识别、说话人识别、情感识别等任务中，Mel滤波器组通常作为特征提取的一部分，用于提取出信号中的重要信息，进而实现相关的处理和分析。</w:t>
      </w:r>
    </w:p>
    <w:p w14:paraId="69106C1A">
      <w:pPr>
        <w:ind w:firstLine="480"/>
        <w:rPr>
          <w:rFonts w:cs="Times New Roman"/>
        </w:rPr>
      </w:pPr>
      <w:r>
        <w:rPr>
          <w:rFonts w:hint="eastAsia" w:cs="Times New Roman"/>
        </w:rPr>
        <w:t>接下来介绍</w:t>
      </w:r>
      <w:r>
        <w:rPr>
          <w:rFonts w:cs="Times New Roman"/>
        </w:rPr>
        <w:t>FBank特征提取</w:t>
      </w:r>
      <w:r>
        <w:rPr>
          <w:rFonts w:hint="eastAsia" w:cs="Times New Roman"/>
        </w:rPr>
        <w:t>过程。关键步骤</w:t>
      </w:r>
      <w:r>
        <w:rPr>
          <w:rFonts w:cs="Times New Roman"/>
        </w:rPr>
        <w:t>可以概括为以下几个步骤：</w:t>
      </w:r>
    </w:p>
    <w:p w14:paraId="361012D0">
      <w:pPr>
        <w:ind w:firstLine="480"/>
        <w:rPr>
          <w:rFonts w:cs="Times New Roman"/>
        </w:rPr>
      </w:pPr>
      <w:r>
        <w:rPr>
          <w:rFonts w:cs="Times New Roman"/>
        </w:rPr>
        <w:t>（1）对语音信号进行短时傅里叶变换</w:t>
      </w:r>
      <w:r>
        <w:rPr>
          <w:rFonts w:hint="eastAsia" w:cs="Times New Roman"/>
        </w:rPr>
        <w:t>，</w:t>
      </w:r>
      <w:r>
        <w:rPr>
          <w:rFonts w:cs="Times New Roman"/>
        </w:rPr>
        <w:t>得到每个时间窗口内信号的频谱。</w:t>
      </w:r>
    </w:p>
    <w:p w14:paraId="21AE8896">
      <w:pPr>
        <w:ind w:firstLine="480"/>
        <w:rPr>
          <w:rFonts w:cs="Times New Roman"/>
        </w:rPr>
      </w:pPr>
      <w:r>
        <w:rPr>
          <w:rFonts w:cs="Times New Roman"/>
        </w:rPr>
        <w:t>（2）对每个时间窗口的频谱进行幅度平方运算，即可得到该时间窗口内每个频率分量的功率谱。</w:t>
      </w:r>
    </w:p>
    <w:p w14:paraId="3FBA9FDC">
      <w:pPr>
        <w:ind w:firstLine="480"/>
        <w:rPr>
          <w:rFonts w:cs="Times New Roman"/>
        </w:rPr>
      </w:pPr>
      <w:r>
        <w:rPr>
          <w:rFonts w:cs="Times New Roman"/>
        </w:rPr>
        <w:t>（3）将功率谱除以信号采样周期得到的功率谱密度，更好表示了每个频率分量的能量分布情况。</w:t>
      </w:r>
    </w:p>
    <w:p w14:paraId="75938BB1">
      <w:pPr>
        <w:ind w:firstLine="480"/>
        <w:rPr>
          <w:rFonts w:cs="Times New Roman"/>
        </w:rPr>
      </w:pPr>
      <w:r>
        <w:rPr>
          <w:rFonts w:cs="Times New Roman"/>
        </w:rPr>
        <w:t>（4）将功率谱密度与梅尔滤波器组进行卷积运算，即可得到每个时间窗口内每个滤波器的输出能量。</w:t>
      </w:r>
    </w:p>
    <w:p w14:paraId="3862FE29">
      <w:pPr>
        <w:ind w:firstLine="480"/>
        <w:rPr>
          <w:rFonts w:cs="Times New Roman"/>
        </w:rPr>
      </w:pPr>
      <w:r>
        <w:rPr>
          <w:rFonts w:cs="Times New Roman"/>
        </w:rPr>
        <w:t>（5）将所有滤波器输出能量求和，即得到每个时间窗口内音频信号的总能量。</w:t>
      </w:r>
    </w:p>
    <w:p w14:paraId="48BD4449">
      <w:pPr>
        <w:ind w:firstLine="480"/>
        <w:rPr>
          <w:rFonts w:cs="Times New Roman"/>
        </w:rPr>
      </w:pPr>
      <w:r>
        <w:rPr>
          <w:rFonts w:cs="Times New Roman"/>
        </w:rPr>
        <w:t>（6）对于每个时间窗口，取其总能量的对数值作为FBank系数。</w:t>
      </w:r>
    </w:p>
    <w:p w14:paraId="1FF172BF">
      <w:pPr>
        <w:spacing w:line="240" w:lineRule="auto"/>
        <w:ind w:firstLine="0" w:firstLineChars="0"/>
        <w:jc w:val="center"/>
        <w:rPr>
          <w:rFonts w:cs="Times New Roman"/>
        </w:rPr>
      </w:pPr>
      <w:r>
        <w:rPr>
          <w:rFonts w:cs="Times New Roman"/>
        </w:rPr>
        <w:drawing>
          <wp:inline distT="0" distB="0" distL="0" distR="0">
            <wp:extent cx="4419600" cy="12922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4422586" cy="1293171"/>
                    </a:xfrm>
                    <a:prstGeom prst="rect">
                      <a:avLst/>
                    </a:prstGeom>
                    <a:noFill/>
                  </pic:spPr>
                </pic:pic>
              </a:graphicData>
            </a:graphic>
          </wp:inline>
        </w:drawing>
      </w:r>
    </w:p>
    <w:p w14:paraId="0CCBD525">
      <w:pPr>
        <w:spacing w:line="240" w:lineRule="auto"/>
        <w:ind w:firstLine="0" w:firstLineChars="0"/>
        <w:jc w:val="center"/>
        <w:rPr>
          <w:rFonts w:cs="Times New Roman"/>
        </w:rPr>
      </w:pPr>
      <w:r>
        <w:rPr>
          <w:rFonts w:cs="Times New Roman"/>
        </w:rPr>
        <w:t>图</w:t>
      </w:r>
      <w:r>
        <w:rPr>
          <w:rFonts w:hint="eastAsia" w:cs="Times New Roman"/>
        </w:rPr>
        <w:t>9</w:t>
      </w:r>
      <w:r>
        <w:rPr>
          <w:rFonts w:cs="Times New Roman"/>
        </w:rPr>
        <w:t xml:space="preserve"> FBank</w:t>
      </w:r>
      <w:r>
        <w:rPr>
          <w:rFonts w:hint="eastAsia" w:cs="Times New Roman"/>
        </w:rPr>
        <w:t>特征（系数）</w:t>
      </w:r>
    </w:p>
    <w:p w14:paraId="02BC920F">
      <w:pPr>
        <w:ind w:firstLine="480"/>
        <w:rPr>
          <w:rFonts w:cs="Times New Roman"/>
        </w:rPr>
      </w:pPr>
      <w:r>
        <w:rPr>
          <w:rFonts w:hint="eastAsia" w:cs="Times New Roman"/>
        </w:rPr>
        <w:t>放到整个语音处理的过程中来看，</w:t>
      </w:r>
      <w:r>
        <w:rPr>
          <w:rFonts w:cs="Times New Roman"/>
        </w:rPr>
        <w:t>FBank的</w:t>
      </w:r>
      <w:r>
        <w:rPr>
          <w:rFonts w:hint="eastAsia" w:cs="Times New Roman"/>
        </w:rPr>
        <w:t>整体</w:t>
      </w:r>
      <w:r>
        <w:rPr>
          <w:rFonts w:cs="Times New Roman"/>
        </w:rPr>
        <w:t>提取</w:t>
      </w:r>
      <w:r>
        <w:rPr>
          <w:rFonts w:hint="eastAsia" w:cs="Times New Roman"/>
        </w:rPr>
        <w:t>流程为：</w:t>
      </w:r>
    </w:p>
    <w:p w14:paraId="173C03F9">
      <w:pPr>
        <w:ind w:firstLine="480"/>
        <w:rPr>
          <w:rFonts w:cs="Times New Roman"/>
        </w:rPr>
      </w:pPr>
      <w:r>
        <w:rPr>
          <w:rFonts w:hint="eastAsia" w:cs="Times New Roman"/>
        </w:rPr>
        <w:t>（1）预处理：对原始语音信号进行预处理，例如进行加重处理，以增强高频信号的能量。</w:t>
      </w:r>
    </w:p>
    <w:p w14:paraId="7471159D">
      <w:pPr>
        <w:ind w:firstLine="480"/>
        <w:rPr>
          <w:rFonts w:cs="Times New Roman"/>
        </w:rPr>
      </w:pPr>
      <w:r>
        <w:rPr>
          <w:rFonts w:hint="eastAsia" w:cs="Times New Roman"/>
        </w:rPr>
        <w:t>（2）分帧加窗：将预处理后的语音信号分成若干帧，每帧包含N个采样点，相邻帧之间有重叠部分。对每一帧进行窗函数加窗，以减少频谱泄漏。</w:t>
      </w:r>
    </w:p>
    <w:p w14:paraId="315714AF">
      <w:pPr>
        <w:ind w:firstLine="480"/>
        <w:rPr>
          <w:rFonts w:cs="Times New Roman"/>
        </w:rPr>
      </w:pPr>
      <w:r>
        <w:rPr>
          <w:rFonts w:hint="eastAsia" w:cs="Times New Roman"/>
        </w:rPr>
        <w:t>（3）傅里叶变换：对每一帧信号进行短时傅里叶变换（Short-time Fourier Transform, STFT），得到每个时间窗口内信号的频谱（幅度谱）。</w:t>
      </w:r>
    </w:p>
    <w:p w14:paraId="74C13FBC">
      <w:pPr>
        <w:ind w:firstLine="480"/>
        <w:rPr>
          <w:rFonts w:cs="Times New Roman"/>
        </w:rPr>
      </w:pPr>
      <w:r>
        <w:rPr>
          <w:rFonts w:hint="eastAsia" w:cs="Times New Roman"/>
        </w:rPr>
        <w:t>（4）梅尔滤波器组：将每帧的幅度谱与梅尔滤波器组进行卷积运算，得到每个时间窗口内每个滤波器的输出能量。</w:t>
      </w:r>
    </w:p>
    <w:p w14:paraId="34B6F80C">
      <w:pPr>
        <w:ind w:firstLine="480"/>
        <w:rPr>
          <w:rFonts w:cs="Times New Roman"/>
        </w:rPr>
      </w:pPr>
      <w:r>
        <w:rPr>
          <w:rFonts w:hint="eastAsia" w:cs="Times New Roman"/>
        </w:rPr>
        <w:t>（5）对数运算：对每个时间窗口的所有滤波器输出能量求和，得到该时间窗口内音频信号的总能量。对总能量进行对数运算，得到FBank系数。（对数幅度谱或对数功率谱能够将信号的能量范围缩小到一个较小的区间内，使得能量变化较小的信号细节能够更好地被表示）</w:t>
      </w:r>
    </w:p>
    <w:p w14:paraId="6A56BBCC">
      <w:pPr>
        <w:spacing w:line="240" w:lineRule="auto"/>
        <w:ind w:firstLine="0" w:firstLineChars="0"/>
        <w:jc w:val="center"/>
      </w:pPr>
      <w:r>
        <w:drawing>
          <wp:inline distT="0" distB="0" distL="0" distR="0">
            <wp:extent cx="4425950" cy="1285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4437803" cy="1288589"/>
                    </a:xfrm>
                    <a:prstGeom prst="rect">
                      <a:avLst/>
                    </a:prstGeom>
                    <a:noFill/>
                    <a:ln>
                      <a:noFill/>
                    </a:ln>
                  </pic:spPr>
                </pic:pic>
              </a:graphicData>
            </a:graphic>
          </wp:inline>
        </w:drawing>
      </w:r>
    </w:p>
    <w:p w14:paraId="1C6F8057">
      <w:pPr>
        <w:spacing w:line="240" w:lineRule="auto"/>
        <w:ind w:firstLine="0" w:firstLineChars="0"/>
        <w:jc w:val="center"/>
      </w:pPr>
      <w:r>
        <w:rPr>
          <w:rFonts w:hint="eastAsia"/>
        </w:rPr>
        <w:t>图1</w:t>
      </w:r>
      <w:r>
        <w:t xml:space="preserve">0 </w:t>
      </w:r>
      <w:r>
        <w:rPr>
          <w:rFonts w:hint="eastAsia"/>
        </w:rPr>
        <w:t>Fbank提取流程图</w:t>
      </w:r>
    </w:p>
    <w:p w14:paraId="5E28369C">
      <w:pPr>
        <w:pStyle w:val="4"/>
        <w:spacing w:before="156" w:after="156"/>
      </w:pPr>
      <w:r>
        <w:t xml:space="preserve">2.3.2 </w:t>
      </w:r>
      <w:r>
        <w:rPr>
          <w:rFonts w:hint="eastAsia"/>
        </w:rPr>
        <w:t>MFCC提取</w:t>
      </w:r>
    </w:p>
    <w:p w14:paraId="592EAE77">
      <w:pPr>
        <w:ind w:firstLine="480"/>
      </w:pPr>
      <w:r>
        <w:rPr>
          <w:rFonts w:hint="eastAsia"/>
        </w:rPr>
        <w:t>接下来的部分我们重点讨论一个在语音识别和处理领域极为重要的特征——梅尔频率倒谱系数MFCC（Mel-Frequency Cepstral Coefficients）。MFCC是基于Fbank（滤波器组）特征提取出来的。这个过程涉及到一系列步骤，从预处理开始，到分帧加窗，再到傅里叶变换，我们得到了频谱。紧接着，我们通过梅尔滤波器组过滤这个频谱，进行对数运算，最后通过离散余弦变换（DCT）来得到MFCC。这个过程听起来可能有点复杂，但其实它的核心目的非常直接：减少特征之间的相关性，并模拟人耳的非线性感知特性。</w:t>
      </w:r>
    </w:p>
    <w:p w14:paraId="6EE7FB19">
      <w:pPr>
        <w:spacing w:line="240" w:lineRule="auto"/>
        <w:ind w:firstLine="0" w:firstLineChars="0"/>
        <w:jc w:val="center"/>
      </w:pPr>
      <w:r>
        <w:drawing>
          <wp:inline distT="0" distB="0" distL="0" distR="0">
            <wp:extent cx="4728845" cy="15055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734538" cy="1507514"/>
                    </a:xfrm>
                    <a:prstGeom prst="rect">
                      <a:avLst/>
                    </a:prstGeom>
                    <a:noFill/>
                    <a:ln>
                      <a:noFill/>
                    </a:ln>
                  </pic:spPr>
                </pic:pic>
              </a:graphicData>
            </a:graphic>
          </wp:inline>
        </w:drawing>
      </w:r>
    </w:p>
    <w:p w14:paraId="5498CF30">
      <w:pPr>
        <w:spacing w:line="240" w:lineRule="auto"/>
        <w:ind w:firstLine="0" w:firstLineChars="0"/>
        <w:jc w:val="center"/>
      </w:pPr>
      <w:r>
        <w:rPr>
          <w:rFonts w:hint="eastAsia"/>
        </w:rPr>
        <w:t>图1</w:t>
      </w:r>
      <w:r>
        <w:t xml:space="preserve">1 </w:t>
      </w:r>
      <w:r>
        <w:rPr>
          <w:rFonts w:hint="eastAsia"/>
        </w:rPr>
        <w:t>MFCC系数</w:t>
      </w:r>
    </w:p>
    <w:p w14:paraId="05514DDE">
      <w:pPr>
        <w:ind w:firstLine="480"/>
      </w:pPr>
      <w:r>
        <w:rPr>
          <w:rFonts w:hint="eastAsia"/>
        </w:rPr>
        <w:t>MFCC特征提取的主要步骤如下：</w:t>
      </w:r>
    </w:p>
    <w:p w14:paraId="1B24E091">
      <w:pPr>
        <w:ind w:firstLine="480"/>
      </w:pPr>
      <w:r>
        <w:rPr>
          <w:rFonts w:hint="eastAsia"/>
        </w:rPr>
        <w:t>（1）预处理：对原始语音信号进行预处理，例如进行加重处理，以增强高频信号的能量。</w:t>
      </w:r>
    </w:p>
    <w:p w14:paraId="70C7E6E0">
      <w:pPr>
        <w:ind w:firstLine="480"/>
      </w:pPr>
      <w:r>
        <w:rPr>
          <w:rFonts w:hint="eastAsia"/>
        </w:rPr>
        <w:t>（2）分帧加窗：将预处理后的语音信号分成若干帧，每帧包含N个采样点，相邻帧之间有重叠部分。对每一帧进行窗函数加窗，以减少频谱泄漏。</w:t>
      </w:r>
    </w:p>
    <w:p w14:paraId="3FF1152A">
      <w:pPr>
        <w:ind w:firstLine="480"/>
      </w:pPr>
      <w:r>
        <w:rPr>
          <w:rFonts w:hint="eastAsia"/>
        </w:rPr>
        <w:t>（3）傅里叶变换：对每一帧信号进行短时傅里叶变换（Short-time Fourier Transform, STFT），得到每个时间窗口内信号的频谱（幅度谱）。</w:t>
      </w:r>
    </w:p>
    <w:p w14:paraId="1EC5B46B">
      <w:pPr>
        <w:ind w:firstLine="480"/>
      </w:pPr>
      <w:r>
        <w:rPr>
          <w:rFonts w:hint="eastAsia"/>
        </w:rPr>
        <w:t>（4）梅尔滤波器组：将每帧的幅度谱与梅尔滤波器组进行卷积运算，得到每个时间窗口内每个滤波器的输出能量。</w:t>
      </w:r>
    </w:p>
    <w:p w14:paraId="21A71D47">
      <w:pPr>
        <w:ind w:firstLine="480"/>
      </w:pPr>
      <w:r>
        <w:rPr>
          <w:rFonts w:hint="eastAsia"/>
        </w:rPr>
        <w:t>（5）对数运算：对每个时间窗口的所有滤波器输出能量求对数，得到MFCC系数。</w:t>
      </w:r>
    </w:p>
    <w:p w14:paraId="231AED4F">
      <w:pPr>
        <w:ind w:firstLine="480"/>
      </w:pPr>
      <w:r>
        <w:rPr>
          <w:rFonts w:hint="eastAsia"/>
        </w:rPr>
        <w:t>（6）DCT变换：对每帧MFCC系数进行离散余弦变换（Discrete Cosine Transform, DCT），得到MFCC特征向量。</w:t>
      </w:r>
    </w:p>
    <w:p w14:paraId="5B0EB23C">
      <w:pPr>
        <w:ind w:firstLine="480"/>
      </w:pPr>
      <w:r>
        <w:rPr>
          <w:rFonts w:hint="eastAsia"/>
        </w:rPr>
        <w:t>（7）动态特征：对MFCC特征向量进行一些动态特征处理，例如一阶差分、二阶差分等，以提高特征的区分度和稳定性。</w:t>
      </w:r>
    </w:p>
    <w:p w14:paraId="5DD88D06">
      <w:pPr>
        <w:ind w:firstLine="480"/>
      </w:pPr>
      <w:r>
        <w:rPr>
          <w:rFonts w:hint="eastAsia"/>
        </w:rPr>
        <w:t>MFCC特征提取中的梅尔滤波器组和DCT变换是其核心部分。梅尔滤波器组能够提取出信号在梅尔刻度下的能量分布特征，更好地模拟人耳的听觉感知特性，从而提高了语音信号处理的效果。DCT变换能够将MFCC系数从时域转换到频域，提取出信号的谐波特征，进而提高特征的区分度和稳定性。离散余弦变换在这里扮演了一个英雄的角色。它帮助我们去除了信号中不同维度间的相关性，并将这些信号映射到了多维空间中。这就是为什么我们可以通过MFCC捕捉到语音信号的本质，因为它通过DCT消除了频率分量之间的高度相关性。</w:t>
      </w:r>
    </w:p>
    <w:p w14:paraId="57A7083A">
      <w:pPr>
        <w:spacing w:line="240" w:lineRule="auto"/>
        <w:ind w:firstLine="0" w:firstLineChars="0"/>
      </w:pPr>
      <w:r>
        <w:drawing>
          <wp:inline distT="0" distB="0" distL="0" distR="0">
            <wp:extent cx="5615940" cy="16141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5615940" cy="1614170"/>
                    </a:xfrm>
                    <a:prstGeom prst="rect">
                      <a:avLst/>
                    </a:prstGeom>
                    <a:noFill/>
                    <a:ln>
                      <a:noFill/>
                    </a:ln>
                  </pic:spPr>
                </pic:pic>
              </a:graphicData>
            </a:graphic>
          </wp:inline>
        </w:drawing>
      </w:r>
    </w:p>
    <w:p w14:paraId="3DF38C3C">
      <w:pPr>
        <w:spacing w:line="240" w:lineRule="auto"/>
        <w:ind w:firstLine="0" w:firstLineChars="0"/>
        <w:jc w:val="center"/>
      </w:pPr>
      <w:r>
        <w:rPr>
          <w:rFonts w:hint="eastAsia"/>
        </w:rPr>
        <w:t>图1</w:t>
      </w:r>
      <w:r>
        <w:t xml:space="preserve">2 </w:t>
      </w:r>
      <w:r>
        <w:rPr>
          <w:rFonts w:hint="eastAsia"/>
        </w:rPr>
        <w:t>MFCC提取流程图</w:t>
      </w:r>
    </w:p>
    <w:p w14:paraId="179E99DD">
      <w:pPr>
        <w:ind w:firstLine="480"/>
      </w:pPr>
      <w:r>
        <w:rPr>
          <w:rFonts w:hint="eastAsia"/>
        </w:rPr>
        <w:t>MFCC和FBank特征是在语音处理和语音识别中常用的特征，它们具有不同的特点和应用场景。</w:t>
      </w:r>
    </w:p>
    <w:p w14:paraId="3A8166B0">
      <w:pPr>
        <w:ind w:firstLine="480"/>
      </w:pPr>
      <w:r>
        <w:rPr>
          <w:rFonts w:hint="eastAsia"/>
        </w:rPr>
        <w:t>（1）计算量：MFCC是在FBank的基础上进行的，所以MFCC的计算量更大。因为MFCC还需要进行DCT变换等额外的处理步骤。</w:t>
      </w:r>
    </w:p>
    <w:p w14:paraId="114D38A5">
      <w:pPr>
        <w:ind w:firstLine="480"/>
      </w:pPr>
      <w:r>
        <w:rPr>
          <w:rFonts w:hint="eastAsia"/>
        </w:rPr>
        <w:t>（2）特征区分度：FBank特征相关性较高，相邻滤波器组有重叠，因此其特征区分度较低。而MFCC具有更好的判别度，因此在大多数语音识别论文中用的是MFCC，而不是FBank。</w:t>
      </w:r>
    </w:p>
    <w:p w14:paraId="5A82C916">
      <w:pPr>
        <w:ind w:firstLine="480"/>
      </w:pPr>
      <w:r>
        <w:rPr>
          <w:rFonts w:hint="eastAsia"/>
        </w:rPr>
        <w:t>（3）信息量：FBank特征的提取更多的是希望符合声音信号的本质，拟合人耳接收的特性。MFCC做了DCT去相关处理，因此Filter Banks包含比MFCC更多的信息。</w:t>
      </w:r>
    </w:p>
    <w:p w14:paraId="66694534">
      <w:pPr>
        <w:ind w:firstLine="480"/>
      </w:pPr>
      <w:r>
        <w:rPr>
          <w:rFonts w:hint="eastAsia"/>
        </w:rPr>
        <w:t>（4）模型适用：在GMM-HMM框架下，通常会采用对角协方差矩阵对GMM进行建模，这也就要求特征空间的每一维相互独立，而DCT变换的解相关特性可以很好的满足GMM的独立性假设。在深度学习模型中，DNN/CNN可以更好的利用Filter Banks特征的相关性，降低损失。</w:t>
      </w:r>
    </w:p>
    <w:p w14:paraId="2478347D">
      <w:pPr>
        <w:pStyle w:val="4"/>
        <w:spacing w:before="156" w:after="156"/>
      </w:pPr>
      <w:r>
        <w:t xml:space="preserve">2.3.3 </w:t>
      </w:r>
      <w:r>
        <w:rPr>
          <w:rFonts w:hint="eastAsia"/>
        </w:rPr>
        <w:t>LPCC提取</w:t>
      </w:r>
    </w:p>
    <w:p w14:paraId="46FE07CC">
      <w:pPr>
        <w:ind w:firstLine="480"/>
      </w:pPr>
      <w:r>
        <w:rPr>
          <w:rFonts w:hint="eastAsia"/>
        </w:rPr>
        <w:t>接下来介绍几种应用也比较多的特性，首先是</w:t>
      </w:r>
      <w:r>
        <w:t>线性预测倒谱系数（Linear Predictive Cepstral Coefficients，简称LPCC）</w:t>
      </w:r>
      <w:r>
        <w:rPr>
          <w:rFonts w:hint="eastAsia"/>
        </w:rPr>
        <w:t>。这</w:t>
      </w:r>
      <w:r>
        <w:t>是一种基于线性预测编码（LPC）的声学特征提取方法，它在语音信号处理领域有着广泛的应用。LPCC结合了线性预测分析和倒谱分析，旨在提取出能够代表语音信号特性的参数</w:t>
      </w:r>
      <w:r>
        <w:rPr>
          <w:rFonts w:hint="eastAsia" w:ascii="宋体" w:hAnsi="宋体"/>
        </w:rPr>
        <w:t>。</w:t>
      </w:r>
      <w:r>
        <w:t>LPC的核心思想是假设一个信号可以通过其过去的样本来线性预测。在语音信号处理中，这通常意味着声道的当前输出可以通过其过去的输出来预测。LPC通过求解一个线性方程组来找到一组系数，这些系数描述了信号与其自身过去样本之间的关系</w:t>
      </w:r>
      <w:r>
        <w:rPr>
          <w:rFonts w:hint="eastAsia"/>
        </w:rPr>
        <w:t>。数学模型为：</w:t>
      </w:r>
    </w:p>
    <w:p w14:paraId="6F6603B4">
      <w:pPr>
        <w:spacing w:line="240" w:lineRule="auto"/>
        <w:ind w:firstLine="0" w:firstLineChars="0"/>
        <w:jc w:val="center"/>
      </w:pPr>
      <w:r>
        <w:rPr>
          <w:position w:val="-31"/>
        </w:rPr>
        <w:object>
          <v:shape id="_x0000_i1053" o:spt="75" type="#_x0000_t75" style="height:37.9pt;width:130.45pt;" o:ole="t" filled="f" o:preferrelative="t" stroked="f" coordsize="21600,21600">
            <v:path/>
            <v:fill on="f" focussize="0,0"/>
            <v:stroke on="f" joinstyle="miter"/>
            <v:imagedata r:id="rId81" o:title=""/>
            <o:lock v:ext="edit" aspectratio="t"/>
            <w10:wrap type="none"/>
            <w10:anchorlock/>
          </v:shape>
          <o:OLEObject Type="Embed" ProgID="Equation.AxMath" ShapeID="_x0000_i1053" DrawAspect="Content" ObjectID="_1468075753" r:id="rId80">
            <o:LockedField>false</o:LockedField>
          </o:OLEObject>
        </w:object>
      </w:r>
    </w:p>
    <w:p w14:paraId="7D6FF83C">
      <w:pPr>
        <w:spacing w:line="240" w:lineRule="auto"/>
        <w:ind w:firstLine="0" w:firstLineChars="0"/>
        <w:jc w:val="center"/>
      </w:pPr>
      <w:r>
        <w:rPr>
          <w:position w:val="-31"/>
        </w:rPr>
        <w:object>
          <v:shape id="_x0000_i1054" o:spt="75" type="#_x0000_t75" style="height:37.9pt;width:172.15pt;" o:ole="t" filled="f" o:preferrelative="t" stroked="f" coordsize="21600,21600">
            <v:path/>
            <v:fill on="f" focussize="0,0"/>
            <v:stroke on="f" joinstyle="miter"/>
            <v:imagedata r:id="rId83" o:title=""/>
            <o:lock v:ext="edit" aspectratio="t"/>
            <w10:wrap type="none"/>
            <w10:anchorlock/>
          </v:shape>
          <o:OLEObject Type="Embed" ProgID="Equation.AxMath" ShapeID="_x0000_i1054" DrawAspect="Content" ObjectID="_1468075754" r:id="rId82">
            <o:LockedField>false</o:LockedField>
          </o:OLEObject>
        </w:object>
      </w:r>
    </w:p>
    <w:p w14:paraId="4119D73C">
      <w:pPr>
        <w:spacing w:line="240" w:lineRule="auto"/>
        <w:ind w:firstLine="0" w:firstLineChars="0"/>
        <w:jc w:val="center"/>
      </w:pPr>
      <w:r>
        <w:rPr>
          <w:position w:val="-95"/>
        </w:rPr>
        <w:object>
          <v:shape id="_x0000_i1055" o:spt="75" type="#_x0000_t75" style="height:102.3pt;width:229.55pt;" o:ole="t" filled="f" o:preferrelative="t" stroked="f" coordsize="21600,21600">
            <v:path/>
            <v:fill on="f" focussize="0,0"/>
            <v:stroke on="f" joinstyle="miter"/>
            <v:imagedata r:id="rId85" o:title=""/>
            <o:lock v:ext="edit" aspectratio="t"/>
            <w10:wrap type="none"/>
            <w10:anchorlock/>
          </v:shape>
          <o:OLEObject Type="Embed" ProgID="Equation.AxMath" ShapeID="_x0000_i1055" DrawAspect="Content" ObjectID="_1468075755" r:id="rId84">
            <o:LockedField>false</o:LockedField>
          </o:OLEObject>
        </w:object>
      </w:r>
    </w:p>
    <w:p w14:paraId="3165AB08">
      <w:pPr>
        <w:ind w:firstLine="480"/>
      </w:pPr>
      <w:r>
        <w:rPr>
          <w:rFonts w:hint="eastAsia"/>
        </w:rPr>
        <w:t xml:space="preserve">以上第一个公式表示当前样本 </w:t>
      </w:r>
      <w:r>
        <w:rPr>
          <w:position w:val="-12"/>
        </w:rPr>
        <w:object>
          <v:shape id="_x0000_i1056" o:spt="75" type="#_x0000_t75" style="height:17.85pt;width:29.25pt;" o:ole="t" filled="f" o:preferrelative="t" stroked="f" coordsize="21600,21600">
            <v:path/>
            <v:fill on="f" focussize="0,0"/>
            <v:stroke on="f" joinstyle="miter"/>
            <v:imagedata r:id="rId87" o:title=""/>
            <o:lock v:ext="edit" aspectratio="t"/>
            <w10:wrap type="none"/>
            <w10:anchorlock/>
          </v:shape>
          <o:OLEObject Type="Embed" ProgID="Equation.AxMath" ShapeID="_x0000_i1056" DrawAspect="Content" ObjectID="_1468075756" r:id="rId86">
            <o:LockedField>false</o:LockedField>
          </o:OLEObject>
        </w:object>
      </w:r>
      <w:r>
        <w:rPr>
          <w:rFonts w:hint="eastAsia"/>
        </w:rPr>
        <w:t xml:space="preserve"> 可以通过过去 </w:t>
      </w:r>
      <w:r>
        <w:rPr>
          <w:position w:val="-12"/>
        </w:rPr>
        <w:object>
          <v:shape id="_x0000_i1057" o:spt="75" type="#_x0000_t75" style="height:17.85pt;width:9.75pt;" o:ole="t" filled="f" o:preferrelative="t" stroked="f" coordsize="21600,21600">
            <v:path/>
            <v:fill on="f" focussize="0,0"/>
            <v:stroke on="f" joinstyle="miter"/>
            <v:imagedata r:id="rId89" o:title=""/>
            <o:lock v:ext="edit" aspectratio="t"/>
            <w10:wrap type="none"/>
            <w10:anchorlock/>
          </v:shape>
          <o:OLEObject Type="Embed" ProgID="Equation.AxMath" ShapeID="_x0000_i1057" DrawAspect="Content" ObjectID="_1468075757" r:id="rId88">
            <o:LockedField>false</o:LockedField>
          </o:OLEObject>
        </w:object>
      </w:r>
      <w:r>
        <w:rPr>
          <w:rFonts w:hint="eastAsia"/>
        </w:rPr>
        <w:t xml:space="preserve"> 个样本的加权和来近似。这里，</w:t>
      </w:r>
      <w:r>
        <w:rPr>
          <w:position w:val="-12"/>
        </w:rPr>
        <w:object>
          <v:shape id="_x0000_i1058" o:spt="75" type="#_x0000_t75" style="height:17.85pt;width:11.35pt;" o:ole="t" filled="f" o:preferrelative="t" stroked="f" coordsize="21600,21600">
            <v:path/>
            <v:fill on="f" focussize="0,0"/>
            <v:stroke on="f" joinstyle="miter"/>
            <v:imagedata r:id="rId91" o:title=""/>
            <o:lock v:ext="edit" aspectratio="t"/>
            <w10:wrap type="none"/>
            <w10:anchorlock/>
          </v:shape>
          <o:OLEObject Type="Embed" ProgID="Equation.AxMath" ShapeID="_x0000_i1058" DrawAspect="Content" ObjectID="_1468075758" r:id="rId90">
            <o:LockedField>false</o:LockedField>
          </o:OLEObject>
        </w:object>
      </w:r>
      <w:r>
        <w:rPr>
          <w:rFonts w:hint="eastAsia"/>
        </w:rPr>
        <w:t xml:space="preserve"> 是LPC系数，</w:t>
      </w:r>
      <w:r>
        <w:rPr>
          <w:position w:val="-12"/>
        </w:rPr>
        <w:object>
          <v:shape id="_x0000_i1059" o:spt="75" type="#_x0000_t75" style="height:17.85pt;width:48.2pt;" o:ole="t" filled="f" o:preferrelative="t" stroked="f" coordsize="21600,21600">
            <v:path/>
            <v:fill on="f" focussize="0,0"/>
            <v:stroke on="f" joinstyle="miter"/>
            <v:imagedata r:id="rId93" o:title=""/>
            <o:lock v:ext="edit" aspectratio="t"/>
            <w10:wrap type="none"/>
            <w10:anchorlock/>
          </v:shape>
          <o:OLEObject Type="Embed" ProgID="Equation.AxMath" ShapeID="_x0000_i1059" DrawAspect="Content" ObjectID="_1468075759" r:id="rId92">
            <o:LockedField>false</o:LockedField>
          </o:OLEObject>
        </w:object>
      </w:r>
      <w:r>
        <w:rPr>
          <w:rFonts w:hint="eastAsia"/>
        </w:rPr>
        <w:t xml:space="preserve"> 是过去的样本。第二个公式的含义是预测误差 </w:t>
      </w:r>
      <w:r>
        <w:rPr>
          <w:position w:val="-12"/>
        </w:rPr>
        <w:object>
          <v:shape id="_x0000_i1060" o:spt="75" type="#_x0000_t75" style="height:17.85pt;width:29.25pt;" o:ole="t" filled="f" o:preferrelative="t" stroked="f" coordsize="21600,21600">
            <v:path/>
            <v:fill on="f" focussize="0,0"/>
            <v:stroke on="f" joinstyle="miter"/>
            <v:imagedata r:id="rId95" o:title=""/>
            <o:lock v:ext="edit" aspectratio="t"/>
            <w10:wrap type="none"/>
            <w10:anchorlock/>
          </v:shape>
          <o:OLEObject Type="Embed" ProgID="Equation.AxMath" ShapeID="_x0000_i1060" DrawAspect="Content" ObjectID="_1468075760" r:id="rId94">
            <o:LockedField>false</o:LockedField>
          </o:OLEObject>
        </w:object>
      </w:r>
      <w:r>
        <w:rPr>
          <w:rFonts w:hint="eastAsia"/>
        </w:rPr>
        <w:t xml:space="preserve"> 是实际样本 </w:t>
      </w:r>
      <w:r>
        <w:rPr>
          <w:position w:val="-12"/>
        </w:rPr>
        <w:object>
          <v:shape id="_x0000_i1061" o:spt="75" type="#_x0000_t75" style="height:17.85pt;width:29.25pt;" o:ole="t" filled="f" o:preferrelative="t" stroked="f" coordsize="21600,21600">
            <v:path/>
            <v:fill on="f" focussize="0,0"/>
            <v:stroke on="f" joinstyle="miter"/>
            <v:imagedata r:id="rId87" o:title=""/>
            <o:lock v:ext="edit" aspectratio="t"/>
            <w10:wrap type="none"/>
            <w10:anchorlock/>
          </v:shape>
          <o:OLEObject Type="Embed" ProgID="Equation.AxMath" ShapeID="_x0000_i1061" DrawAspect="Content" ObjectID="_1468075761" r:id="rId96">
            <o:LockedField>false</o:LockedField>
          </o:OLEObject>
        </w:object>
      </w:r>
      <w:r>
        <w:rPr>
          <w:rFonts w:hint="eastAsia"/>
        </w:rPr>
        <w:t xml:space="preserve"> 与通过LPC模型预测的样本之间的差值。这个误差代表了模型未能解释的信号部分。最后一个公式描述了如何递归地计算LPC系数 </w:t>
      </w:r>
      <w:r>
        <w:rPr>
          <w:position w:val="-12"/>
        </w:rPr>
        <w:object>
          <v:shape id="_x0000_i1062" o:spt="75" type="#_x0000_t75" style="height:17.85pt;width:13.55pt;" o:ole="t" filled="f" o:preferrelative="t" stroked="f" coordsize="21600,21600">
            <v:path/>
            <v:fill on="f" focussize="0,0"/>
            <v:stroke on="f" joinstyle="miter"/>
            <v:imagedata r:id="rId98" o:title=""/>
            <o:lock v:ext="edit" aspectratio="t"/>
            <w10:wrap type="none"/>
            <w10:anchorlock/>
          </v:shape>
          <o:OLEObject Type="Embed" ProgID="Equation.AxMath" ShapeID="_x0000_i1062" DrawAspect="Content" ObjectID="_1468075762" r:id="rId97">
            <o:LockedField>false</o:LockedField>
          </o:OLEObject>
        </w:object>
      </w:r>
      <w:r>
        <w:rPr>
          <w:rFonts w:hint="eastAsia"/>
        </w:rPr>
        <w:t xml:space="preserve">。对于 </w:t>
      </w:r>
      <w:r>
        <w:rPr>
          <w:position w:val="-12"/>
        </w:rPr>
        <w:object>
          <v:shape id="_x0000_i1063" o:spt="75" type="#_x0000_t75" style="height:17.85pt;width:30.85pt;" o:ole="t" filled="f" o:preferrelative="t" stroked="f" coordsize="21600,21600">
            <v:path/>
            <v:fill on="f" focussize="0,0"/>
            <v:stroke on="f" joinstyle="miter"/>
            <v:imagedata r:id="rId100" o:title=""/>
            <o:lock v:ext="edit" aspectratio="t"/>
            <w10:wrap type="none"/>
            <w10:anchorlock/>
          </v:shape>
          <o:OLEObject Type="Embed" ProgID="Equation.AxMath" ShapeID="_x0000_i1063" DrawAspect="Content" ObjectID="_1468075763" r:id="rId99">
            <o:LockedField>false</o:LockedField>
          </o:OLEObject>
        </w:object>
      </w:r>
      <w:r>
        <w:rPr>
          <w:rFonts w:hint="eastAsia"/>
        </w:rPr>
        <w:t>，</w:t>
      </w:r>
      <w:r>
        <w:rPr>
          <w:position w:val="-12"/>
        </w:rPr>
        <w:object>
          <v:shape id="_x0000_i1064" o:spt="75" type="#_x0000_t75" style="height:17.85pt;width:11.9pt;" o:ole="t" filled="f" o:preferrelative="t" stroked="f" coordsize="21600,21600">
            <v:path/>
            <v:fill on="f" focussize="0,0"/>
            <v:stroke on="f" joinstyle="miter"/>
            <v:imagedata r:id="rId102" o:title=""/>
            <o:lock v:ext="edit" aspectratio="t"/>
            <w10:wrap type="none"/>
            <w10:anchorlock/>
          </v:shape>
          <o:OLEObject Type="Embed" ProgID="Equation.AxMath" ShapeID="_x0000_i1064" DrawAspect="Content" ObjectID="_1468075764" r:id="rId101">
            <o:LockedField>false</o:LockedField>
          </o:OLEObject>
        </w:object>
      </w:r>
      <w:r>
        <w:rPr>
          <w:rFonts w:hint="eastAsia"/>
        </w:rPr>
        <w:t xml:space="preserve"> 就是 </w:t>
      </w:r>
      <w:r>
        <w:rPr>
          <w:position w:val="-12"/>
        </w:rPr>
        <w:object>
          <v:shape id="_x0000_i1065" o:spt="75" type="#_x0000_t75" style="height:17.85pt;width:13pt;" o:ole="t" filled="f" o:preferrelative="t" stroked="f" coordsize="21600,21600">
            <v:path/>
            <v:fill on="f" focussize="0,0"/>
            <v:stroke on="f" joinstyle="miter"/>
            <v:imagedata r:id="rId104" o:title=""/>
            <o:lock v:ext="edit" aspectratio="t"/>
            <w10:wrap type="none"/>
            <w10:anchorlock/>
          </v:shape>
          <o:OLEObject Type="Embed" ProgID="Equation.AxMath" ShapeID="_x0000_i1065" DrawAspect="Content" ObjectID="_1468075765" r:id="rId103">
            <o:LockedField>false</o:LockedField>
          </o:OLEObject>
        </w:object>
      </w:r>
      <w:r>
        <w:rPr>
          <w:rFonts w:hint="eastAsia"/>
        </w:rPr>
        <w:t xml:space="preserve"> 的对数。对于 </w:t>
      </w:r>
      <w:r>
        <w:rPr>
          <w:position w:val="-12"/>
        </w:rPr>
        <w:object>
          <v:shape id="_x0000_i1066" o:spt="75" type="#_x0000_t75" style="height:17.85pt;width:51.45pt;" o:ole="t" filled="f" o:preferrelative="t" stroked="f" coordsize="21600,21600">
            <v:path/>
            <v:fill on="f" focussize="0,0"/>
            <v:stroke on="f" joinstyle="miter"/>
            <v:imagedata r:id="rId106" o:title=""/>
            <o:lock v:ext="edit" aspectratio="t"/>
            <w10:wrap type="none"/>
            <w10:anchorlock/>
          </v:shape>
          <o:OLEObject Type="Embed" ProgID="Equation.AxMath" ShapeID="_x0000_i1066" DrawAspect="Content" ObjectID="_1468075766" r:id="rId105">
            <o:LockedField>false</o:LockedField>
          </o:OLEObject>
        </w:object>
      </w:r>
      <w:r>
        <w:rPr>
          <w:rFonts w:hint="eastAsia"/>
        </w:rPr>
        <w:t>，</w:t>
      </w:r>
      <w:r>
        <w:rPr>
          <w:position w:val="-12"/>
        </w:rPr>
        <w:object>
          <v:shape id="_x0000_i1067" o:spt="75" type="#_x0000_t75" style="height:17.85pt;width:12.45pt;" o:ole="t" filled="f" o:preferrelative="t" stroked="f" coordsize="21600,21600">
            <v:path/>
            <v:fill on="f" focussize="0,0"/>
            <v:stroke on="f" joinstyle="miter"/>
            <v:imagedata r:id="rId108" o:title=""/>
            <o:lock v:ext="edit" aspectratio="t"/>
            <w10:wrap type="none"/>
            <w10:anchorlock/>
          </v:shape>
          <o:OLEObject Type="Embed" ProgID="Equation.AxMath" ShapeID="_x0000_i1067" DrawAspect="Content" ObjectID="_1468075767" r:id="rId107">
            <o:LockedField>false</o:LockedField>
          </o:OLEObject>
        </w:object>
      </w:r>
      <w:r>
        <w:rPr>
          <w:rFonts w:hint="eastAsia"/>
        </w:rPr>
        <w:t xml:space="preserve"> 是 </w:t>
      </w:r>
      <w:r>
        <w:rPr>
          <w:position w:val="-12"/>
        </w:rPr>
        <w:object>
          <v:shape id="_x0000_i1068" o:spt="75" type="#_x0000_t75" style="height:17.85pt;width:13.55pt;" o:ole="t" filled="f" o:preferrelative="t" stroked="f" coordsize="21600,21600">
            <v:path/>
            <v:fill on="f" focussize="0,0"/>
            <v:stroke on="f" joinstyle="miter"/>
            <v:imagedata r:id="rId98" o:title=""/>
            <o:lock v:ext="edit" aspectratio="t"/>
            <w10:wrap type="none"/>
            <w10:anchorlock/>
          </v:shape>
          <o:OLEObject Type="Embed" ProgID="Equation.AxMath" ShapeID="_x0000_i1068" DrawAspect="Content" ObjectID="_1468075768" r:id="rId109">
            <o:LockedField>false</o:LockedField>
          </o:OLEObject>
        </w:object>
      </w:r>
      <w:r>
        <w:rPr>
          <w:rFonts w:hint="eastAsia"/>
        </w:rPr>
        <w:t xml:space="preserve"> 加上 </w:t>
      </w:r>
      <w:r>
        <w:rPr>
          <w:position w:val="-12"/>
        </w:rPr>
        <w:object>
          <v:shape id="_x0000_i1069" o:spt="75" type="#_x0000_t75" style="height:17.85pt;width:9.75pt;" o:ole="t" filled="f" o:preferrelative="t" stroked="f" coordsize="21600,21600">
            <v:path/>
            <v:fill on="f" focussize="0,0"/>
            <v:stroke on="f" joinstyle="miter"/>
            <v:imagedata r:id="rId111" o:title=""/>
            <o:lock v:ext="edit" aspectratio="t"/>
            <w10:wrap type="none"/>
            <w10:anchorlock/>
          </v:shape>
          <o:OLEObject Type="Embed" ProgID="Equation.AxMath" ShapeID="_x0000_i1069" DrawAspect="Content" ObjectID="_1468075769" r:id="rId110">
            <o:LockedField>false</o:LockedField>
          </o:OLEObject>
        </w:object>
      </w:r>
      <w:r>
        <w:rPr>
          <w:rFonts w:hint="eastAsia"/>
        </w:rPr>
        <w:t xml:space="preserve"> 个之前的系数 </w:t>
      </w:r>
      <w:r>
        <w:rPr>
          <w:position w:val="-12"/>
        </w:rPr>
        <w:object>
          <v:shape id="_x0000_i1070" o:spt="75" type="#_x0000_t75" style="height:17.85pt;width:11.9pt;" o:ole="t" filled="f" o:preferrelative="t" stroked="f" coordsize="21600,21600">
            <v:path/>
            <v:fill on="f" focussize="0,0"/>
            <v:stroke on="f" joinstyle="miter"/>
            <v:imagedata r:id="rId113" o:title=""/>
            <o:lock v:ext="edit" aspectratio="t"/>
            <w10:wrap type="none"/>
            <w10:anchorlock/>
          </v:shape>
          <o:OLEObject Type="Embed" ProgID="Equation.AxMath" ShapeID="_x0000_i1070" DrawAspect="Content" ObjectID="_1468075770" r:id="rId112">
            <o:LockedField>false</o:LockedField>
          </o:OLEObject>
        </w:object>
      </w:r>
      <w:r>
        <w:rPr>
          <w:rFonts w:hint="eastAsia"/>
        </w:rPr>
        <w:t xml:space="preserve"> 与 </w:t>
      </w:r>
      <w:r>
        <w:rPr>
          <w:position w:val="-12"/>
        </w:rPr>
        <w:object>
          <v:shape id="_x0000_i1071" o:spt="75" type="#_x0000_t75" style="height:17.85pt;width:9.2pt;" o:ole="t" filled="f" o:preferrelative="t" stroked="f" coordsize="21600,21600">
            <v:path/>
            <v:fill on="f" focussize="0,0"/>
            <v:stroke on="f" joinstyle="miter"/>
            <v:imagedata r:id="rId115" o:title=""/>
            <o:lock v:ext="edit" aspectratio="t"/>
            <w10:wrap type="none"/>
            <w10:anchorlock/>
          </v:shape>
          <o:OLEObject Type="Embed" ProgID="Equation.AxMath" ShapeID="_x0000_i1071" DrawAspect="Content" ObjectID="_1468075771" r:id="rId114">
            <o:LockedField>false</o:LockedField>
          </o:OLEObject>
        </w:object>
      </w:r>
      <w:r>
        <w:rPr>
          <w:rFonts w:hint="eastAsia"/>
        </w:rPr>
        <w:t xml:space="preserve"> 样本的加权和。对于 </w:t>
      </w:r>
      <w:r>
        <w:rPr>
          <w:position w:val="-12"/>
        </w:rPr>
        <w:object>
          <v:shape id="_x0000_i1072" o:spt="75" type="#_x0000_t75" style="height:17.85pt;width:31.4pt;" o:ole="t" filled="f" o:preferrelative="t" stroked="f" coordsize="21600,21600">
            <v:path/>
            <v:fill on="f" focussize="0,0"/>
            <v:stroke on="f" joinstyle="miter"/>
            <v:imagedata r:id="rId117" o:title=""/>
            <o:lock v:ext="edit" aspectratio="t"/>
            <w10:wrap type="none"/>
            <w10:anchorlock/>
          </v:shape>
          <o:OLEObject Type="Embed" ProgID="Equation.AxMath" ShapeID="_x0000_i1072" DrawAspect="Content" ObjectID="_1468075772" r:id="rId116">
            <o:LockedField>false</o:LockedField>
          </o:OLEObject>
        </w:object>
      </w:r>
      <w:r>
        <w:rPr>
          <w:rFonts w:hint="eastAsia"/>
        </w:rPr>
        <w:t>，</w:t>
      </w:r>
      <w:r>
        <w:rPr>
          <w:position w:val="-12"/>
        </w:rPr>
        <w:object>
          <v:shape id="_x0000_i1073" o:spt="75" type="#_x0000_t75" style="height:17.85pt;width:12.45pt;" o:ole="t" filled="f" o:preferrelative="t" stroked="f" coordsize="21600,21600">
            <v:path/>
            <v:fill on="f" focussize="0,0"/>
            <v:stroke on="f" joinstyle="miter"/>
            <v:imagedata r:id="rId108" o:title=""/>
            <o:lock v:ext="edit" aspectratio="t"/>
            <w10:wrap type="none"/>
            <w10:anchorlock/>
          </v:shape>
          <o:OLEObject Type="Embed" ProgID="Equation.AxMath" ShapeID="_x0000_i1073" DrawAspect="Content" ObjectID="_1468075773" r:id="rId118">
            <o:LockedField>false</o:LockedField>
          </o:OLEObject>
        </w:object>
      </w:r>
      <w:r>
        <w:rPr>
          <w:rFonts w:hint="eastAsia"/>
        </w:rPr>
        <w:t xml:space="preserve"> 是 </w:t>
      </w:r>
      <w:r>
        <w:rPr>
          <w:position w:val="-12"/>
        </w:rPr>
        <w:object>
          <v:shape id="_x0000_i1074" o:spt="75" type="#_x0000_t75" style="height:17.85pt;width:9.75pt;" o:ole="t" filled="f" o:preferrelative="t" stroked="f" coordsize="21600,21600">
            <v:path/>
            <v:fill on="f" focussize="0,0"/>
            <v:stroke on="f" joinstyle="miter"/>
            <v:imagedata r:id="rId89" o:title=""/>
            <o:lock v:ext="edit" aspectratio="t"/>
            <w10:wrap type="none"/>
            <w10:anchorlock/>
          </v:shape>
          <o:OLEObject Type="Embed" ProgID="Equation.AxMath" ShapeID="_x0000_i1074" DrawAspect="Content" ObjectID="_1468075774" r:id="rId119">
            <o:LockedField>false</o:LockedField>
          </o:OLEObject>
        </w:object>
      </w:r>
      <w:r>
        <w:rPr>
          <w:rFonts w:hint="eastAsia"/>
        </w:rPr>
        <w:t xml:space="preserve"> 个之前的系数 </w:t>
      </w:r>
      <w:r>
        <w:rPr>
          <w:position w:val="-12"/>
        </w:rPr>
        <w:object>
          <v:shape id="_x0000_i1075" o:spt="75" type="#_x0000_t75" style="height:17.85pt;width:11.9pt;" o:ole="t" filled="f" o:preferrelative="t" stroked="f" coordsize="21600,21600">
            <v:path/>
            <v:fill on="f" focussize="0,0"/>
            <v:stroke on="f" joinstyle="miter"/>
            <v:imagedata r:id="rId113" o:title=""/>
            <o:lock v:ext="edit" aspectratio="t"/>
            <w10:wrap type="none"/>
            <w10:anchorlock/>
          </v:shape>
          <o:OLEObject Type="Embed" ProgID="Equation.AxMath" ShapeID="_x0000_i1075" DrawAspect="Content" ObjectID="_1468075775" r:id="rId120">
            <o:LockedField>false</o:LockedField>
          </o:OLEObject>
        </w:object>
      </w:r>
      <w:r>
        <w:rPr>
          <w:rFonts w:hint="eastAsia"/>
        </w:rPr>
        <w:t xml:space="preserve"> 与 </w:t>
      </w:r>
      <w:r>
        <w:rPr>
          <w:position w:val="-12"/>
        </w:rPr>
        <w:object>
          <v:shape id="_x0000_i1076" o:spt="75" type="#_x0000_t75" style="height:17.85pt;width:9.2pt;" o:ole="t" filled="f" o:preferrelative="t" stroked="f" coordsize="21600,21600">
            <v:path/>
            <v:fill on="f" focussize="0,0"/>
            <v:stroke on="f" joinstyle="miter"/>
            <v:imagedata r:id="rId115" o:title=""/>
            <o:lock v:ext="edit" aspectratio="t"/>
            <w10:wrap type="none"/>
            <w10:anchorlock/>
          </v:shape>
          <o:OLEObject Type="Embed" ProgID="Equation.AxMath" ShapeID="_x0000_i1076" DrawAspect="Content" ObjectID="_1468075776" r:id="rId121">
            <o:LockedField>false</o:LockedField>
          </o:OLEObject>
        </w:object>
      </w:r>
      <w:r>
        <w:rPr>
          <w:rFonts w:hint="eastAsia"/>
        </w:rPr>
        <w:t xml:space="preserve"> 样本的加权和。</w:t>
      </w:r>
    </w:p>
    <w:p w14:paraId="160F6475">
      <w:pPr>
        <w:ind w:firstLine="480"/>
      </w:pPr>
      <w:r>
        <w:rPr>
          <w:rFonts w:hint="eastAsia"/>
        </w:rPr>
        <w:t>LPC的步骤通常包括：</w:t>
      </w:r>
    </w:p>
    <w:p w14:paraId="3ED34B18">
      <w:pPr>
        <w:ind w:firstLine="480"/>
      </w:pPr>
      <w:r>
        <w:t>1.</w:t>
      </w:r>
      <w:r>
        <w:rPr>
          <w:rFonts w:hint="eastAsia"/>
        </w:rPr>
        <w:t>自相关序列计算：计算信号的自相关序列，这是信号与其自身在不同时间延迟下的内积。</w:t>
      </w:r>
    </w:p>
    <w:p w14:paraId="28C54731">
      <w:pPr>
        <w:ind w:firstLine="480"/>
      </w:pPr>
      <w:r>
        <w:t>2.</w:t>
      </w:r>
      <w:r>
        <w:rPr>
          <w:rFonts w:hint="eastAsia"/>
        </w:rPr>
        <w:t>LPC系数求解：通过自相关序列求解LPC系数。这通常涉及到求解一个Yule-Walker方程组，或者使用更高效的Levinson-Durbin算法。</w:t>
      </w:r>
    </w:p>
    <w:p w14:paraId="7B152DC1">
      <w:pPr>
        <w:ind w:firstLine="480"/>
      </w:pPr>
      <w:r>
        <w:t>3.</w:t>
      </w:r>
      <w:r>
        <w:rPr>
          <w:rFonts w:hint="eastAsia"/>
        </w:rPr>
        <w:t>预测误差信号：使用LPC系数来计算预测误差信号，即实际信号与预测信号之间的差值。</w:t>
      </w:r>
    </w:p>
    <w:p w14:paraId="6AD265E9">
      <w:pPr>
        <w:ind w:firstLine="480"/>
      </w:pPr>
      <w:r>
        <w:rPr>
          <w:rFonts w:hint="eastAsia"/>
        </w:rPr>
        <w:t>而倒谱分析的步骤根据以上描述则主要括：</w:t>
      </w:r>
    </w:p>
    <w:p w14:paraId="255059F6">
      <w:pPr>
        <w:ind w:firstLine="480"/>
      </w:pPr>
      <w:r>
        <w:t>1.</w:t>
      </w:r>
      <w:r>
        <w:rPr>
          <w:rFonts w:hint="eastAsia"/>
        </w:rPr>
        <w:t>离散余弦变换（DCT）：对自相关序列进行离散余弦变换，得到倒谱系数。</w:t>
      </w:r>
    </w:p>
    <w:p w14:paraId="0EE28F03">
      <w:pPr>
        <w:ind w:firstLine="480"/>
      </w:pPr>
      <w:r>
        <w:t>2.</w:t>
      </w:r>
      <w:r>
        <w:rPr>
          <w:rFonts w:hint="eastAsia"/>
        </w:rPr>
        <w:t>倒谱系数：倒谱系数是自相关序列的DCT结果，它们可以用来重构信号的功率谱。</w:t>
      </w:r>
    </w:p>
    <w:p w14:paraId="5E455323">
      <w:pPr>
        <w:ind w:firstLine="480"/>
      </w:pPr>
      <w:r>
        <w:rPr>
          <w:rFonts w:hint="eastAsia"/>
        </w:rPr>
        <w:t>两者结合就是LPCC：</w:t>
      </w:r>
    </w:p>
    <w:p w14:paraId="42D6FB48">
      <w:pPr>
        <w:ind w:firstLine="480"/>
      </w:pPr>
      <w:r>
        <w:t>1.</w:t>
      </w:r>
      <w:r>
        <w:rPr>
          <w:rFonts w:hint="eastAsia"/>
        </w:rPr>
        <w:t xml:space="preserve"> LPC系数求解：首先，对语音信号进行LPC分析，得到一组LPC系数。</w:t>
      </w:r>
    </w:p>
    <w:p w14:paraId="69C24D14">
      <w:pPr>
        <w:ind w:firstLine="480"/>
      </w:pPr>
      <w:r>
        <w:t>2.</w:t>
      </w:r>
      <w:r>
        <w:rPr>
          <w:rFonts w:hint="eastAsia"/>
        </w:rPr>
        <w:t xml:space="preserve"> 自相关序列：使用LPC系数计算自相关序列。</w:t>
      </w:r>
    </w:p>
    <w:p w14:paraId="57151887">
      <w:pPr>
        <w:ind w:firstLine="480"/>
      </w:pPr>
      <w:r>
        <w:rPr>
          <w:rFonts w:hint="eastAsia"/>
        </w:rPr>
        <w:t>3</w:t>
      </w:r>
      <w:r>
        <w:t xml:space="preserve">. </w:t>
      </w:r>
      <w:r>
        <w:rPr>
          <w:rFonts w:hint="eastAsia"/>
        </w:rPr>
        <w:t>倒谱分析：对自相关序列进行倒谱分析，得到LPCC。</w:t>
      </w:r>
    </w:p>
    <w:p w14:paraId="2591462A">
      <w:pPr>
        <w:spacing w:line="240" w:lineRule="auto"/>
        <w:ind w:firstLine="0" w:firstLineChars="0"/>
        <w:jc w:val="center"/>
      </w:pPr>
      <w:r>
        <w:drawing>
          <wp:inline distT="0" distB="0" distL="0" distR="0">
            <wp:extent cx="4405630" cy="1851660"/>
            <wp:effectExtent l="19050" t="19050" r="1397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4407707" cy="1852493"/>
                    </a:xfrm>
                    <a:prstGeom prst="rect">
                      <a:avLst/>
                    </a:prstGeom>
                    <a:noFill/>
                    <a:ln>
                      <a:solidFill>
                        <a:schemeClr val="bg1">
                          <a:lumMod val="75000"/>
                        </a:schemeClr>
                      </a:solidFill>
                    </a:ln>
                  </pic:spPr>
                </pic:pic>
              </a:graphicData>
            </a:graphic>
          </wp:inline>
        </w:drawing>
      </w:r>
    </w:p>
    <w:p w14:paraId="6178C184">
      <w:pPr>
        <w:spacing w:line="240" w:lineRule="auto"/>
        <w:ind w:firstLine="0" w:firstLineChars="0"/>
        <w:jc w:val="center"/>
      </w:pPr>
      <w:r>
        <w:rPr>
          <w:rFonts w:hint="eastAsia"/>
        </w:rPr>
        <w:t>图1</w:t>
      </w:r>
      <w:r>
        <w:t xml:space="preserve">3 </w:t>
      </w:r>
      <w:r>
        <w:rPr>
          <w:rFonts w:hint="eastAsia"/>
        </w:rPr>
        <w:t xml:space="preserve">LPCC提取流程图 </w:t>
      </w:r>
    </w:p>
    <w:p w14:paraId="04B64CA9">
      <w:pPr>
        <w:ind w:firstLine="480"/>
      </w:pPr>
      <w:r>
        <w:rPr>
          <w:rFonts w:hint="eastAsia"/>
        </w:rPr>
        <w:t>LPCC提供了一种在时域和频域之间转换的方法，使得语音信号的特征更加稳定和鲁棒。这些特征对于语音识别、语音压缩、语音合成等应用至关重要，因为它们能够捕捉到语音信号的重要声学特性，如共振峰（Formants）和声道的谐波结构。LPCC的一个主要优势是它的计算效率。由于LPC和倒谱分析都是基于自相关序列的，所以LPCC可以在不进行完整的傅里叶变换的情况下提取特征，这在计算资源有限的情况下尤其有用。此外，LPCC特征对于语音信号的时变特性（如音调和语速变化）具有很好的鲁棒性。</w:t>
      </w:r>
    </w:p>
    <w:p w14:paraId="4B588BD4">
      <w:pPr>
        <w:pStyle w:val="4"/>
        <w:spacing w:before="156" w:after="156"/>
        <w:rPr>
          <w:rFonts w:hint="eastAsia"/>
        </w:rPr>
      </w:pPr>
      <w:r>
        <w:t xml:space="preserve">2.3.4 </w:t>
      </w:r>
      <w:r>
        <w:rPr>
          <w:rFonts w:hint="eastAsia"/>
        </w:rPr>
        <w:t>PLP提取</w:t>
      </w:r>
    </w:p>
    <w:p w14:paraId="57BCC4C5">
      <w:pPr>
        <w:ind w:firstLine="480"/>
      </w:pPr>
      <w:r>
        <w:rPr>
          <w:rFonts w:hint="eastAsia"/>
        </w:rPr>
        <w:t>PLP（Perceptual Linear Predictive）是一种模拟人耳听觉特性的语音分析方法，它通过一系列步骤来提取语音信号的特征，这些特征更接近于人类听觉系统对声音的处理方式。PLP的步骤主要包括：</w:t>
      </w:r>
    </w:p>
    <w:p w14:paraId="069C76DF">
      <w:pPr>
        <w:ind w:firstLine="480"/>
      </w:pPr>
      <w:r>
        <w:rPr>
          <w:rFonts w:hint="eastAsia"/>
        </w:rPr>
        <w:t>1. 预加重：预处理步骤通常包括预加重，这是一种频率补偿过程，用于增强语音信号的高频部分。这是因为人耳对高频声音的灵敏度较低，预加重可以模拟人耳对高频的非线性放大效应。</w:t>
      </w:r>
    </w:p>
    <w:p w14:paraId="092D3121">
      <w:pPr>
        <w:ind w:firstLine="480"/>
      </w:pPr>
      <w:r>
        <w:rPr>
          <w:rFonts w:hint="eastAsia"/>
        </w:rPr>
        <w:t>2. 短时傅立叶变换（STFT）：对预处理后的语音信号进行短时傅立叶变换，以获得信号的频谱。这一步将信号从时域转换到频域，便于后续的频谱分析。</w:t>
      </w:r>
    </w:p>
    <w:p w14:paraId="0C9883D0">
      <w:pPr>
        <w:ind w:firstLine="480"/>
      </w:pPr>
      <w:r>
        <w:rPr>
          <w:rFonts w:hint="eastAsia"/>
        </w:rPr>
        <w:t>3. Bark滤波器组：使用Bark滤波器组对STFT得到的频谱进行处理。Bark滤波器组模拟了人耳的临界频带特性，将频谱映射到Bark刻度上。这有助于捕捉人耳对不同频率的敏感度。</w:t>
      </w:r>
    </w:p>
    <w:p w14:paraId="2F19AE2E">
      <w:pPr>
        <w:ind w:firstLine="480"/>
      </w:pPr>
      <w:r>
        <w:rPr>
          <w:rFonts w:hint="eastAsia"/>
        </w:rPr>
        <w:t>4. 等响度预加重：根据等响度曲线对Bark滤波后的频谱进行预加重。等响度曲线反映了不同频率声音的响度感知，这一步进一步模拟了人耳对声音强度的非线性响应。这一步骤使用的是等响度曲线（Equal-Loudness Contours），通常参考的是国际标准ISO 226:2003中的曲线。等响度曲线是基于听觉实验得出的，描述了在不同频率下，声音需要达到的强度水平才能被人耳感知为相同的响度。具体目的就是调整频谱以反映人耳对不同频率声音的敏感度。在低频和非常高频区域，人耳对声音的感知不如中频区域敏感。通过应用等响度曲线，可以对频谱中的不同部分进行加权，使处理后的信号更接近人类听觉系统对声音的实际感知，可以认为就是一个设置好参数的调节器。</w:t>
      </w:r>
    </w:p>
    <w:p w14:paraId="7DE4E2CB">
      <w:pPr>
        <w:ind w:firstLine="480"/>
      </w:pPr>
      <w:r>
        <w:rPr>
          <w:rFonts w:hint="eastAsia"/>
        </w:rPr>
        <w:t>5. 强度-响度转换：对预加重后的频谱进行强度-响度转换，以模拟声音强度与听觉响度之间的关系。这通常涉及到对频谱能量进行非线性变换，如取立方根。在这一步骤中，对频谱能量进行非线性转换，以模拟声音强度与听觉响度之间的关系。人类的听觉感知不是线性的，意味着声音强度的增加不会导致响度感知成比例增加。通过应用强度-响度转换，可以确保提取的特征更贴近于人耳对响度的实际感知。</w:t>
      </w:r>
    </w:p>
    <w:p w14:paraId="5862AD71">
      <w:pPr>
        <w:ind w:firstLine="480"/>
      </w:pPr>
      <w:r>
        <w:rPr>
          <w:rFonts w:hint="eastAsia"/>
        </w:rPr>
        <w:t>6. 线性预测分析（LPC）：使用LPC模型来估计声道的冲激响应。LPC是一种参数化方法，它通过最小化预测误差来确定一组系数，这些系数可以描述声道的共振特性（即共振峰）。</w:t>
      </w:r>
    </w:p>
    <w:p w14:paraId="5730861F">
      <w:pPr>
        <w:ind w:firstLine="480"/>
      </w:pPr>
      <w:r>
        <w:rPr>
          <w:rFonts w:hint="eastAsia"/>
        </w:rPr>
        <w:t>7. 倒谱分析：对LPC分析得到的预测误差信号进行倒谱分析，得到倒谱系数。倒谱系数是声道特性的一种表示，可以用于后续的语音识别或处理任务。</w:t>
      </w:r>
    </w:p>
    <w:p w14:paraId="64A86167">
      <w:pPr>
        <w:ind w:firstLine="480"/>
      </w:pPr>
      <w:r>
        <w:rPr>
          <w:rFonts w:hint="eastAsia"/>
        </w:rPr>
        <w:t>8. 离散余弦变换（DCT）：对倒谱系数进行离散余弦变换，以获得PLP特征。DCT有助于降低特征的维度，同时保留重要的声道信息。</w:t>
      </w:r>
    </w:p>
    <w:p w14:paraId="6BB0CEF5">
      <w:pPr>
        <w:ind w:firstLine="480"/>
      </w:pPr>
      <w:r>
        <w:rPr>
          <w:rFonts w:hint="eastAsia"/>
        </w:rPr>
        <w:t>每个步骤的作用都是为了更好地模拟人耳对声音的处理，提取出对语音识别和理解更有用的特征。PLP特征因其对噪声的鲁棒性和对人类听觉特性的良好模拟而在语音处理领域得到了广泛应用。</w:t>
      </w:r>
    </w:p>
    <w:p w14:paraId="1A4346A6">
      <w:pPr>
        <w:spacing w:line="240" w:lineRule="auto"/>
        <w:ind w:firstLine="0" w:firstLineChars="0"/>
        <w:jc w:val="center"/>
      </w:pPr>
      <w:r>
        <w:drawing>
          <wp:inline distT="0" distB="0" distL="0" distR="0">
            <wp:extent cx="4749165" cy="1892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754742" cy="1894585"/>
                    </a:xfrm>
                    <a:prstGeom prst="rect">
                      <a:avLst/>
                    </a:prstGeom>
                    <a:noFill/>
                    <a:ln>
                      <a:noFill/>
                    </a:ln>
                  </pic:spPr>
                </pic:pic>
              </a:graphicData>
            </a:graphic>
          </wp:inline>
        </w:drawing>
      </w:r>
    </w:p>
    <w:p w14:paraId="6DE0D01F">
      <w:pPr>
        <w:spacing w:line="240" w:lineRule="auto"/>
        <w:ind w:firstLine="0" w:firstLineChars="0"/>
        <w:jc w:val="center"/>
      </w:pPr>
      <w:r>
        <w:rPr>
          <w:rFonts w:hint="eastAsia"/>
        </w:rPr>
        <w:t>图1</w:t>
      </w:r>
      <w:r>
        <w:t xml:space="preserve">4 </w:t>
      </w:r>
      <w:r>
        <w:rPr>
          <w:rFonts w:hint="eastAsia"/>
        </w:rPr>
        <w:t>PLP特征提取流程图</w:t>
      </w:r>
    </w:p>
    <w:p w14:paraId="1EDEEC00">
      <w:pPr>
        <w:ind w:firstLine="480"/>
        <w:rPr>
          <w:rFonts w:ascii="宋体" w:hAnsi="宋体"/>
        </w:rPr>
      </w:pPr>
      <w:r>
        <w:rPr>
          <w:rFonts w:hint="eastAsia"/>
        </w:rPr>
        <w:t>最后重点介绍一下Bark滤波器。</w:t>
      </w:r>
      <w:r>
        <w:t>Bark滤波器是基于Bark尺度设计的一组滤波器，用于模拟人耳对声音频率的非线性感知。Bark尺度是由德国声学家Eberhard Zwicker提出的，它将线性频率映射到心理声学的尺度上，这个尺度反映了人类听觉系统对不同频率声音的敏感度</w:t>
      </w:r>
      <w:r>
        <w:rPr>
          <w:rFonts w:hint="eastAsia" w:ascii="宋体" w:hAnsi="宋体"/>
        </w:rPr>
        <w:t>。</w:t>
      </w:r>
      <w:r>
        <w:t>Bark滤波器的设计通常涉及到将频率从Hz转换到Bark尺度，然后根据Bark尺度来确定滤波器的中心频率和带宽。转换公式如下</w:t>
      </w:r>
      <w:r>
        <w:rPr>
          <w:rFonts w:hint="eastAsia" w:ascii="宋体" w:hAnsi="宋体"/>
        </w:rPr>
        <w:t>：</w:t>
      </w:r>
    </w:p>
    <w:p w14:paraId="20E6EDC9">
      <w:pPr>
        <w:spacing w:line="240" w:lineRule="auto"/>
        <w:ind w:firstLine="0" w:firstLineChars="0"/>
        <w:jc w:val="center"/>
      </w:pPr>
      <w:r>
        <w:rPr>
          <w:position w:val="-26"/>
        </w:rPr>
        <w:object>
          <v:shape id="_x0000_i1077" o:spt="75" type="#_x0000_t75" style="height:33pt;width:297.75pt;" o:ole="t" filled="f" o:preferrelative="t" stroked="f" coordsize="21600,21600">
            <v:path/>
            <v:fill on="f" focussize="0,0"/>
            <v:stroke on="f" joinstyle="miter"/>
            <v:imagedata r:id="rId125" o:title=""/>
            <o:lock v:ext="edit" aspectratio="t"/>
            <w10:wrap type="none"/>
            <w10:anchorlock/>
          </v:shape>
          <o:OLEObject Type="Embed" ProgID="Equation.AxMath" ShapeID="_x0000_i1077" DrawAspect="Content" ObjectID="_1468075777" r:id="rId124">
            <o:LockedField>false</o:LockedField>
          </o:OLEObject>
        </w:object>
      </w:r>
    </w:p>
    <w:p w14:paraId="7C52A002">
      <w:pPr>
        <w:spacing w:line="240" w:lineRule="auto"/>
        <w:ind w:firstLine="0" w:firstLineChars="0"/>
        <w:jc w:val="center"/>
      </w:pPr>
      <w:r>
        <w:drawing>
          <wp:inline distT="0" distB="0" distL="0" distR="0">
            <wp:extent cx="5210175" cy="176149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a:xfrm>
                      <a:off x="0" y="0"/>
                      <a:ext cx="5219302" cy="1764554"/>
                    </a:xfrm>
                    <a:prstGeom prst="rect">
                      <a:avLst/>
                    </a:prstGeom>
                    <a:noFill/>
                    <a:ln>
                      <a:noFill/>
                    </a:ln>
                  </pic:spPr>
                </pic:pic>
              </a:graphicData>
            </a:graphic>
          </wp:inline>
        </w:drawing>
      </w:r>
    </w:p>
    <w:p w14:paraId="311E9815">
      <w:pPr>
        <w:spacing w:line="240" w:lineRule="auto"/>
        <w:ind w:firstLine="0" w:firstLineChars="0"/>
        <w:jc w:val="center"/>
      </w:pPr>
      <w:r>
        <w:rPr>
          <w:rFonts w:hint="eastAsia"/>
        </w:rPr>
        <w:t>图1</w:t>
      </w:r>
      <w:r>
        <w:t xml:space="preserve">5 </w:t>
      </w:r>
      <w:r>
        <w:rPr>
          <w:rFonts w:hint="eastAsia"/>
        </w:rPr>
        <w:t>Bark刻度与滤波器组</w:t>
      </w:r>
    </w:p>
    <w:p w14:paraId="4B5DC337">
      <w:pPr>
        <w:ind w:firstLine="480"/>
        <w:rPr>
          <w:rFonts w:ascii="宋体" w:hAnsi="宋体"/>
        </w:rPr>
      </w:pPr>
      <w:r>
        <w:rPr>
          <w:rFonts w:hint="eastAsia"/>
        </w:rPr>
        <w:t>当然后续一些研究者也对Bark转换公式提出了不同的版本，在这里不再详述。我们主要解释一下Bark为何设计成以上那样奇怪的形式。在心理声学领域有一个概念：</w:t>
      </w:r>
      <w:r>
        <w:t>临界频带</w:t>
      </w:r>
      <w:r>
        <w:rPr>
          <w:rFonts w:hint="eastAsia"/>
        </w:rPr>
        <w:t>。</w:t>
      </w:r>
      <w:r>
        <w:t>人耳的临界频带特性是指在听觉系统中，当两个声音的频率相差一定范围时，它们会被感知为不同的音调。这个范围称为临界带宽，它是一个频率区间，在这个区间内，声音的能量可以被整合并感知为一个整体。临界带宽的大小随着中心频率的增加而增加，这意味着</w:t>
      </w:r>
      <w:r>
        <w:rPr>
          <w:rFonts w:hint="eastAsia"/>
        </w:rPr>
        <w:t>实际低频区域，人耳会更敏感地捕捉声音的不同之处；</w:t>
      </w:r>
      <w:r>
        <w:t>在高频</w:t>
      </w:r>
      <w:r>
        <w:rPr>
          <w:rFonts w:cs="Times New Roman"/>
        </w:rPr>
        <w:t>区域，人耳对频率的分辨能力降低。Bark尺度是基于临界频带的概念设计的。它通过两个arctan函数的组合实现了非线性映射。第一个arctan项主要影响低频部分，而第二个arctan的平方项对高频部分的影响更大。如果公式难以理解，可以看最终的滤波器图，将语音将频率非线性地映射到Bark刻度，这种映射考虑了人耳的临界频带特性。它在低频区更加密集，在高频区则更加稀疏。这意味着在低频区，即使是小的频率变化也会在Bark尺度上产生较大的差异，而在高频区，只有较大的频率变化才会导致Bark值的显著变化。很多滤波器都为了模拟人耳的这种感知特性而产生，比如我们最后要讲的CQCC。</w:t>
      </w:r>
    </w:p>
    <w:p w14:paraId="40B7E047">
      <w:pPr>
        <w:pStyle w:val="4"/>
        <w:spacing w:before="156" w:after="156"/>
        <w:rPr>
          <w:rFonts w:hint="eastAsia"/>
        </w:rPr>
      </w:pPr>
      <w:r>
        <w:t xml:space="preserve">2.3.5 </w:t>
      </w:r>
      <w:r>
        <w:rPr>
          <w:rFonts w:hint="eastAsia"/>
        </w:rPr>
        <w:t>CQCC提取</w:t>
      </w:r>
    </w:p>
    <w:p w14:paraId="7E389D5E">
      <w:pPr>
        <w:ind w:firstLine="480"/>
      </w:pPr>
      <w:r>
        <w:rPr>
          <w:rFonts w:hint="eastAsia"/>
        </w:rPr>
        <w:t>简单说，常数Q倒谱系数</w:t>
      </w:r>
      <w:r>
        <w:t>CQCC结合了MFCC和PLP的优点</w:t>
      </w:r>
      <w:r>
        <w:rPr>
          <w:rFonts w:hint="eastAsia" w:ascii="宋体" w:hAnsi="宋体"/>
        </w:rPr>
        <w:t>。</w:t>
      </w:r>
      <w:r>
        <w:rPr>
          <w:rFonts w:hint="eastAsia"/>
        </w:rPr>
        <w:t>CQCC是为了解决MFCC在某些情况下可能无法充分捕捉语音信号的频谱包络特性而提出的。MFCC在语音处理领域非常流行，但它在处理非平稳信号时可能不够鲁棒。PLP则试图通过模拟人耳的听觉特性来改进MFCC，但PLP的计算相对复杂。CQCC试图在保持MFCC的简单性的同时，引入PLP的一些优点，以提高特征的鲁棒性和准确性。CQCC是这么处理特征的：</w:t>
      </w:r>
    </w:p>
    <w:p w14:paraId="2B7522EB">
      <w:pPr>
        <w:ind w:firstLine="480"/>
      </w:pPr>
      <w:r>
        <w:t xml:space="preserve">1. </w:t>
      </w:r>
      <w:r>
        <w:rPr>
          <w:rFonts w:hint="eastAsia"/>
        </w:rPr>
        <w:t>预加重：增强信号的高频部分，以补偿人耳对高频的非线性衰减。</w:t>
      </w:r>
    </w:p>
    <w:p w14:paraId="47C954F5">
      <w:pPr>
        <w:ind w:firstLine="480"/>
      </w:pPr>
      <w:r>
        <w:t xml:space="preserve">2. </w:t>
      </w:r>
      <w:r>
        <w:rPr>
          <w:rFonts w:hint="eastAsia"/>
        </w:rPr>
        <w:t>窗函数：对信号进行分帧处理，并在每一帧上应用窗函数，以减少帧边界的不连续性。这两步都是常规步骤。</w:t>
      </w:r>
    </w:p>
    <w:p w14:paraId="18B136F3">
      <w:pPr>
        <w:ind w:firstLine="480"/>
      </w:pPr>
      <w:r>
        <w:t>3. Q变换</w:t>
      </w:r>
      <w:r>
        <w:rPr>
          <w:rFonts w:hint="eastAsia"/>
        </w:rPr>
        <w:t>：</w:t>
      </w:r>
      <w:r>
        <w:t>使用常数Q变换将信号从时域转换到频域。这种变换在Mel频率尺度上提供均匀的频率分辨率，更好地模拟人耳的听觉特性</w:t>
      </w:r>
      <w:r>
        <w:rPr>
          <w:rFonts w:hint="eastAsia"/>
        </w:rPr>
        <w:t>。</w:t>
      </w:r>
    </w:p>
    <w:p w14:paraId="48635ED7">
      <w:pPr>
        <w:ind w:firstLine="480"/>
      </w:pPr>
      <w:r>
        <w:t>4.</w:t>
      </w:r>
      <w:r>
        <w:rPr>
          <w:rFonts w:hint="eastAsia"/>
        </w:rPr>
        <w:t>功率谱计算：对每一帧的频谱进行平方，得到功率谱。这一步有助于压缩幅度值的范围，提高特征的鲁棒性。</w:t>
      </w:r>
    </w:p>
    <w:p w14:paraId="0E0F4439">
      <w:pPr>
        <w:ind w:firstLine="480"/>
      </w:pPr>
      <w:r>
        <w:t>5.</w:t>
      </w:r>
      <w:r>
        <w:rPr>
          <w:rFonts w:hint="eastAsia"/>
        </w:rPr>
        <w:t>均匀采样：在频域上对功率谱进行均匀采样，以便将频率域划分为相等的频带。这有助于在不同频率区域中保持一致的分析粒度。</w:t>
      </w:r>
    </w:p>
    <w:p w14:paraId="3FD6634A">
      <w:pPr>
        <w:ind w:firstLine="480"/>
      </w:pPr>
      <w:r>
        <w:t>6.</w:t>
      </w:r>
      <w:r>
        <w:rPr>
          <w:rFonts w:hint="eastAsia"/>
        </w:rPr>
        <w:t>离散余弦变换（DCT）：对均匀采样后的功率谱进行离散余弦变换，得到CQCC。这一步类似于MFCC中的操作，通过DCT将频域特征转换为倒谱特征，以减少特征维度和去除冗余信息。</w:t>
      </w:r>
    </w:p>
    <w:p w14:paraId="64ECD526">
      <w:pPr>
        <w:spacing w:line="240" w:lineRule="auto"/>
        <w:ind w:firstLine="0" w:firstLineChars="0"/>
        <w:jc w:val="center"/>
      </w:pPr>
      <w:r>
        <w:drawing>
          <wp:inline distT="0" distB="0" distL="0" distR="0">
            <wp:extent cx="4446905" cy="2118995"/>
            <wp:effectExtent l="19050" t="19050" r="10795"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a:xfrm>
                      <a:off x="0" y="0"/>
                      <a:ext cx="4451963" cy="2121781"/>
                    </a:xfrm>
                    <a:prstGeom prst="rect">
                      <a:avLst/>
                    </a:prstGeom>
                    <a:noFill/>
                    <a:ln>
                      <a:solidFill>
                        <a:schemeClr val="bg1">
                          <a:lumMod val="75000"/>
                        </a:schemeClr>
                      </a:solidFill>
                    </a:ln>
                  </pic:spPr>
                </pic:pic>
              </a:graphicData>
            </a:graphic>
          </wp:inline>
        </w:drawing>
      </w:r>
    </w:p>
    <w:p w14:paraId="282C0C2F">
      <w:pPr>
        <w:spacing w:line="240" w:lineRule="auto"/>
        <w:ind w:firstLine="0" w:firstLineChars="0"/>
        <w:jc w:val="center"/>
      </w:pPr>
      <w:r>
        <w:rPr>
          <w:rFonts w:hint="eastAsia"/>
        </w:rPr>
        <w:t>图1</w:t>
      </w:r>
      <w:r>
        <w:t xml:space="preserve">6 </w:t>
      </w:r>
      <w:r>
        <w:rPr>
          <w:rFonts w:hint="eastAsia"/>
        </w:rPr>
        <w:t>常数Q变换特征提取</w:t>
      </w:r>
    </w:p>
    <w:p w14:paraId="0C2D28B4">
      <w:pPr>
        <w:ind w:firstLine="480"/>
        <w:rPr>
          <w:rFonts w:ascii="宋体" w:hAnsi="宋体"/>
        </w:rPr>
      </w:pPr>
      <w:r>
        <w:rPr>
          <w:rFonts w:hint="eastAsia"/>
          <w:lang w:val="en-US" w:eastAsia="zh-CN"/>
        </w:rPr>
        <w:t>因此</w:t>
      </w:r>
      <w:r>
        <w:rPr>
          <w:rFonts w:hint="eastAsia"/>
        </w:rPr>
        <w:t>观察整个步骤，CQCC与MFCC区别主要在于两个部分：常数</w:t>
      </w:r>
      <w:r>
        <w:t>Q变换</w:t>
      </w:r>
      <w:r>
        <w:rPr>
          <w:rFonts w:hint="eastAsia"/>
        </w:rPr>
        <w:t>和均匀采样，在此稍微分析一下。常数Q变换</w:t>
      </w:r>
      <w:r>
        <w:t>公式通常如下</w:t>
      </w:r>
      <w:r>
        <w:rPr>
          <w:rFonts w:hint="eastAsia" w:ascii="宋体" w:hAnsi="宋体"/>
        </w:rPr>
        <w:t>：</w:t>
      </w:r>
    </w:p>
    <w:p w14:paraId="369BF6E4">
      <w:pPr>
        <w:ind w:firstLine="0" w:firstLineChars="0"/>
        <w:jc w:val="center"/>
      </w:pPr>
      <m:oMathPara>
        <m:oMath>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Q</m:t>
              </m:r>
              <m:ctrlPr>
                <w:rPr>
                  <w:rFonts w:ascii="Cambria Math" w:hAnsi="Cambria Math" w:eastAsia="微软雅黑" w:cstheme="minorBidi"/>
                  <w:i/>
                  <w:iCs/>
                  <w:kern w:val="24"/>
                  <w:szCs w:val="24"/>
                </w:rPr>
              </m:ctrlPr>
            </m:e>
            <m:sub>
              <m:r>
                <m:rPr/>
                <w:rPr>
                  <w:rFonts w:ascii="Cambria Math" w:hAnsi="Cambria Math" w:eastAsia="微软雅黑" w:cstheme="minorBidi"/>
                  <w:kern w:val="24"/>
                </w:rPr>
                <m:t>k</m:t>
              </m:r>
              <m:ctrlPr>
                <w:rPr>
                  <w:rFonts w:ascii="Cambria Math" w:hAnsi="Cambria Math" w:eastAsia="微软雅黑" w:cstheme="minorBidi"/>
                  <w:i/>
                  <w:iCs/>
                  <w:kern w:val="24"/>
                  <w:szCs w:val="24"/>
                </w:rPr>
              </m:ctrlPr>
            </m:sub>
          </m:sSub>
          <m:r>
            <m:rPr/>
            <w:rPr>
              <w:rFonts w:ascii="Cambria Math" w:hAnsi="Cambria Math" w:eastAsia="微软雅黑" w:cstheme="minorBidi"/>
              <w:kern w:val="24"/>
            </w:rPr>
            <m:t>=</m:t>
          </m:r>
          <m:f>
            <m:fPr>
              <m:ctrlPr>
                <w:rPr>
                  <w:rFonts w:ascii="Cambria Math" w:hAnsi="Cambria Math" w:eastAsia="微软雅黑" w:cstheme="minorBidi"/>
                  <w:i/>
                  <w:iCs/>
                  <w:kern w:val="24"/>
                  <w:szCs w:val="24"/>
                </w:rPr>
              </m:ctrlPr>
            </m:fPr>
            <m:num>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f</m:t>
                  </m:r>
                  <m:ctrlPr>
                    <w:rPr>
                      <w:rFonts w:ascii="Cambria Math" w:hAnsi="Cambria Math" w:eastAsia="微软雅黑" w:cstheme="minorBidi"/>
                      <w:i/>
                      <w:iCs/>
                      <w:kern w:val="24"/>
                      <w:szCs w:val="24"/>
                    </w:rPr>
                  </m:ctrlPr>
                </m:e>
                <m:sub>
                  <m:r>
                    <m:rPr/>
                    <w:rPr>
                      <w:rFonts w:ascii="Cambria Math" w:hAnsi="Cambria Math" w:eastAsia="微软雅黑" w:cstheme="minorBidi"/>
                      <w:kern w:val="24"/>
                    </w:rPr>
                    <m:t>s</m:t>
                  </m:r>
                  <m:ctrlPr>
                    <w:rPr>
                      <w:rFonts w:ascii="Cambria Math" w:hAnsi="Cambria Math" w:eastAsia="微软雅黑" w:cstheme="minorBidi"/>
                      <w:i/>
                      <w:iCs/>
                      <w:kern w:val="24"/>
                      <w:szCs w:val="24"/>
                    </w:rPr>
                  </m:ctrlPr>
                </m:sub>
              </m:sSub>
              <m:ctrlPr>
                <w:rPr>
                  <w:rFonts w:ascii="Cambria Math" w:hAnsi="Cambria Math" w:eastAsia="微软雅黑" w:cstheme="minorBidi"/>
                  <w:i/>
                  <w:iCs/>
                  <w:kern w:val="24"/>
                  <w:szCs w:val="24"/>
                </w:rPr>
              </m:ctrlPr>
            </m:num>
            <m:den>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f</m:t>
                  </m:r>
                  <m:ctrlPr>
                    <w:rPr>
                      <w:rFonts w:ascii="Cambria Math" w:hAnsi="Cambria Math" w:eastAsia="微软雅黑" w:cstheme="minorBidi"/>
                      <w:i/>
                      <w:iCs/>
                      <w:kern w:val="24"/>
                      <w:szCs w:val="24"/>
                    </w:rPr>
                  </m:ctrlPr>
                </m:e>
                <m:sub>
                  <m:r>
                    <m:rPr/>
                    <w:rPr>
                      <w:rFonts w:ascii="Cambria Math" w:hAnsi="Cambria Math" w:eastAsia="微软雅黑" w:cstheme="minorBidi"/>
                      <w:kern w:val="24"/>
                    </w:rPr>
                    <m:t>0</m:t>
                  </m:r>
                  <m:ctrlPr>
                    <w:rPr>
                      <w:rFonts w:ascii="Cambria Math" w:hAnsi="Cambria Math" w:eastAsia="微软雅黑" w:cstheme="minorBidi"/>
                      <w:i/>
                      <w:iCs/>
                      <w:kern w:val="24"/>
                      <w:szCs w:val="24"/>
                    </w:rPr>
                  </m:ctrlPr>
                </m:sub>
              </m:sSub>
              <m:ctrlPr>
                <w:rPr>
                  <w:rFonts w:ascii="Cambria Math" w:hAnsi="Cambria Math" w:eastAsia="微软雅黑" w:cstheme="minorBidi"/>
                  <w:i/>
                  <w:iCs/>
                  <w:kern w:val="24"/>
                  <w:szCs w:val="24"/>
                </w:rPr>
              </m:ctrlPr>
            </m:den>
          </m:f>
          <m:r>
            <m:rPr/>
            <w:rPr>
              <w:rFonts w:ascii="Cambria Math" w:hAnsi="Cambria Math" w:eastAsia="Cambria Math" w:cstheme="minorBidi"/>
              <w:kern w:val="24"/>
            </w:rPr>
            <m:t>∙</m:t>
          </m:r>
          <m:sSup>
            <m:sSupPr>
              <m:ctrlPr>
                <w:rPr>
                  <w:rFonts w:ascii="Cambria Math" w:hAnsi="Cambria Math" w:eastAsia="Cambria Math" w:cstheme="minorBidi"/>
                  <w:i/>
                  <w:iCs/>
                  <w:kern w:val="24"/>
                  <w:szCs w:val="24"/>
                </w:rPr>
              </m:ctrlPr>
            </m:sSupPr>
            <m:e>
              <m:r>
                <m:rPr/>
                <w:rPr>
                  <w:rFonts w:ascii="Cambria Math" w:hAnsi="Cambria Math" w:eastAsia="Cambria Math" w:cstheme="minorBidi"/>
                  <w:kern w:val="24"/>
                </w:rPr>
                <m:t>2</m:t>
              </m:r>
              <m:ctrlPr>
                <w:rPr>
                  <w:rFonts w:ascii="Cambria Math" w:hAnsi="Cambria Math" w:eastAsia="Cambria Math" w:cstheme="minorBidi"/>
                  <w:i/>
                  <w:iCs/>
                  <w:kern w:val="24"/>
                  <w:szCs w:val="24"/>
                </w:rPr>
              </m:ctrlPr>
            </m:e>
            <m:sup>
              <m:f>
                <m:fPr>
                  <m:ctrlPr>
                    <w:rPr>
                      <w:rFonts w:ascii="Cambria Math" w:hAnsi="Cambria Math" w:eastAsia="Cambria Math" w:cstheme="minorBidi"/>
                      <w:i/>
                      <w:iCs/>
                      <w:kern w:val="24"/>
                      <w:szCs w:val="24"/>
                    </w:rPr>
                  </m:ctrlPr>
                </m:fPr>
                <m:num>
                  <m:r>
                    <m:rPr/>
                    <w:rPr>
                      <w:rFonts w:ascii="Cambria Math" w:hAnsi="Cambria Math" w:eastAsia="Cambria Math" w:cstheme="minorBidi"/>
                      <w:kern w:val="24"/>
                    </w:rPr>
                    <m:t>k</m:t>
                  </m:r>
                  <m:ctrlPr>
                    <w:rPr>
                      <w:rFonts w:ascii="Cambria Math" w:hAnsi="Cambria Math" w:eastAsia="Cambria Math" w:cstheme="minorBidi"/>
                      <w:i/>
                      <w:iCs/>
                      <w:kern w:val="24"/>
                      <w:szCs w:val="24"/>
                    </w:rPr>
                  </m:ctrlPr>
                </m:num>
                <m:den>
                  <m:r>
                    <m:rPr/>
                    <w:rPr>
                      <w:rFonts w:ascii="Cambria Math" w:hAnsi="Cambria Math" w:eastAsia="Cambria Math" w:cstheme="minorBidi"/>
                      <w:kern w:val="24"/>
                    </w:rPr>
                    <m:t>B</m:t>
                  </m:r>
                  <m:ctrlPr>
                    <w:rPr>
                      <w:rFonts w:ascii="Cambria Math" w:hAnsi="Cambria Math" w:eastAsia="Cambria Math" w:cstheme="minorBidi"/>
                      <w:i/>
                      <w:iCs/>
                      <w:kern w:val="24"/>
                      <w:szCs w:val="24"/>
                    </w:rPr>
                  </m:ctrlPr>
                </m:den>
              </m:f>
              <m:ctrlPr>
                <w:rPr>
                  <w:rFonts w:ascii="Cambria Math" w:hAnsi="Cambria Math" w:eastAsia="Cambria Math" w:cstheme="minorBidi"/>
                  <w:i/>
                  <w:iCs/>
                  <w:kern w:val="24"/>
                  <w:szCs w:val="24"/>
                </w:rPr>
              </m:ctrlPr>
            </m:sup>
          </m:sSup>
        </m:oMath>
      </m:oMathPara>
    </w:p>
    <w:p w14:paraId="025E4432">
      <w:pPr>
        <w:pStyle w:val="31"/>
        <w:spacing w:line="240" w:lineRule="auto"/>
        <w:ind w:firstLineChars="0"/>
        <w:jc w:val="both"/>
      </w:pPr>
      <m:oMath>
        <m:r>
          <m:rPr/>
          <w:rPr>
            <w:rFonts w:ascii="Cambria Math" w:hAnsi="Cambria Math" w:eastAsia="Cambria Math" w:cstheme="minorBidi"/>
            <w:kern w:val="24"/>
          </w:rPr>
          <m:t>k</m:t>
        </m:r>
      </m:oMath>
      <w:r>
        <w:rPr>
          <w:rFonts w:hint="eastAsia"/>
        </w:rPr>
        <w:t>：频率点的索引，通常从</w:t>
      </w:r>
      <w:r>
        <w:t>0</w:t>
      </w:r>
      <w:r>
        <w:rPr>
          <w:rFonts w:hint="eastAsia"/>
        </w:rPr>
        <w:t>开始。在</w:t>
      </w:r>
      <w:r>
        <w:t>CQT</w:t>
      </w:r>
      <w:r>
        <w:rPr>
          <w:rFonts w:hint="eastAsia"/>
        </w:rPr>
        <w:t>中，</w:t>
      </w:r>
      <w:r>
        <w:t xml:space="preserve">kk </w:t>
      </w:r>
      <w:r>
        <w:rPr>
          <w:rFonts w:hint="eastAsia"/>
        </w:rPr>
        <w:t>用于表示在对数尺度上的位置</w:t>
      </w:r>
      <w:r>
        <w:t>。</w:t>
      </w:r>
      <w:bookmarkStart w:id="1" w:name="_GoBack"/>
      <w:bookmarkEnd w:id="1"/>
    </w:p>
    <w:p w14:paraId="18C31178">
      <w:pPr>
        <w:pStyle w:val="31"/>
        <w:ind w:firstLine="482" w:firstLineChars="0"/>
        <w:jc w:val="both"/>
      </w:pPr>
      <m:oMath>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Q</m:t>
            </m:r>
            <m:ctrlPr>
              <w:rPr>
                <w:rFonts w:ascii="Cambria Math" w:hAnsi="Cambria Math" w:eastAsia="微软雅黑" w:cstheme="minorBidi"/>
                <w:i/>
                <w:iCs/>
                <w:kern w:val="24"/>
                <w:szCs w:val="24"/>
              </w:rPr>
            </m:ctrlPr>
          </m:e>
          <m:sub>
            <m:r>
              <m:rPr/>
              <w:rPr>
                <w:rFonts w:ascii="Cambria Math" w:hAnsi="Cambria Math" w:eastAsia="微软雅黑" w:cstheme="minorBidi"/>
                <w:kern w:val="24"/>
              </w:rPr>
              <m:t>k</m:t>
            </m:r>
            <m:ctrlPr>
              <w:rPr>
                <w:rFonts w:ascii="Cambria Math" w:hAnsi="Cambria Math" w:eastAsia="微软雅黑" w:cstheme="minorBidi"/>
                <w:i/>
                <w:iCs/>
                <w:kern w:val="24"/>
                <w:szCs w:val="24"/>
              </w:rPr>
            </m:ctrlPr>
          </m:sub>
        </m:sSub>
      </m:oMath>
      <w:r>
        <w:rPr>
          <w:rFonts w:hint="eastAsia"/>
        </w:rPr>
        <w:t>：第</w:t>
      </w:r>
      <w:r>
        <w:t xml:space="preserve"> k</w:t>
      </w:r>
      <w:r>
        <w:rPr>
          <w:rFonts w:hint="eastAsia"/>
        </w:rPr>
        <w:t>个频率点在常数</w:t>
      </w:r>
      <w:r>
        <w:t>Q</w:t>
      </w:r>
      <w:r>
        <w:rPr>
          <w:rFonts w:hint="eastAsia"/>
        </w:rPr>
        <w:t>尺度上的值。这是变换后的频率，用于后续的信号分析。</w:t>
      </w:r>
    </w:p>
    <w:p w14:paraId="3FCBA548">
      <w:pPr>
        <w:pStyle w:val="31"/>
        <w:ind w:firstLine="482" w:firstLineChars="0"/>
        <w:jc w:val="both"/>
      </w:pPr>
      <m:oMath>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f</m:t>
            </m:r>
            <m:ctrlPr>
              <w:rPr>
                <w:rFonts w:ascii="Cambria Math" w:hAnsi="Cambria Math" w:eastAsia="微软雅黑" w:cstheme="minorBidi"/>
                <w:i/>
                <w:iCs/>
                <w:kern w:val="24"/>
                <w:szCs w:val="24"/>
              </w:rPr>
            </m:ctrlPr>
          </m:e>
          <m:sub>
            <m:r>
              <m:rPr/>
              <w:rPr>
                <w:rFonts w:ascii="Cambria Math" w:hAnsi="Cambria Math" w:eastAsia="微软雅黑" w:cstheme="minorBidi"/>
                <w:kern w:val="24"/>
              </w:rPr>
              <m:t>s</m:t>
            </m:r>
            <m:ctrlPr>
              <w:rPr>
                <w:rFonts w:ascii="Cambria Math" w:hAnsi="Cambria Math" w:eastAsia="微软雅黑" w:cstheme="minorBidi"/>
                <w:i/>
                <w:iCs/>
                <w:kern w:val="24"/>
                <w:szCs w:val="24"/>
              </w:rPr>
            </m:ctrlPr>
          </m:sub>
        </m:sSub>
      </m:oMath>
      <w:r>
        <w:rPr>
          <w:rFonts w:hint="eastAsia"/>
        </w:rPr>
        <w:t>：采样率，即信号每秒的采样次数。这个值决定了信号的最高频率（根据奈奎斯特定理，最高频率为采样率的一半）</w:t>
      </w:r>
      <w:r>
        <w:t>。</w:t>
      </w:r>
    </w:p>
    <w:p w14:paraId="2770C52D">
      <w:pPr>
        <w:pStyle w:val="31"/>
        <w:ind w:firstLine="482" w:firstLineChars="0"/>
        <w:jc w:val="both"/>
      </w:pPr>
      <m:oMath>
        <m:sSub>
          <m:sSubPr>
            <m:ctrlPr>
              <w:rPr>
                <w:rFonts w:ascii="Cambria Math" w:hAnsi="Cambria Math" w:eastAsia="微软雅黑" w:cstheme="minorBidi"/>
                <w:i/>
                <w:iCs/>
                <w:kern w:val="24"/>
                <w:szCs w:val="24"/>
              </w:rPr>
            </m:ctrlPr>
          </m:sSubPr>
          <m:e>
            <m:r>
              <m:rPr/>
              <w:rPr>
                <w:rFonts w:ascii="Cambria Math" w:hAnsi="Cambria Math" w:eastAsia="微软雅黑" w:cstheme="minorBidi"/>
                <w:kern w:val="24"/>
              </w:rPr>
              <m:t>f</m:t>
            </m:r>
            <m:ctrlPr>
              <w:rPr>
                <w:rFonts w:ascii="Cambria Math" w:hAnsi="Cambria Math" w:eastAsia="微软雅黑" w:cstheme="minorBidi"/>
                <w:i/>
                <w:iCs/>
                <w:kern w:val="24"/>
                <w:szCs w:val="24"/>
              </w:rPr>
            </m:ctrlPr>
          </m:e>
          <m:sub>
            <m:r>
              <m:rPr/>
              <w:rPr>
                <w:rFonts w:ascii="Cambria Math" w:hAnsi="Cambria Math" w:eastAsia="微软雅黑" w:cstheme="minorBidi"/>
                <w:kern w:val="24"/>
              </w:rPr>
              <m:t>0</m:t>
            </m:r>
            <m:ctrlPr>
              <w:rPr>
                <w:rFonts w:ascii="Cambria Math" w:hAnsi="Cambria Math" w:eastAsia="微软雅黑" w:cstheme="minorBidi"/>
                <w:i/>
                <w:iCs/>
                <w:kern w:val="24"/>
                <w:szCs w:val="24"/>
              </w:rPr>
            </m:ctrlPr>
          </m:sub>
        </m:sSub>
      </m:oMath>
      <w:r>
        <w:rPr>
          <w:rFonts w:hint="eastAsia"/>
        </w:rPr>
        <w:t>：参考频率，通常取值为</w:t>
      </w:r>
      <w:r>
        <w:t>0</w:t>
      </w:r>
      <w:r>
        <w:rPr>
          <w:rFonts w:hint="eastAsia"/>
        </w:rPr>
        <w:t>或采样率的一半。这个值用于确定变换的起始点</w:t>
      </w:r>
      <w:r>
        <w:t>。</w:t>
      </w:r>
    </w:p>
    <w:p w14:paraId="72DE099B">
      <w:pPr>
        <w:pStyle w:val="31"/>
        <w:ind w:firstLine="482" w:firstLineChars="0"/>
        <w:jc w:val="both"/>
      </w:pPr>
      <m:oMath>
        <m:r>
          <m:rPr/>
          <w:rPr>
            <w:rFonts w:ascii="Cambria Math" w:hAnsi="Cambria Math" w:eastAsia="Cambria Math" w:cstheme="minorBidi"/>
            <w:kern w:val="24"/>
          </w:rPr>
          <m:t>B</m:t>
        </m:r>
      </m:oMath>
      <w:r>
        <w:rPr>
          <w:rFonts w:hint="eastAsia"/>
        </w:rPr>
        <w:t>：常数，决定了频率间隔的对数尺度。当</w:t>
      </w:r>
      <w:r>
        <w:t xml:space="preserve"> B </w:t>
      </w:r>
      <w:r>
        <w:rPr>
          <w:rFonts w:hint="eastAsia"/>
        </w:rPr>
        <w:t>取值为</w:t>
      </w:r>
      <w:r>
        <w:t>1</w:t>
      </w:r>
      <w:r>
        <w:rPr>
          <w:rFonts w:hint="eastAsia"/>
        </w:rPr>
        <w:t>时，变换在</w:t>
      </w:r>
      <w:r>
        <w:t>Mel</w:t>
      </w:r>
      <w:r>
        <w:rPr>
          <w:rFonts w:hint="eastAsia"/>
        </w:rPr>
        <w:t>频率尺度上非常均匀。</w:t>
      </w:r>
      <w:r>
        <w:t>Mel</w:t>
      </w:r>
      <w:r>
        <w:rPr>
          <w:rFonts w:hint="eastAsia"/>
        </w:rPr>
        <w:t>频率尺度是基于人耳听觉特性的一种对数频率尺度，它在低频区域提供较宽的间隔，在高频区域提供较窄的间隔，以更好地模拟人耳对不同频率的敏感度</w:t>
      </w:r>
      <w:r>
        <w:t>。</w:t>
      </w:r>
    </w:p>
    <w:p w14:paraId="19B168D9">
      <w:pPr>
        <w:ind w:firstLine="480"/>
      </w:pPr>
      <w:r>
        <w:rPr>
          <w:rFonts w:hint="eastAsia"/>
        </w:rPr>
        <w:t>可以观察到这个指数函数在</w:t>
      </w:r>
      <w:r>
        <w:rPr>
          <w:rFonts w:hint="eastAsia"/>
          <w:i/>
          <w:iCs/>
        </w:rPr>
        <w:t xml:space="preserve"> k</w:t>
      </w:r>
      <w:r>
        <w:rPr>
          <w:rFonts w:hint="eastAsia"/>
        </w:rPr>
        <w:t xml:space="preserve"> 的值较小的时候增长得较慢，这意味着在低频区域，频率间隔较小，从而提供了更细的分辨率。所以它的设计想法与PLP是一致的，只是采用的公式不同，这个公式更加地简单些。</w:t>
      </w:r>
    </w:p>
    <w:p w14:paraId="31A516FA">
      <w:pPr>
        <w:ind w:firstLine="480"/>
      </w:pPr>
      <w:r>
        <w:rPr>
          <w:rFonts w:hint="eastAsia"/>
        </w:rPr>
        <w:t>至于</w:t>
      </w:r>
      <w:r>
        <w:t>均匀采样</w:t>
      </w:r>
      <w:r>
        <w:rPr>
          <w:rFonts w:hint="eastAsia"/>
        </w:rPr>
        <w:t>则是</w:t>
      </w:r>
      <w:r>
        <w:t>确保了在频域分析中，每个频带的宽度是相同的。这有助于在不同频率区域中保持分析的一致性，使得特征提取不受频率分布的影响</w:t>
      </w:r>
      <w:r>
        <w:rPr>
          <w:rFonts w:hint="eastAsia" w:ascii="宋体" w:hAnsi="宋体"/>
        </w:rPr>
        <w:t>。</w:t>
      </w:r>
    </w:p>
    <w:p w14:paraId="1D8FEF50">
      <w:pPr>
        <w:widowControl/>
        <w:autoSpaceDE/>
        <w:autoSpaceDN/>
        <w:spacing w:line="240" w:lineRule="auto"/>
        <w:ind w:firstLine="0" w:firstLineChars="0"/>
        <w:jc w:val="left"/>
        <w:rPr>
          <w:b/>
          <w:bCs/>
          <w:sz w:val="32"/>
          <w:szCs w:val="24"/>
        </w:rPr>
      </w:pPr>
      <w:r>
        <w:br w:type="page"/>
      </w:r>
    </w:p>
    <w:p w14:paraId="4F3E81E1">
      <w:pPr>
        <w:pStyle w:val="2"/>
        <w:spacing w:before="312" w:after="156"/>
      </w:pPr>
      <w:r>
        <w:rPr>
          <w:rFonts w:hint="eastAsia"/>
        </w:rPr>
        <w:t>三</w:t>
      </w:r>
      <w:r>
        <w:rPr>
          <w:rFonts w:hint="eastAsia"/>
          <w:lang w:eastAsia="zh-CN"/>
        </w:rPr>
        <w:t>、</w:t>
      </w:r>
      <w:r>
        <w:rPr>
          <w:rFonts w:hint="eastAsia"/>
        </w:rPr>
        <w:t>特征提取工具</w:t>
      </w:r>
    </w:p>
    <w:p w14:paraId="2C096151">
      <w:pPr>
        <w:ind w:firstLine="480"/>
        <w:rPr>
          <w:rFonts w:cs="Times New Roman"/>
        </w:rPr>
      </w:pPr>
      <w:r>
        <w:rPr>
          <w:rFonts w:cs="Times New Roman"/>
        </w:rPr>
        <w:t>librosa、Matlab和Kaldi都是在语音处理和语音识别领域中广泛使用的工具。它们都提供了多种音频特征提取方法，其中包括MFCC、FBank等常用的特征提取方法。</w:t>
      </w:r>
    </w:p>
    <w:p w14:paraId="7EE72C53">
      <w:pPr>
        <w:ind w:firstLine="480"/>
        <w:rPr>
          <w:rFonts w:cs="Times New Roman"/>
        </w:rPr>
      </w:pPr>
      <w:r>
        <w:rPr>
          <w:rFonts w:cs="Times New Roman"/>
        </w:rPr>
        <w:t>librosa是一个基于Python的开源库，主要用于音频分析和处理。它提供了多种特征提取方法，例如MFCC、FBank、Mel-Spectrogram等，并且具有良好的可视化效果，方便用户进行音频分析和处理。</w:t>
      </w:r>
    </w:p>
    <w:p w14:paraId="059C6C6F">
      <w:pPr>
        <w:ind w:firstLine="480"/>
        <w:rPr>
          <w:rFonts w:cs="Times New Roman"/>
        </w:rPr>
      </w:pPr>
      <w:r>
        <w:rPr>
          <w:rFonts w:cs="Times New Roman"/>
        </w:rPr>
        <w:t>Matlab是一种常用的数学计算软件，提供了许多用于语音处理和信号处理的工具箱和函数，例如Signal Processing Toolbox、Audio Toolbox和Wavelet Toolbox等。用户可以使用Matlab实现MFCC、FBank、LPC和其他语音特征提取。</w:t>
      </w:r>
    </w:p>
    <w:p w14:paraId="5CF8909A">
      <w:pPr>
        <w:ind w:firstLine="480"/>
        <w:rPr>
          <w:rFonts w:cs="Times New Roman"/>
        </w:rPr>
      </w:pPr>
      <w:r>
        <w:rPr>
          <w:rFonts w:cs="Times New Roman"/>
        </w:rPr>
        <w:t>Kaldi是一个基于C++的开源语音识别工具包，包含了语音识别的所有组件，包括前端特征提取、声学模型训练、解码器等。Kaldi支持多种特征提取方法，包括MFCC、FBank等，并且提供了丰富的工具和函数库，方便用户进行语音识别的开发和研究。</w:t>
      </w:r>
    </w:p>
    <w:p w14:paraId="46D03937">
      <w:pPr>
        <w:ind w:firstLine="480"/>
        <w:rPr>
          <w:rFonts w:cs="Times New Roman"/>
        </w:rPr>
      </w:pPr>
      <w:r>
        <w:rPr>
          <w:rFonts w:cs="Times New Roman"/>
        </w:rPr>
        <w:t>这些工具和库都可以帮助用户实现音频处理和语音识别的任务，并且具有不同的特点和优势，用户可以根据自己的需求选择合适的工具和方法。</w:t>
      </w:r>
    </w:p>
    <w:p w14:paraId="3D2FC195">
      <w:pPr>
        <w:spacing w:line="240" w:lineRule="auto"/>
        <w:ind w:firstLine="199" w:firstLineChars="83"/>
      </w:pPr>
      <w:r>
        <w:drawing>
          <wp:inline distT="0" distB="0" distL="0" distR="0">
            <wp:extent cx="5615940" cy="13455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a:xfrm>
                      <a:off x="0" y="0"/>
                      <a:ext cx="5615940" cy="1345565"/>
                    </a:xfrm>
                    <a:prstGeom prst="rect">
                      <a:avLst/>
                    </a:prstGeom>
                    <a:noFill/>
                    <a:ln>
                      <a:noFill/>
                    </a:ln>
                  </pic:spPr>
                </pic:pic>
              </a:graphicData>
            </a:graphic>
          </wp:inline>
        </w:drawing>
      </w:r>
    </w:p>
    <w:p w14:paraId="77FF5C27">
      <w:pPr>
        <w:spacing w:line="240" w:lineRule="auto"/>
        <w:ind w:firstLine="199" w:firstLineChars="83"/>
        <w:jc w:val="center"/>
      </w:pPr>
      <w:r>
        <w:rPr>
          <w:rFonts w:hint="eastAsia"/>
        </w:rPr>
        <w:t>图1</w:t>
      </w:r>
      <w:r>
        <w:t>7</w:t>
      </w:r>
      <w:r>
        <w:rPr>
          <w:rFonts w:hint="eastAsia"/>
        </w:rPr>
        <w:t xml:space="preserve"> librosa和Matlab获取语音特征</w:t>
      </w:r>
    </w:p>
    <w:sectPr>
      <w:headerReference r:id="rId7" w:type="first"/>
      <w:footerReference r:id="rId10" w:type="first"/>
      <w:headerReference r:id="rId5" w:type="default"/>
      <w:footerReference r:id="rId8" w:type="default"/>
      <w:headerReference r:id="rId6" w:type="even"/>
      <w:footerReference r:id="rId9" w:type="even"/>
      <w:pgSz w:w="11906" w:h="16838"/>
      <w:pgMar w:top="1985" w:right="1531" w:bottom="1418" w:left="1531"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E065ED">
    <w:pPr>
      <w:pStyle w:val="8"/>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C09DF3">
    <w:pPr>
      <w:pStyle w:val="8"/>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F0BD55">
    <w:pPr>
      <w:pStyle w:val="8"/>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36D912">
    <w:pPr>
      <w:pStyle w:val="9"/>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E4A2B4">
    <w:pPr>
      <w:pStyle w:val="9"/>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0C38FC">
    <w:pPr>
      <w:pStyle w:val="9"/>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6310FC4"/>
    <w:multiLevelType w:val="multilevel"/>
    <w:tmpl w:val="46310FC4"/>
    <w:lvl w:ilvl="0" w:tentative="0">
      <w:start w:val="1"/>
      <w:numFmt w:val="bullet"/>
      <w:pStyle w:val="31"/>
      <w:lvlText w:val=""/>
      <w:lvlJc w:val="left"/>
      <w:pPr>
        <w:ind w:left="1200" w:hanging="360"/>
      </w:pPr>
      <w:rPr>
        <w:rFonts w:hint="default" w:ascii="Wingdings" w:hAnsi="Wingdings"/>
      </w:rPr>
    </w:lvl>
    <w:lvl w:ilvl="1" w:tentative="0">
      <w:start w:val="1"/>
      <w:numFmt w:val="bullet"/>
      <w:lvlText w:val="o"/>
      <w:lvlJc w:val="left"/>
      <w:pPr>
        <w:ind w:left="1920" w:hanging="360"/>
      </w:pPr>
      <w:rPr>
        <w:rFonts w:hint="default" w:ascii="Courier New" w:hAnsi="Courier New" w:cs="Courier New"/>
      </w:rPr>
    </w:lvl>
    <w:lvl w:ilvl="2" w:tentative="0">
      <w:start w:val="1"/>
      <w:numFmt w:val="bullet"/>
      <w:lvlText w:val=""/>
      <w:lvlJc w:val="left"/>
      <w:pPr>
        <w:ind w:left="2640" w:hanging="360"/>
      </w:pPr>
      <w:rPr>
        <w:rFonts w:hint="default" w:ascii="Wingdings" w:hAnsi="Wingdings"/>
      </w:rPr>
    </w:lvl>
    <w:lvl w:ilvl="3" w:tentative="0">
      <w:start w:val="1"/>
      <w:numFmt w:val="bullet"/>
      <w:lvlText w:val=""/>
      <w:lvlJc w:val="left"/>
      <w:pPr>
        <w:ind w:left="3360" w:hanging="360"/>
      </w:pPr>
      <w:rPr>
        <w:rFonts w:hint="default" w:ascii="Symbol" w:hAnsi="Symbol"/>
      </w:rPr>
    </w:lvl>
    <w:lvl w:ilvl="4" w:tentative="0">
      <w:start w:val="1"/>
      <w:numFmt w:val="bullet"/>
      <w:lvlText w:val="o"/>
      <w:lvlJc w:val="left"/>
      <w:pPr>
        <w:ind w:left="4080" w:hanging="360"/>
      </w:pPr>
      <w:rPr>
        <w:rFonts w:hint="default" w:ascii="Courier New" w:hAnsi="Courier New" w:cs="Courier New"/>
      </w:rPr>
    </w:lvl>
    <w:lvl w:ilvl="5" w:tentative="0">
      <w:start w:val="1"/>
      <w:numFmt w:val="bullet"/>
      <w:lvlText w:val=""/>
      <w:lvlJc w:val="left"/>
      <w:pPr>
        <w:ind w:left="4800" w:hanging="360"/>
      </w:pPr>
      <w:rPr>
        <w:rFonts w:hint="default" w:ascii="Wingdings" w:hAnsi="Wingdings"/>
      </w:rPr>
    </w:lvl>
    <w:lvl w:ilvl="6" w:tentative="0">
      <w:start w:val="1"/>
      <w:numFmt w:val="bullet"/>
      <w:lvlText w:val=""/>
      <w:lvlJc w:val="left"/>
      <w:pPr>
        <w:ind w:left="5520" w:hanging="360"/>
      </w:pPr>
      <w:rPr>
        <w:rFonts w:hint="default" w:ascii="Symbol" w:hAnsi="Symbol"/>
      </w:rPr>
    </w:lvl>
    <w:lvl w:ilvl="7" w:tentative="0">
      <w:start w:val="1"/>
      <w:numFmt w:val="bullet"/>
      <w:lvlText w:val="o"/>
      <w:lvlJc w:val="left"/>
      <w:pPr>
        <w:ind w:left="6240" w:hanging="360"/>
      </w:pPr>
      <w:rPr>
        <w:rFonts w:hint="default" w:ascii="Courier New" w:hAnsi="Courier New" w:cs="Courier New"/>
      </w:rPr>
    </w:lvl>
    <w:lvl w:ilvl="8" w:tentative="0">
      <w:start w:val="1"/>
      <w:numFmt w:val="bullet"/>
      <w:lvlText w:val=""/>
      <w:lvlJc w:val="left"/>
      <w:pPr>
        <w:ind w:left="6960" w:hanging="360"/>
      </w:pPr>
      <w:rPr>
        <w:rFonts w:hint="default" w:ascii="Wingdings" w:hAnsi="Wingdings"/>
      </w:rPr>
    </w:lvl>
  </w:abstractNum>
  <w:abstractNum w:abstractNumId="1">
    <w:nsid w:val="734D345E"/>
    <w:multiLevelType w:val="multilevel"/>
    <w:tmpl w:val="734D345E"/>
    <w:lvl w:ilvl="0" w:tentative="0">
      <w:start w:val="1"/>
      <w:numFmt w:val="decimal"/>
      <w:lvlText w:val="%1"/>
      <w:lvlJc w:val="left"/>
      <w:pPr>
        <w:ind w:left="424" w:hanging="424"/>
      </w:pPr>
      <w:rPr>
        <w:rFonts w:hint="default"/>
      </w:rPr>
    </w:lvl>
    <w:lvl w:ilvl="1" w:tentative="0">
      <w:start w:val="1"/>
      <w:numFmt w:val="decimal"/>
      <w:lvlText w:val="%1.%2"/>
      <w:lvlJc w:val="left"/>
      <w:pPr>
        <w:ind w:left="424" w:hanging="424"/>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ocumentProtection w:enforcement="0"/>
  <w:defaultTabStop w:val="4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xZDYzNzcyOGMyOGZmMDZlODNkNGIxNzQ2ZmZiNWIifQ=="/>
  </w:docVars>
  <w:rsids>
    <w:rsidRoot w:val="009174C7"/>
    <w:rsid w:val="00000A32"/>
    <w:rsid w:val="00000B0F"/>
    <w:rsid w:val="00000BCA"/>
    <w:rsid w:val="000015D3"/>
    <w:rsid w:val="00001D11"/>
    <w:rsid w:val="0000260E"/>
    <w:rsid w:val="00003144"/>
    <w:rsid w:val="000036A7"/>
    <w:rsid w:val="00003F9F"/>
    <w:rsid w:val="000045B1"/>
    <w:rsid w:val="00004ED1"/>
    <w:rsid w:val="0000568E"/>
    <w:rsid w:val="0000653A"/>
    <w:rsid w:val="00006558"/>
    <w:rsid w:val="000079D5"/>
    <w:rsid w:val="00010D71"/>
    <w:rsid w:val="00011029"/>
    <w:rsid w:val="000115CA"/>
    <w:rsid w:val="00011BAE"/>
    <w:rsid w:val="0001304D"/>
    <w:rsid w:val="00013909"/>
    <w:rsid w:val="00013C93"/>
    <w:rsid w:val="00013D0B"/>
    <w:rsid w:val="00014611"/>
    <w:rsid w:val="000146B9"/>
    <w:rsid w:val="000149F2"/>
    <w:rsid w:val="0001586C"/>
    <w:rsid w:val="00015C0C"/>
    <w:rsid w:val="00015EE3"/>
    <w:rsid w:val="00016A65"/>
    <w:rsid w:val="00017002"/>
    <w:rsid w:val="00017930"/>
    <w:rsid w:val="00017A0F"/>
    <w:rsid w:val="00017F5D"/>
    <w:rsid w:val="00020604"/>
    <w:rsid w:val="00021093"/>
    <w:rsid w:val="00021317"/>
    <w:rsid w:val="0002133C"/>
    <w:rsid w:val="00023248"/>
    <w:rsid w:val="000251A9"/>
    <w:rsid w:val="000253DD"/>
    <w:rsid w:val="00025CB8"/>
    <w:rsid w:val="00026D51"/>
    <w:rsid w:val="000273E5"/>
    <w:rsid w:val="000276E6"/>
    <w:rsid w:val="000276F7"/>
    <w:rsid w:val="00030729"/>
    <w:rsid w:val="0003079D"/>
    <w:rsid w:val="000309E6"/>
    <w:rsid w:val="00030EBD"/>
    <w:rsid w:val="00030F52"/>
    <w:rsid w:val="00031E0A"/>
    <w:rsid w:val="00031EB6"/>
    <w:rsid w:val="000330C7"/>
    <w:rsid w:val="00033661"/>
    <w:rsid w:val="00034E20"/>
    <w:rsid w:val="00036655"/>
    <w:rsid w:val="00036C61"/>
    <w:rsid w:val="00036F19"/>
    <w:rsid w:val="00037507"/>
    <w:rsid w:val="00037583"/>
    <w:rsid w:val="000403EB"/>
    <w:rsid w:val="00040496"/>
    <w:rsid w:val="00040CC1"/>
    <w:rsid w:val="00042689"/>
    <w:rsid w:val="000426F8"/>
    <w:rsid w:val="00042D5B"/>
    <w:rsid w:val="00042ED9"/>
    <w:rsid w:val="0004319D"/>
    <w:rsid w:val="0004324C"/>
    <w:rsid w:val="0004349C"/>
    <w:rsid w:val="0004402C"/>
    <w:rsid w:val="000444D5"/>
    <w:rsid w:val="00044A38"/>
    <w:rsid w:val="000455E9"/>
    <w:rsid w:val="000457BD"/>
    <w:rsid w:val="00045A21"/>
    <w:rsid w:val="00046F88"/>
    <w:rsid w:val="0004713C"/>
    <w:rsid w:val="00047205"/>
    <w:rsid w:val="000476B9"/>
    <w:rsid w:val="00050B2C"/>
    <w:rsid w:val="000513BE"/>
    <w:rsid w:val="00051884"/>
    <w:rsid w:val="000530DD"/>
    <w:rsid w:val="0005327E"/>
    <w:rsid w:val="00053852"/>
    <w:rsid w:val="0005385C"/>
    <w:rsid w:val="000538BD"/>
    <w:rsid w:val="00054387"/>
    <w:rsid w:val="00054478"/>
    <w:rsid w:val="00054A7D"/>
    <w:rsid w:val="000558DC"/>
    <w:rsid w:val="00055B62"/>
    <w:rsid w:val="000561CD"/>
    <w:rsid w:val="000563DD"/>
    <w:rsid w:val="0005693E"/>
    <w:rsid w:val="00056AA7"/>
    <w:rsid w:val="00056BBC"/>
    <w:rsid w:val="0005764C"/>
    <w:rsid w:val="00057B5B"/>
    <w:rsid w:val="00057BF0"/>
    <w:rsid w:val="00057D01"/>
    <w:rsid w:val="00060AEC"/>
    <w:rsid w:val="00060E29"/>
    <w:rsid w:val="00061390"/>
    <w:rsid w:val="000616B8"/>
    <w:rsid w:val="00061858"/>
    <w:rsid w:val="00063400"/>
    <w:rsid w:val="00063882"/>
    <w:rsid w:val="00064219"/>
    <w:rsid w:val="00064B3D"/>
    <w:rsid w:val="00064E1A"/>
    <w:rsid w:val="000650AF"/>
    <w:rsid w:val="00065924"/>
    <w:rsid w:val="00065B62"/>
    <w:rsid w:val="000664F3"/>
    <w:rsid w:val="00067138"/>
    <w:rsid w:val="0006727A"/>
    <w:rsid w:val="0006760F"/>
    <w:rsid w:val="00071E90"/>
    <w:rsid w:val="00072738"/>
    <w:rsid w:val="000729CB"/>
    <w:rsid w:val="00074327"/>
    <w:rsid w:val="00074F84"/>
    <w:rsid w:val="000756B0"/>
    <w:rsid w:val="00076025"/>
    <w:rsid w:val="0007636B"/>
    <w:rsid w:val="0008012F"/>
    <w:rsid w:val="00080646"/>
    <w:rsid w:val="00081051"/>
    <w:rsid w:val="00081D58"/>
    <w:rsid w:val="00082067"/>
    <w:rsid w:val="0008206E"/>
    <w:rsid w:val="000822BE"/>
    <w:rsid w:val="00082BAD"/>
    <w:rsid w:val="00082C4E"/>
    <w:rsid w:val="00083FE4"/>
    <w:rsid w:val="000849B0"/>
    <w:rsid w:val="00084C29"/>
    <w:rsid w:val="00084C9A"/>
    <w:rsid w:val="000850E8"/>
    <w:rsid w:val="00085671"/>
    <w:rsid w:val="00085F53"/>
    <w:rsid w:val="0008650B"/>
    <w:rsid w:val="00086B27"/>
    <w:rsid w:val="00086D63"/>
    <w:rsid w:val="000879AA"/>
    <w:rsid w:val="00087BF1"/>
    <w:rsid w:val="00087CF1"/>
    <w:rsid w:val="00087F28"/>
    <w:rsid w:val="000905C2"/>
    <w:rsid w:val="000913E0"/>
    <w:rsid w:val="000914D8"/>
    <w:rsid w:val="0009170B"/>
    <w:rsid w:val="000919F8"/>
    <w:rsid w:val="00092412"/>
    <w:rsid w:val="000938B8"/>
    <w:rsid w:val="00094AD4"/>
    <w:rsid w:val="00094D99"/>
    <w:rsid w:val="000959B8"/>
    <w:rsid w:val="000966EB"/>
    <w:rsid w:val="000977B5"/>
    <w:rsid w:val="000A08DC"/>
    <w:rsid w:val="000A0C80"/>
    <w:rsid w:val="000A11E2"/>
    <w:rsid w:val="000A2316"/>
    <w:rsid w:val="000A2746"/>
    <w:rsid w:val="000A34C1"/>
    <w:rsid w:val="000A353F"/>
    <w:rsid w:val="000A3C61"/>
    <w:rsid w:val="000A43F4"/>
    <w:rsid w:val="000A4941"/>
    <w:rsid w:val="000A585B"/>
    <w:rsid w:val="000A6250"/>
    <w:rsid w:val="000B026A"/>
    <w:rsid w:val="000B02E7"/>
    <w:rsid w:val="000B038F"/>
    <w:rsid w:val="000B0BE2"/>
    <w:rsid w:val="000B0E1B"/>
    <w:rsid w:val="000B13F5"/>
    <w:rsid w:val="000B15AE"/>
    <w:rsid w:val="000B1794"/>
    <w:rsid w:val="000B1AE8"/>
    <w:rsid w:val="000B2715"/>
    <w:rsid w:val="000B45D1"/>
    <w:rsid w:val="000B49E9"/>
    <w:rsid w:val="000B5101"/>
    <w:rsid w:val="000B528F"/>
    <w:rsid w:val="000B5F2F"/>
    <w:rsid w:val="000B6193"/>
    <w:rsid w:val="000B6E66"/>
    <w:rsid w:val="000B701D"/>
    <w:rsid w:val="000B7E73"/>
    <w:rsid w:val="000C06CE"/>
    <w:rsid w:val="000C0954"/>
    <w:rsid w:val="000C0AE6"/>
    <w:rsid w:val="000C1A39"/>
    <w:rsid w:val="000C1D04"/>
    <w:rsid w:val="000C207C"/>
    <w:rsid w:val="000C255B"/>
    <w:rsid w:val="000C2CAC"/>
    <w:rsid w:val="000C2DF7"/>
    <w:rsid w:val="000C369D"/>
    <w:rsid w:val="000C41FD"/>
    <w:rsid w:val="000C5249"/>
    <w:rsid w:val="000C6279"/>
    <w:rsid w:val="000C631F"/>
    <w:rsid w:val="000D0684"/>
    <w:rsid w:val="000D0D01"/>
    <w:rsid w:val="000D11CF"/>
    <w:rsid w:val="000D1F5E"/>
    <w:rsid w:val="000D20BB"/>
    <w:rsid w:val="000D2B0E"/>
    <w:rsid w:val="000D36F3"/>
    <w:rsid w:val="000D3C75"/>
    <w:rsid w:val="000D44FB"/>
    <w:rsid w:val="000D48B4"/>
    <w:rsid w:val="000D4AD8"/>
    <w:rsid w:val="000D5DDA"/>
    <w:rsid w:val="000D75F6"/>
    <w:rsid w:val="000E0FAB"/>
    <w:rsid w:val="000E15F6"/>
    <w:rsid w:val="000E1B62"/>
    <w:rsid w:val="000E21F2"/>
    <w:rsid w:val="000E2488"/>
    <w:rsid w:val="000E2DC5"/>
    <w:rsid w:val="000E2F39"/>
    <w:rsid w:val="000E2FE7"/>
    <w:rsid w:val="000E379F"/>
    <w:rsid w:val="000E3B77"/>
    <w:rsid w:val="000E455D"/>
    <w:rsid w:val="000E46D7"/>
    <w:rsid w:val="000E50BC"/>
    <w:rsid w:val="000E57B9"/>
    <w:rsid w:val="000E6664"/>
    <w:rsid w:val="000E670D"/>
    <w:rsid w:val="000E6BEC"/>
    <w:rsid w:val="000E7105"/>
    <w:rsid w:val="000E72E0"/>
    <w:rsid w:val="000E7607"/>
    <w:rsid w:val="000E7B87"/>
    <w:rsid w:val="000F19CC"/>
    <w:rsid w:val="000F26C6"/>
    <w:rsid w:val="000F2E12"/>
    <w:rsid w:val="000F2E44"/>
    <w:rsid w:val="000F3519"/>
    <w:rsid w:val="000F3986"/>
    <w:rsid w:val="000F3D60"/>
    <w:rsid w:val="000F45E6"/>
    <w:rsid w:val="000F4B1C"/>
    <w:rsid w:val="000F4CC2"/>
    <w:rsid w:val="000F607B"/>
    <w:rsid w:val="000F61BE"/>
    <w:rsid w:val="000F6BE5"/>
    <w:rsid w:val="0010280A"/>
    <w:rsid w:val="00102AE3"/>
    <w:rsid w:val="00102C14"/>
    <w:rsid w:val="00102CC9"/>
    <w:rsid w:val="00103696"/>
    <w:rsid w:val="001036BC"/>
    <w:rsid w:val="001037C6"/>
    <w:rsid w:val="0010398D"/>
    <w:rsid w:val="001039A9"/>
    <w:rsid w:val="00104BE9"/>
    <w:rsid w:val="00104C7F"/>
    <w:rsid w:val="001056DF"/>
    <w:rsid w:val="001057BD"/>
    <w:rsid w:val="00105C72"/>
    <w:rsid w:val="00105DCD"/>
    <w:rsid w:val="00105EF1"/>
    <w:rsid w:val="00107530"/>
    <w:rsid w:val="001109A8"/>
    <w:rsid w:val="00112D06"/>
    <w:rsid w:val="00113221"/>
    <w:rsid w:val="001135D2"/>
    <w:rsid w:val="0011480D"/>
    <w:rsid w:val="0011483A"/>
    <w:rsid w:val="00115502"/>
    <w:rsid w:val="00120147"/>
    <w:rsid w:val="00120589"/>
    <w:rsid w:val="00120A28"/>
    <w:rsid w:val="00120C28"/>
    <w:rsid w:val="001212F0"/>
    <w:rsid w:val="001213DC"/>
    <w:rsid w:val="001219BC"/>
    <w:rsid w:val="00122797"/>
    <w:rsid w:val="00122965"/>
    <w:rsid w:val="0012364A"/>
    <w:rsid w:val="001244F8"/>
    <w:rsid w:val="001245F4"/>
    <w:rsid w:val="0012479C"/>
    <w:rsid w:val="001250AC"/>
    <w:rsid w:val="0012569B"/>
    <w:rsid w:val="001263FE"/>
    <w:rsid w:val="00127045"/>
    <w:rsid w:val="00127086"/>
    <w:rsid w:val="001307B6"/>
    <w:rsid w:val="00130B88"/>
    <w:rsid w:val="001324D8"/>
    <w:rsid w:val="00132935"/>
    <w:rsid w:val="001331C0"/>
    <w:rsid w:val="001331EF"/>
    <w:rsid w:val="00133AC3"/>
    <w:rsid w:val="00133B43"/>
    <w:rsid w:val="00133ED6"/>
    <w:rsid w:val="001346B7"/>
    <w:rsid w:val="0013519A"/>
    <w:rsid w:val="001354B2"/>
    <w:rsid w:val="0013569D"/>
    <w:rsid w:val="001362A5"/>
    <w:rsid w:val="00136C17"/>
    <w:rsid w:val="00136C47"/>
    <w:rsid w:val="00136DF9"/>
    <w:rsid w:val="00136ED3"/>
    <w:rsid w:val="0013704D"/>
    <w:rsid w:val="00137DE8"/>
    <w:rsid w:val="00140A21"/>
    <w:rsid w:val="0014232C"/>
    <w:rsid w:val="001423B4"/>
    <w:rsid w:val="00142B74"/>
    <w:rsid w:val="00143580"/>
    <w:rsid w:val="001441F5"/>
    <w:rsid w:val="00144D32"/>
    <w:rsid w:val="00144E39"/>
    <w:rsid w:val="00145331"/>
    <w:rsid w:val="00145348"/>
    <w:rsid w:val="00145787"/>
    <w:rsid w:val="00145B8E"/>
    <w:rsid w:val="001467B5"/>
    <w:rsid w:val="00146B53"/>
    <w:rsid w:val="00146E14"/>
    <w:rsid w:val="0014719B"/>
    <w:rsid w:val="001506BF"/>
    <w:rsid w:val="00150943"/>
    <w:rsid w:val="00150D6E"/>
    <w:rsid w:val="00150EE4"/>
    <w:rsid w:val="001512EA"/>
    <w:rsid w:val="001515A4"/>
    <w:rsid w:val="00152109"/>
    <w:rsid w:val="0015267D"/>
    <w:rsid w:val="0015292D"/>
    <w:rsid w:val="00152D22"/>
    <w:rsid w:val="00153A4F"/>
    <w:rsid w:val="00153AEE"/>
    <w:rsid w:val="00153BA3"/>
    <w:rsid w:val="00153BA5"/>
    <w:rsid w:val="00153ED3"/>
    <w:rsid w:val="0015402F"/>
    <w:rsid w:val="001540BA"/>
    <w:rsid w:val="001543C4"/>
    <w:rsid w:val="00155069"/>
    <w:rsid w:val="0015515A"/>
    <w:rsid w:val="001555FA"/>
    <w:rsid w:val="00155EE9"/>
    <w:rsid w:val="00156456"/>
    <w:rsid w:val="00156F7F"/>
    <w:rsid w:val="001579AC"/>
    <w:rsid w:val="00157D51"/>
    <w:rsid w:val="00157E1E"/>
    <w:rsid w:val="00157EFD"/>
    <w:rsid w:val="00160ACB"/>
    <w:rsid w:val="00160F0D"/>
    <w:rsid w:val="00163416"/>
    <w:rsid w:val="00163B83"/>
    <w:rsid w:val="00163C4B"/>
    <w:rsid w:val="001642EF"/>
    <w:rsid w:val="00165CC7"/>
    <w:rsid w:val="001660B7"/>
    <w:rsid w:val="00166C58"/>
    <w:rsid w:val="00170C75"/>
    <w:rsid w:val="00170D73"/>
    <w:rsid w:val="0017122C"/>
    <w:rsid w:val="00171484"/>
    <w:rsid w:val="001714E4"/>
    <w:rsid w:val="001720C2"/>
    <w:rsid w:val="001727A0"/>
    <w:rsid w:val="00173356"/>
    <w:rsid w:val="00173708"/>
    <w:rsid w:val="00173F05"/>
    <w:rsid w:val="001743A0"/>
    <w:rsid w:val="00174A9E"/>
    <w:rsid w:val="00174FA3"/>
    <w:rsid w:val="0017514C"/>
    <w:rsid w:val="00175B99"/>
    <w:rsid w:val="00175E80"/>
    <w:rsid w:val="00176124"/>
    <w:rsid w:val="001765DF"/>
    <w:rsid w:val="00176A4A"/>
    <w:rsid w:val="00177B6B"/>
    <w:rsid w:val="00181D7D"/>
    <w:rsid w:val="001827A6"/>
    <w:rsid w:val="00182C4F"/>
    <w:rsid w:val="00183517"/>
    <w:rsid w:val="00183C34"/>
    <w:rsid w:val="00183CBD"/>
    <w:rsid w:val="00183F87"/>
    <w:rsid w:val="001846C2"/>
    <w:rsid w:val="001848AF"/>
    <w:rsid w:val="001855D9"/>
    <w:rsid w:val="00186887"/>
    <w:rsid w:val="0018784A"/>
    <w:rsid w:val="0019106A"/>
    <w:rsid w:val="0019145C"/>
    <w:rsid w:val="00191D9D"/>
    <w:rsid w:val="00191EE7"/>
    <w:rsid w:val="00192714"/>
    <w:rsid w:val="00192788"/>
    <w:rsid w:val="001933E0"/>
    <w:rsid w:val="0019399B"/>
    <w:rsid w:val="00194025"/>
    <w:rsid w:val="00194919"/>
    <w:rsid w:val="00194AB5"/>
    <w:rsid w:val="00194BF1"/>
    <w:rsid w:val="00195D79"/>
    <w:rsid w:val="00195DD5"/>
    <w:rsid w:val="0019652E"/>
    <w:rsid w:val="00196CCE"/>
    <w:rsid w:val="00196D39"/>
    <w:rsid w:val="00196F5F"/>
    <w:rsid w:val="00196FE6"/>
    <w:rsid w:val="0019717D"/>
    <w:rsid w:val="001971B2"/>
    <w:rsid w:val="00197328"/>
    <w:rsid w:val="0019735E"/>
    <w:rsid w:val="001975C5"/>
    <w:rsid w:val="00197DF3"/>
    <w:rsid w:val="001A0CA7"/>
    <w:rsid w:val="001A0F3D"/>
    <w:rsid w:val="001A32C8"/>
    <w:rsid w:val="001A3576"/>
    <w:rsid w:val="001A4560"/>
    <w:rsid w:val="001A464A"/>
    <w:rsid w:val="001A61DA"/>
    <w:rsid w:val="001A6A02"/>
    <w:rsid w:val="001B0163"/>
    <w:rsid w:val="001B075E"/>
    <w:rsid w:val="001B11BC"/>
    <w:rsid w:val="001B178A"/>
    <w:rsid w:val="001B1F7B"/>
    <w:rsid w:val="001B33EC"/>
    <w:rsid w:val="001B3559"/>
    <w:rsid w:val="001B3BA2"/>
    <w:rsid w:val="001B3E8B"/>
    <w:rsid w:val="001B3EE0"/>
    <w:rsid w:val="001B48F9"/>
    <w:rsid w:val="001B4986"/>
    <w:rsid w:val="001B5254"/>
    <w:rsid w:val="001B6350"/>
    <w:rsid w:val="001B64EC"/>
    <w:rsid w:val="001B6522"/>
    <w:rsid w:val="001B6646"/>
    <w:rsid w:val="001B6751"/>
    <w:rsid w:val="001B69C8"/>
    <w:rsid w:val="001B7736"/>
    <w:rsid w:val="001B776A"/>
    <w:rsid w:val="001B7B91"/>
    <w:rsid w:val="001C0348"/>
    <w:rsid w:val="001C0697"/>
    <w:rsid w:val="001C1A14"/>
    <w:rsid w:val="001C2965"/>
    <w:rsid w:val="001C2DD6"/>
    <w:rsid w:val="001C34D4"/>
    <w:rsid w:val="001C36E4"/>
    <w:rsid w:val="001C4290"/>
    <w:rsid w:val="001C4B23"/>
    <w:rsid w:val="001C541B"/>
    <w:rsid w:val="001C578C"/>
    <w:rsid w:val="001C5E80"/>
    <w:rsid w:val="001C70E9"/>
    <w:rsid w:val="001C7873"/>
    <w:rsid w:val="001C79BC"/>
    <w:rsid w:val="001C7AB7"/>
    <w:rsid w:val="001C7D36"/>
    <w:rsid w:val="001D0C4B"/>
    <w:rsid w:val="001D12EE"/>
    <w:rsid w:val="001D15DE"/>
    <w:rsid w:val="001D1618"/>
    <w:rsid w:val="001D1A4B"/>
    <w:rsid w:val="001D1C24"/>
    <w:rsid w:val="001D1FD8"/>
    <w:rsid w:val="001D20BF"/>
    <w:rsid w:val="001D3AD8"/>
    <w:rsid w:val="001D4442"/>
    <w:rsid w:val="001D45C3"/>
    <w:rsid w:val="001D4E2A"/>
    <w:rsid w:val="001D4E57"/>
    <w:rsid w:val="001D5175"/>
    <w:rsid w:val="001D5248"/>
    <w:rsid w:val="001D6115"/>
    <w:rsid w:val="001D6511"/>
    <w:rsid w:val="001D7276"/>
    <w:rsid w:val="001D7E43"/>
    <w:rsid w:val="001E09D6"/>
    <w:rsid w:val="001E0FAF"/>
    <w:rsid w:val="001E1428"/>
    <w:rsid w:val="001E1790"/>
    <w:rsid w:val="001E1D82"/>
    <w:rsid w:val="001E2E7C"/>
    <w:rsid w:val="001E317F"/>
    <w:rsid w:val="001E324D"/>
    <w:rsid w:val="001E3559"/>
    <w:rsid w:val="001E3A9A"/>
    <w:rsid w:val="001E3AF6"/>
    <w:rsid w:val="001E3C30"/>
    <w:rsid w:val="001E46AE"/>
    <w:rsid w:val="001E4CC7"/>
    <w:rsid w:val="001E4F53"/>
    <w:rsid w:val="001E538D"/>
    <w:rsid w:val="001E5D0E"/>
    <w:rsid w:val="001E5D70"/>
    <w:rsid w:val="001E5F0C"/>
    <w:rsid w:val="001E7050"/>
    <w:rsid w:val="001F11EA"/>
    <w:rsid w:val="001F138F"/>
    <w:rsid w:val="001F1417"/>
    <w:rsid w:val="001F1C66"/>
    <w:rsid w:val="001F1D3C"/>
    <w:rsid w:val="001F2707"/>
    <w:rsid w:val="001F28E4"/>
    <w:rsid w:val="001F3C54"/>
    <w:rsid w:val="001F3F7F"/>
    <w:rsid w:val="001F4116"/>
    <w:rsid w:val="001F427B"/>
    <w:rsid w:val="001F62A8"/>
    <w:rsid w:val="001F64F8"/>
    <w:rsid w:val="001F6AF5"/>
    <w:rsid w:val="001F6C75"/>
    <w:rsid w:val="001F6D01"/>
    <w:rsid w:val="001F718D"/>
    <w:rsid w:val="001F71BD"/>
    <w:rsid w:val="001F7B3D"/>
    <w:rsid w:val="001F7B6C"/>
    <w:rsid w:val="0020001C"/>
    <w:rsid w:val="00200844"/>
    <w:rsid w:val="00200CFD"/>
    <w:rsid w:val="0020150C"/>
    <w:rsid w:val="0020167C"/>
    <w:rsid w:val="00201A99"/>
    <w:rsid w:val="002022C0"/>
    <w:rsid w:val="00202500"/>
    <w:rsid w:val="002027A4"/>
    <w:rsid w:val="00203845"/>
    <w:rsid w:val="002038FB"/>
    <w:rsid w:val="00203B32"/>
    <w:rsid w:val="00204366"/>
    <w:rsid w:val="002045B2"/>
    <w:rsid w:val="00205985"/>
    <w:rsid w:val="00205CE6"/>
    <w:rsid w:val="00206028"/>
    <w:rsid w:val="00206941"/>
    <w:rsid w:val="00206AA3"/>
    <w:rsid w:val="002070D9"/>
    <w:rsid w:val="00207CF4"/>
    <w:rsid w:val="0021041B"/>
    <w:rsid w:val="00210B2B"/>
    <w:rsid w:val="00210CFF"/>
    <w:rsid w:val="00211B6B"/>
    <w:rsid w:val="002129D1"/>
    <w:rsid w:val="0021332A"/>
    <w:rsid w:val="0021370D"/>
    <w:rsid w:val="00213BD0"/>
    <w:rsid w:val="00214AA7"/>
    <w:rsid w:val="00215A0C"/>
    <w:rsid w:val="00217BC9"/>
    <w:rsid w:val="00217F61"/>
    <w:rsid w:val="0022016B"/>
    <w:rsid w:val="00220884"/>
    <w:rsid w:val="00220E45"/>
    <w:rsid w:val="002214C5"/>
    <w:rsid w:val="0022270C"/>
    <w:rsid w:val="002228C1"/>
    <w:rsid w:val="00222CD0"/>
    <w:rsid w:val="002231F0"/>
    <w:rsid w:val="00223AD9"/>
    <w:rsid w:val="0022432B"/>
    <w:rsid w:val="002268C2"/>
    <w:rsid w:val="00227208"/>
    <w:rsid w:val="0022745B"/>
    <w:rsid w:val="002276BD"/>
    <w:rsid w:val="00227E2B"/>
    <w:rsid w:val="00227E6A"/>
    <w:rsid w:val="00230204"/>
    <w:rsid w:val="002306E7"/>
    <w:rsid w:val="00230F5A"/>
    <w:rsid w:val="002314A1"/>
    <w:rsid w:val="002317CE"/>
    <w:rsid w:val="00231FFD"/>
    <w:rsid w:val="002323E4"/>
    <w:rsid w:val="0023366B"/>
    <w:rsid w:val="00233781"/>
    <w:rsid w:val="0023379B"/>
    <w:rsid w:val="00233F69"/>
    <w:rsid w:val="002344E0"/>
    <w:rsid w:val="002345D2"/>
    <w:rsid w:val="002346C9"/>
    <w:rsid w:val="00234A07"/>
    <w:rsid w:val="00234AB8"/>
    <w:rsid w:val="00234DDA"/>
    <w:rsid w:val="00235675"/>
    <w:rsid w:val="002358E0"/>
    <w:rsid w:val="00235D97"/>
    <w:rsid w:val="00240133"/>
    <w:rsid w:val="0024068A"/>
    <w:rsid w:val="00240AD7"/>
    <w:rsid w:val="00240B6C"/>
    <w:rsid w:val="002419A1"/>
    <w:rsid w:val="00242101"/>
    <w:rsid w:val="00243494"/>
    <w:rsid w:val="00243702"/>
    <w:rsid w:val="0024394A"/>
    <w:rsid w:val="00243A07"/>
    <w:rsid w:val="00243CEB"/>
    <w:rsid w:val="00243E8B"/>
    <w:rsid w:val="002440CC"/>
    <w:rsid w:val="00244E7F"/>
    <w:rsid w:val="00245765"/>
    <w:rsid w:val="00245BA4"/>
    <w:rsid w:val="0024624B"/>
    <w:rsid w:val="00246A1A"/>
    <w:rsid w:val="00246DBE"/>
    <w:rsid w:val="002471F1"/>
    <w:rsid w:val="0024746C"/>
    <w:rsid w:val="00247512"/>
    <w:rsid w:val="00247655"/>
    <w:rsid w:val="00247F02"/>
    <w:rsid w:val="00250F88"/>
    <w:rsid w:val="00251583"/>
    <w:rsid w:val="00251961"/>
    <w:rsid w:val="00251AB9"/>
    <w:rsid w:val="00251F80"/>
    <w:rsid w:val="0025205D"/>
    <w:rsid w:val="0025281A"/>
    <w:rsid w:val="00252BD1"/>
    <w:rsid w:val="0025361E"/>
    <w:rsid w:val="002539FD"/>
    <w:rsid w:val="002545B9"/>
    <w:rsid w:val="00255201"/>
    <w:rsid w:val="002553FD"/>
    <w:rsid w:val="00255B34"/>
    <w:rsid w:val="002562E3"/>
    <w:rsid w:val="00256698"/>
    <w:rsid w:val="00256C66"/>
    <w:rsid w:val="00256F65"/>
    <w:rsid w:val="0025755A"/>
    <w:rsid w:val="00260017"/>
    <w:rsid w:val="00260466"/>
    <w:rsid w:val="0026087B"/>
    <w:rsid w:val="00260F0B"/>
    <w:rsid w:val="00261233"/>
    <w:rsid w:val="002618B6"/>
    <w:rsid w:val="0026221B"/>
    <w:rsid w:val="002631AF"/>
    <w:rsid w:val="00263C65"/>
    <w:rsid w:val="0026423E"/>
    <w:rsid w:val="00264DFC"/>
    <w:rsid w:val="0026518D"/>
    <w:rsid w:val="00265462"/>
    <w:rsid w:val="002655B4"/>
    <w:rsid w:val="00265B2F"/>
    <w:rsid w:val="00265B4D"/>
    <w:rsid w:val="00266457"/>
    <w:rsid w:val="0026663A"/>
    <w:rsid w:val="00266ABE"/>
    <w:rsid w:val="00266C3D"/>
    <w:rsid w:val="00267917"/>
    <w:rsid w:val="002679ED"/>
    <w:rsid w:val="00267D73"/>
    <w:rsid w:val="0027027A"/>
    <w:rsid w:val="00270753"/>
    <w:rsid w:val="00270980"/>
    <w:rsid w:val="00270D38"/>
    <w:rsid w:val="0027124F"/>
    <w:rsid w:val="002714FE"/>
    <w:rsid w:val="00271669"/>
    <w:rsid w:val="00271B75"/>
    <w:rsid w:val="002728BF"/>
    <w:rsid w:val="00272CDD"/>
    <w:rsid w:val="00272ECF"/>
    <w:rsid w:val="00274019"/>
    <w:rsid w:val="00274249"/>
    <w:rsid w:val="00274DD8"/>
    <w:rsid w:val="002752DA"/>
    <w:rsid w:val="002753BE"/>
    <w:rsid w:val="00277B4C"/>
    <w:rsid w:val="002801EF"/>
    <w:rsid w:val="00280C38"/>
    <w:rsid w:val="002811BA"/>
    <w:rsid w:val="002817C5"/>
    <w:rsid w:val="002825B5"/>
    <w:rsid w:val="00282C03"/>
    <w:rsid w:val="00282CDE"/>
    <w:rsid w:val="00282DC3"/>
    <w:rsid w:val="002845EB"/>
    <w:rsid w:val="002848D5"/>
    <w:rsid w:val="0028490C"/>
    <w:rsid w:val="00285615"/>
    <w:rsid w:val="00285AAC"/>
    <w:rsid w:val="00285E42"/>
    <w:rsid w:val="00286821"/>
    <w:rsid w:val="002869E0"/>
    <w:rsid w:val="00286D4A"/>
    <w:rsid w:val="0028782E"/>
    <w:rsid w:val="002902BF"/>
    <w:rsid w:val="00290F8B"/>
    <w:rsid w:val="002911D3"/>
    <w:rsid w:val="00291B9F"/>
    <w:rsid w:val="0029246C"/>
    <w:rsid w:val="00292477"/>
    <w:rsid w:val="002926AE"/>
    <w:rsid w:val="00293C77"/>
    <w:rsid w:val="00294DE6"/>
    <w:rsid w:val="00295D75"/>
    <w:rsid w:val="00296305"/>
    <w:rsid w:val="002964F3"/>
    <w:rsid w:val="00297DDC"/>
    <w:rsid w:val="002A014D"/>
    <w:rsid w:val="002A0AD6"/>
    <w:rsid w:val="002A0EB5"/>
    <w:rsid w:val="002A1337"/>
    <w:rsid w:val="002A148D"/>
    <w:rsid w:val="002A169D"/>
    <w:rsid w:val="002A18E6"/>
    <w:rsid w:val="002A1BD2"/>
    <w:rsid w:val="002A1E31"/>
    <w:rsid w:val="002A2D41"/>
    <w:rsid w:val="002A2D47"/>
    <w:rsid w:val="002A3108"/>
    <w:rsid w:val="002A310C"/>
    <w:rsid w:val="002A36F1"/>
    <w:rsid w:val="002A3A39"/>
    <w:rsid w:val="002A3BEC"/>
    <w:rsid w:val="002A48E8"/>
    <w:rsid w:val="002A547E"/>
    <w:rsid w:val="002A64B9"/>
    <w:rsid w:val="002A6A0F"/>
    <w:rsid w:val="002A6ADF"/>
    <w:rsid w:val="002A73D5"/>
    <w:rsid w:val="002A771E"/>
    <w:rsid w:val="002A7E05"/>
    <w:rsid w:val="002B0265"/>
    <w:rsid w:val="002B0314"/>
    <w:rsid w:val="002B16FB"/>
    <w:rsid w:val="002B1F09"/>
    <w:rsid w:val="002B1F0D"/>
    <w:rsid w:val="002B1FB9"/>
    <w:rsid w:val="002B1FC5"/>
    <w:rsid w:val="002B2A19"/>
    <w:rsid w:val="002B2AAE"/>
    <w:rsid w:val="002B31B9"/>
    <w:rsid w:val="002B33BD"/>
    <w:rsid w:val="002B474F"/>
    <w:rsid w:val="002B4A5E"/>
    <w:rsid w:val="002B5643"/>
    <w:rsid w:val="002B5658"/>
    <w:rsid w:val="002B56FE"/>
    <w:rsid w:val="002B5ACA"/>
    <w:rsid w:val="002B5DDA"/>
    <w:rsid w:val="002B627B"/>
    <w:rsid w:val="002B6EAC"/>
    <w:rsid w:val="002B751B"/>
    <w:rsid w:val="002B7E2B"/>
    <w:rsid w:val="002C0229"/>
    <w:rsid w:val="002C05AC"/>
    <w:rsid w:val="002C088B"/>
    <w:rsid w:val="002C0C19"/>
    <w:rsid w:val="002C172F"/>
    <w:rsid w:val="002C2EAF"/>
    <w:rsid w:val="002C2EC9"/>
    <w:rsid w:val="002C2FA7"/>
    <w:rsid w:val="002C3258"/>
    <w:rsid w:val="002C3806"/>
    <w:rsid w:val="002C44F3"/>
    <w:rsid w:val="002C4878"/>
    <w:rsid w:val="002C491E"/>
    <w:rsid w:val="002C5142"/>
    <w:rsid w:val="002C51A2"/>
    <w:rsid w:val="002C5781"/>
    <w:rsid w:val="002C5D57"/>
    <w:rsid w:val="002C6340"/>
    <w:rsid w:val="002C6579"/>
    <w:rsid w:val="002C7B4E"/>
    <w:rsid w:val="002C7F4E"/>
    <w:rsid w:val="002D1249"/>
    <w:rsid w:val="002D1E48"/>
    <w:rsid w:val="002D272D"/>
    <w:rsid w:val="002D6059"/>
    <w:rsid w:val="002D6853"/>
    <w:rsid w:val="002D6904"/>
    <w:rsid w:val="002D6911"/>
    <w:rsid w:val="002D77F3"/>
    <w:rsid w:val="002D7C8E"/>
    <w:rsid w:val="002E01AC"/>
    <w:rsid w:val="002E0CBB"/>
    <w:rsid w:val="002E135C"/>
    <w:rsid w:val="002E1A48"/>
    <w:rsid w:val="002E244E"/>
    <w:rsid w:val="002E25D4"/>
    <w:rsid w:val="002E33F6"/>
    <w:rsid w:val="002E3683"/>
    <w:rsid w:val="002E36DE"/>
    <w:rsid w:val="002E3AD7"/>
    <w:rsid w:val="002E49E3"/>
    <w:rsid w:val="002E57D9"/>
    <w:rsid w:val="002E5A81"/>
    <w:rsid w:val="002E6EA2"/>
    <w:rsid w:val="002E7BA0"/>
    <w:rsid w:val="002E7E63"/>
    <w:rsid w:val="002F19E0"/>
    <w:rsid w:val="002F2B77"/>
    <w:rsid w:val="002F2B7B"/>
    <w:rsid w:val="002F2BF0"/>
    <w:rsid w:val="002F3F1D"/>
    <w:rsid w:val="002F41BA"/>
    <w:rsid w:val="002F49F4"/>
    <w:rsid w:val="002F5BEA"/>
    <w:rsid w:val="002F68B0"/>
    <w:rsid w:val="002F6CB0"/>
    <w:rsid w:val="002F712E"/>
    <w:rsid w:val="002F789E"/>
    <w:rsid w:val="002F7C19"/>
    <w:rsid w:val="00300027"/>
    <w:rsid w:val="00300174"/>
    <w:rsid w:val="00301009"/>
    <w:rsid w:val="0030142E"/>
    <w:rsid w:val="0030154B"/>
    <w:rsid w:val="00301BAB"/>
    <w:rsid w:val="00302141"/>
    <w:rsid w:val="00303A0A"/>
    <w:rsid w:val="00304253"/>
    <w:rsid w:val="00304456"/>
    <w:rsid w:val="00304600"/>
    <w:rsid w:val="00304637"/>
    <w:rsid w:val="003046E6"/>
    <w:rsid w:val="00304828"/>
    <w:rsid w:val="00304BBC"/>
    <w:rsid w:val="0030586E"/>
    <w:rsid w:val="00305D60"/>
    <w:rsid w:val="0030602F"/>
    <w:rsid w:val="00306397"/>
    <w:rsid w:val="003075F0"/>
    <w:rsid w:val="00307958"/>
    <w:rsid w:val="003107FC"/>
    <w:rsid w:val="00310D83"/>
    <w:rsid w:val="0031100E"/>
    <w:rsid w:val="003110C0"/>
    <w:rsid w:val="003111CB"/>
    <w:rsid w:val="00311494"/>
    <w:rsid w:val="003115C9"/>
    <w:rsid w:val="003118BD"/>
    <w:rsid w:val="00311C0A"/>
    <w:rsid w:val="00312253"/>
    <w:rsid w:val="0031352A"/>
    <w:rsid w:val="00313585"/>
    <w:rsid w:val="003141E9"/>
    <w:rsid w:val="0031431B"/>
    <w:rsid w:val="003146EA"/>
    <w:rsid w:val="0031540E"/>
    <w:rsid w:val="00315E99"/>
    <w:rsid w:val="00315EDA"/>
    <w:rsid w:val="003162EF"/>
    <w:rsid w:val="00316BD0"/>
    <w:rsid w:val="00317E8C"/>
    <w:rsid w:val="00320625"/>
    <w:rsid w:val="00321AF2"/>
    <w:rsid w:val="00322262"/>
    <w:rsid w:val="00323AB0"/>
    <w:rsid w:val="003243B3"/>
    <w:rsid w:val="00324B98"/>
    <w:rsid w:val="0032506B"/>
    <w:rsid w:val="003252FA"/>
    <w:rsid w:val="003254CE"/>
    <w:rsid w:val="00325D0A"/>
    <w:rsid w:val="003265CF"/>
    <w:rsid w:val="00326B61"/>
    <w:rsid w:val="00327A5D"/>
    <w:rsid w:val="003301A0"/>
    <w:rsid w:val="00331451"/>
    <w:rsid w:val="00331579"/>
    <w:rsid w:val="00332543"/>
    <w:rsid w:val="00332770"/>
    <w:rsid w:val="00333271"/>
    <w:rsid w:val="00333636"/>
    <w:rsid w:val="003342E8"/>
    <w:rsid w:val="003350AA"/>
    <w:rsid w:val="0033554F"/>
    <w:rsid w:val="003358FC"/>
    <w:rsid w:val="003359B5"/>
    <w:rsid w:val="00335DC1"/>
    <w:rsid w:val="00336014"/>
    <w:rsid w:val="003366AA"/>
    <w:rsid w:val="0033676B"/>
    <w:rsid w:val="00336C89"/>
    <w:rsid w:val="0034078E"/>
    <w:rsid w:val="00340937"/>
    <w:rsid w:val="003414CB"/>
    <w:rsid w:val="00341C0D"/>
    <w:rsid w:val="003423E4"/>
    <w:rsid w:val="00342F59"/>
    <w:rsid w:val="00343BD0"/>
    <w:rsid w:val="00343C44"/>
    <w:rsid w:val="00343D2F"/>
    <w:rsid w:val="00343DD5"/>
    <w:rsid w:val="0034452F"/>
    <w:rsid w:val="0034492B"/>
    <w:rsid w:val="00345050"/>
    <w:rsid w:val="00345819"/>
    <w:rsid w:val="00345A85"/>
    <w:rsid w:val="00345E89"/>
    <w:rsid w:val="003466A5"/>
    <w:rsid w:val="00346EA1"/>
    <w:rsid w:val="0035081B"/>
    <w:rsid w:val="003512E6"/>
    <w:rsid w:val="00351F4D"/>
    <w:rsid w:val="00351FCD"/>
    <w:rsid w:val="00352530"/>
    <w:rsid w:val="003528A1"/>
    <w:rsid w:val="00352C43"/>
    <w:rsid w:val="00352C5D"/>
    <w:rsid w:val="00352D2E"/>
    <w:rsid w:val="00354009"/>
    <w:rsid w:val="00354E14"/>
    <w:rsid w:val="0035555E"/>
    <w:rsid w:val="00357189"/>
    <w:rsid w:val="00360052"/>
    <w:rsid w:val="00361B3E"/>
    <w:rsid w:val="00362DB1"/>
    <w:rsid w:val="00363CB2"/>
    <w:rsid w:val="00364B6A"/>
    <w:rsid w:val="00364DD3"/>
    <w:rsid w:val="0036579E"/>
    <w:rsid w:val="003660D8"/>
    <w:rsid w:val="00366748"/>
    <w:rsid w:val="00366CD7"/>
    <w:rsid w:val="0036710B"/>
    <w:rsid w:val="003676DA"/>
    <w:rsid w:val="00367A1A"/>
    <w:rsid w:val="00370943"/>
    <w:rsid w:val="00373C03"/>
    <w:rsid w:val="00373C11"/>
    <w:rsid w:val="00373C1A"/>
    <w:rsid w:val="0037494B"/>
    <w:rsid w:val="0037553C"/>
    <w:rsid w:val="00376896"/>
    <w:rsid w:val="0037757C"/>
    <w:rsid w:val="00377898"/>
    <w:rsid w:val="00377FF9"/>
    <w:rsid w:val="00380ED4"/>
    <w:rsid w:val="00381296"/>
    <w:rsid w:val="00381D29"/>
    <w:rsid w:val="00383473"/>
    <w:rsid w:val="00383A0F"/>
    <w:rsid w:val="00383AA2"/>
    <w:rsid w:val="00383BD1"/>
    <w:rsid w:val="00383D4C"/>
    <w:rsid w:val="0038615B"/>
    <w:rsid w:val="00386249"/>
    <w:rsid w:val="003862B5"/>
    <w:rsid w:val="00387079"/>
    <w:rsid w:val="0039069B"/>
    <w:rsid w:val="003909A7"/>
    <w:rsid w:val="00390BD4"/>
    <w:rsid w:val="00391F0A"/>
    <w:rsid w:val="003940CA"/>
    <w:rsid w:val="003955D1"/>
    <w:rsid w:val="0039579F"/>
    <w:rsid w:val="00395D9F"/>
    <w:rsid w:val="00396520"/>
    <w:rsid w:val="00397161"/>
    <w:rsid w:val="003A0039"/>
    <w:rsid w:val="003A0045"/>
    <w:rsid w:val="003A01C7"/>
    <w:rsid w:val="003A03C0"/>
    <w:rsid w:val="003A049F"/>
    <w:rsid w:val="003A0932"/>
    <w:rsid w:val="003A14F8"/>
    <w:rsid w:val="003A217B"/>
    <w:rsid w:val="003A273A"/>
    <w:rsid w:val="003A28D4"/>
    <w:rsid w:val="003A2BCB"/>
    <w:rsid w:val="003A44FD"/>
    <w:rsid w:val="003A5189"/>
    <w:rsid w:val="003A51FE"/>
    <w:rsid w:val="003A556B"/>
    <w:rsid w:val="003A5A2C"/>
    <w:rsid w:val="003A64CB"/>
    <w:rsid w:val="003B07BB"/>
    <w:rsid w:val="003B0D93"/>
    <w:rsid w:val="003B20DD"/>
    <w:rsid w:val="003B29B2"/>
    <w:rsid w:val="003B3525"/>
    <w:rsid w:val="003B395C"/>
    <w:rsid w:val="003B3B14"/>
    <w:rsid w:val="003B3EF7"/>
    <w:rsid w:val="003B43C0"/>
    <w:rsid w:val="003B4A8E"/>
    <w:rsid w:val="003B54E5"/>
    <w:rsid w:val="003B5B30"/>
    <w:rsid w:val="003B6221"/>
    <w:rsid w:val="003B69C1"/>
    <w:rsid w:val="003B7B91"/>
    <w:rsid w:val="003B7BA8"/>
    <w:rsid w:val="003B7DBC"/>
    <w:rsid w:val="003C12B8"/>
    <w:rsid w:val="003C13DA"/>
    <w:rsid w:val="003C1AC8"/>
    <w:rsid w:val="003C1AFC"/>
    <w:rsid w:val="003C267B"/>
    <w:rsid w:val="003C2875"/>
    <w:rsid w:val="003C2C87"/>
    <w:rsid w:val="003C2E36"/>
    <w:rsid w:val="003C3808"/>
    <w:rsid w:val="003C3AB3"/>
    <w:rsid w:val="003C4A79"/>
    <w:rsid w:val="003C4AC1"/>
    <w:rsid w:val="003C526C"/>
    <w:rsid w:val="003C6AF8"/>
    <w:rsid w:val="003C6DA0"/>
    <w:rsid w:val="003C6DB3"/>
    <w:rsid w:val="003C7DD1"/>
    <w:rsid w:val="003D10C6"/>
    <w:rsid w:val="003D1287"/>
    <w:rsid w:val="003D1EFB"/>
    <w:rsid w:val="003D235B"/>
    <w:rsid w:val="003D333A"/>
    <w:rsid w:val="003D357F"/>
    <w:rsid w:val="003D3D2D"/>
    <w:rsid w:val="003D5BF4"/>
    <w:rsid w:val="003D6057"/>
    <w:rsid w:val="003D63DB"/>
    <w:rsid w:val="003D6893"/>
    <w:rsid w:val="003D72FC"/>
    <w:rsid w:val="003D733B"/>
    <w:rsid w:val="003E01EC"/>
    <w:rsid w:val="003E02AA"/>
    <w:rsid w:val="003E05A2"/>
    <w:rsid w:val="003E097D"/>
    <w:rsid w:val="003E0CD2"/>
    <w:rsid w:val="003E1DA5"/>
    <w:rsid w:val="003E3B02"/>
    <w:rsid w:val="003E542A"/>
    <w:rsid w:val="003E58A9"/>
    <w:rsid w:val="003E5A8A"/>
    <w:rsid w:val="003E61F6"/>
    <w:rsid w:val="003E62E8"/>
    <w:rsid w:val="003E6896"/>
    <w:rsid w:val="003E7738"/>
    <w:rsid w:val="003E7B82"/>
    <w:rsid w:val="003F05FC"/>
    <w:rsid w:val="003F18E8"/>
    <w:rsid w:val="003F190D"/>
    <w:rsid w:val="003F20EA"/>
    <w:rsid w:val="003F2344"/>
    <w:rsid w:val="003F293C"/>
    <w:rsid w:val="003F2A43"/>
    <w:rsid w:val="003F3142"/>
    <w:rsid w:val="003F32B4"/>
    <w:rsid w:val="003F3FFB"/>
    <w:rsid w:val="003F43FA"/>
    <w:rsid w:val="003F5072"/>
    <w:rsid w:val="003F53E6"/>
    <w:rsid w:val="003F5A03"/>
    <w:rsid w:val="003F6061"/>
    <w:rsid w:val="003F63DA"/>
    <w:rsid w:val="003F6AD9"/>
    <w:rsid w:val="003F6F52"/>
    <w:rsid w:val="003F7113"/>
    <w:rsid w:val="003F73EC"/>
    <w:rsid w:val="003F7754"/>
    <w:rsid w:val="003F7C3E"/>
    <w:rsid w:val="00400328"/>
    <w:rsid w:val="00400AB5"/>
    <w:rsid w:val="00400BD2"/>
    <w:rsid w:val="004010F4"/>
    <w:rsid w:val="004019C5"/>
    <w:rsid w:val="004022A5"/>
    <w:rsid w:val="00402754"/>
    <w:rsid w:val="00402A61"/>
    <w:rsid w:val="004031E8"/>
    <w:rsid w:val="0040327F"/>
    <w:rsid w:val="0040350C"/>
    <w:rsid w:val="00403521"/>
    <w:rsid w:val="00403792"/>
    <w:rsid w:val="00404601"/>
    <w:rsid w:val="004049EC"/>
    <w:rsid w:val="00404A50"/>
    <w:rsid w:val="0040591B"/>
    <w:rsid w:val="0041041C"/>
    <w:rsid w:val="00410F52"/>
    <w:rsid w:val="00411C1C"/>
    <w:rsid w:val="00412037"/>
    <w:rsid w:val="0041333D"/>
    <w:rsid w:val="0041415E"/>
    <w:rsid w:val="0041717B"/>
    <w:rsid w:val="004174C8"/>
    <w:rsid w:val="00420656"/>
    <w:rsid w:val="0042079B"/>
    <w:rsid w:val="00420A57"/>
    <w:rsid w:val="004211D0"/>
    <w:rsid w:val="0042130E"/>
    <w:rsid w:val="00421370"/>
    <w:rsid w:val="004215C3"/>
    <w:rsid w:val="004215FC"/>
    <w:rsid w:val="00423065"/>
    <w:rsid w:val="00423088"/>
    <w:rsid w:val="0042319E"/>
    <w:rsid w:val="004239A3"/>
    <w:rsid w:val="004241D1"/>
    <w:rsid w:val="004246DA"/>
    <w:rsid w:val="00424AB3"/>
    <w:rsid w:val="00424BDB"/>
    <w:rsid w:val="00424E5F"/>
    <w:rsid w:val="004255BD"/>
    <w:rsid w:val="004259B2"/>
    <w:rsid w:val="0042611B"/>
    <w:rsid w:val="004265C8"/>
    <w:rsid w:val="00427159"/>
    <w:rsid w:val="00427D69"/>
    <w:rsid w:val="00427D8A"/>
    <w:rsid w:val="0043003A"/>
    <w:rsid w:val="0043282E"/>
    <w:rsid w:val="00432CE9"/>
    <w:rsid w:val="0043417A"/>
    <w:rsid w:val="004354C8"/>
    <w:rsid w:val="00435712"/>
    <w:rsid w:val="004363CF"/>
    <w:rsid w:val="00437077"/>
    <w:rsid w:val="00440213"/>
    <w:rsid w:val="00440A20"/>
    <w:rsid w:val="00440A7A"/>
    <w:rsid w:val="00440E80"/>
    <w:rsid w:val="004414AC"/>
    <w:rsid w:val="004419EC"/>
    <w:rsid w:val="00441D69"/>
    <w:rsid w:val="004420F9"/>
    <w:rsid w:val="004422ED"/>
    <w:rsid w:val="00442439"/>
    <w:rsid w:val="00442564"/>
    <w:rsid w:val="00442A3F"/>
    <w:rsid w:val="00442B5C"/>
    <w:rsid w:val="00442B64"/>
    <w:rsid w:val="00443771"/>
    <w:rsid w:val="00443EC7"/>
    <w:rsid w:val="004442A3"/>
    <w:rsid w:val="004448E9"/>
    <w:rsid w:val="00444CA1"/>
    <w:rsid w:val="00445479"/>
    <w:rsid w:val="00446106"/>
    <w:rsid w:val="00446CAF"/>
    <w:rsid w:val="00447138"/>
    <w:rsid w:val="00447167"/>
    <w:rsid w:val="00447425"/>
    <w:rsid w:val="0045023A"/>
    <w:rsid w:val="0045061A"/>
    <w:rsid w:val="00450891"/>
    <w:rsid w:val="00450A20"/>
    <w:rsid w:val="00450C02"/>
    <w:rsid w:val="00450D18"/>
    <w:rsid w:val="00450F97"/>
    <w:rsid w:val="004517F2"/>
    <w:rsid w:val="00453269"/>
    <w:rsid w:val="00453A2A"/>
    <w:rsid w:val="00453C2B"/>
    <w:rsid w:val="00453E74"/>
    <w:rsid w:val="00454032"/>
    <w:rsid w:val="004540F6"/>
    <w:rsid w:val="004547B6"/>
    <w:rsid w:val="00454ED0"/>
    <w:rsid w:val="004555BF"/>
    <w:rsid w:val="004558ED"/>
    <w:rsid w:val="0045598E"/>
    <w:rsid w:val="00455CD4"/>
    <w:rsid w:val="004561BA"/>
    <w:rsid w:val="00456716"/>
    <w:rsid w:val="0045686E"/>
    <w:rsid w:val="00456D8D"/>
    <w:rsid w:val="004579BF"/>
    <w:rsid w:val="00457E89"/>
    <w:rsid w:val="00460110"/>
    <w:rsid w:val="0046042D"/>
    <w:rsid w:val="00461427"/>
    <w:rsid w:val="00461DBA"/>
    <w:rsid w:val="0046285B"/>
    <w:rsid w:val="00463030"/>
    <w:rsid w:val="004631BF"/>
    <w:rsid w:val="00463DB2"/>
    <w:rsid w:val="004648E5"/>
    <w:rsid w:val="00465628"/>
    <w:rsid w:val="004678F6"/>
    <w:rsid w:val="00467AE5"/>
    <w:rsid w:val="004703AE"/>
    <w:rsid w:val="00470418"/>
    <w:rsid w:val="004706CF"/>
    <w:rsid w:val="004708B5"/>
    <w:rsid w:val="00470C86"/>
    <w:rsid w:val="004713EE"/>
    <w:rsid w:val="00471E9B"/>
    <w:rsid w:val="00472470"/>
    <w:rsid w:val="00472E1D"/>
    <w:rsid w:val="00472EEC"/>
    <w:rsid w:val="00472FB0"/>
    <w:rsid w:val="0047339A"/>
    <w:rsid w:val="00474A76"/>
    <w:rsid w:val="00475359"/>
    <w:rsid w:val="0047595A"/>
    <w:rsid w:val="00475AAE"/>
    <w:rsid w:val="0047636A"/>
    <w:rsid w:val="00476EE6"/>
    <w:rsid w:val="00477385"/>
    <w:rsid w:val="00477ECD"/>
    <w:rsid w:val="0048049A"/>
    <w:rsid w:val="004805D8"/>
    <w:rsid w:val="004817B2"/>
    <w:rsid w:val="00481BE9"/>
    <w:rsid w:val="00482046"/>
    <w:rsid w:val="00482352"/>
    <w:rsid w:val="00483066"/>
    <w:rsid w:val="00483BD9"/>
    <w:rsid w:val="00483DEF"/>
    <w:rsid w:val="00484341"/>
    <w:rsid w:val="004856FD"/>
    <w:rsid w:val="0048642F"/>
    <w:rsid w:val="00486614"/>
    <w:rsid w:val="00486975"/>
    <w:rsid w:val="00486D6D"/>
    <w:rsid w:val="00486FC8"/>
    <w:rsid w:val="00486FDF"/>
    <w:rsid w:val="00487B65"/>
    <w:rsid w:val="00487D5F"/>
    <w:rsid w:val="00490308"/>
    <w:rsid w:val="0049093A"/>
    <w:rsid w:val="004912DA"/>
    <w:rsid w:val="004930FC"/>
    <w:rsid w:val="00493949"/>
    <w:rsid w:val="00493A4F"/>
    <w:rsid w:val="004949D1"/>
    <w:rsid w:val="00496689"/>
    <w:rsid w:val="00496A25"/>
    <w:rsid w:val="00496C38"/>
    <w:rsid w:val="0049778E"/>
    <w:rsid w:val="00497C76"/>
    <w:rsid w:val="004A0948"/>
    <w:rsid w:val="004A0B6B"/>
    <w:rsid w:val="004A1102"/>
    <w:rsid w:val="004A13AB"/>
    <w:rsid w:val="004A1474"/>
    <w:rsid w:val="004A180B"/>
    <w:rsid w:val="004A1CC2"/>
    <w:rsid w:val="004A1F1D"/>
    <w:rsid w:val="004A2636"/>
    <w:rsid w:val="004A34C4"/>
    <w:rsid w:val="004A376E"/>
    <w:rsid w:val="004A3941"/>
    <w:rsid w:val="004A4E2B"/>
    <w:rsid w:val="004A560C"/>
    <w:rsid w:val="004A5A97"/>
    <w:rsid w:val="004A5D8F"/>
    <w:rsid w:val="004A6423"/>
    <w:rsid w:val="004A64F0"/>
    <w:rsid w:val="004A73D2"/>
    <w:rsid w:val="004A78FB"/>
    <w:rsid w:val="004A7D6A"/>
    <w:rsid w:val="004B0A57"/>
    <w:rsid w:val="004B1110"/>
    <w:rsid w:val="004B1132"/>
    <w:rsid w:val="004B1C5C"/>
    <w:rsid w:val="004B1E15"/>
    <w:rsid w:val="004B34F4"/>
    <w:rsid w:val="004B3A94"/>
    <w:rsid w:val="004B3B05"/>
    <w:rsid w:val="004B4449"/>
    <w:rsid w:val="004B5259"/>
    <w:rsid w:val="004B533B"/>
    <w:rsid w:val="004B5373"/>
    <w:rsid w:val="004B57B3"/>
    <w:rsid w:val="004B59C7"/>
    <w:rsid w:val="004B5A50"/>
    <w:rsid w:val="004B5FF4"/>
    <w:rsid w:val="004B6820"/>
    <w:rsid w:val="004B6D89"/>
    <w:rsid w:val="004B7900"/>
    <w:rsid w:val="004C0405"/>
    <w:rsid w:val="004C31DB"/>
    <w:rsid w:val="004C3B21"/>
    <w:rsid w:val="004C5DD1"/>
    <w:rsid w:val="004C674A"/>
    <w:rsid w:val="004C695F"/>
    <w:rsid w:val="004C6EB3"/>
    <w:rsid w:val="004C77F0"/>
    <w:rsid w:val="004C7C06"/>
    <w:rsid w:val="004C7D27"/>
    <w:rsid w:val="004C7EFC"/>
    <w:rsid w:val="004D021C"/>
    <w:rsid w:val="004D058D"/>
    <w:rsid w:val="004D0D00"/>
    <w:rsid w:val="004D189C"/>
    <w:rsid w:val="004D1F6D"/>
    <w:rsid w:val="004D2658"/>
    <w:rsid w:val="004D2A0E"/>
    <w:rsid w:val="004D2C91"/>
    <w:rsid w:val="004D310B"/>
    <w:rsid w:val="004D5451"/>
    <w:rsid w:val="004D5BC8"/>
    <w:rsid w:val="004D6818"/>
    <w:rsid w:val="004D6FB3"/>
    <w:rsid w:val="004E02ED"/>
    <w:rsid w:val="004E082E"/>
    <w:rsid w:val="004E0923"/>
    <w:rsid w:val="004E09A9"/>
    <w:rsid w:val="004E0D95"/>
    <w:rsid w:val="004E1ECE"/>
    <w:rsid w:val="004E21D1"/>
    <w:rsid w:val="004E2F0E"/>
    <w:rsid w:val="004E348D"/>
    <w:rsid w:val="004E3F44"/>
    <w:rsid w:val="004E4205"/>
    <w:rsid w:val="004E5B63"/>
    <w:rsid w:val="004E6B14"/>
    <w:rsid w:val="004E6CD5"/>
    <w:rsid w:val="004E7280"/>
    <w:rsid w:val="004E72F2"/>
    <w:rsid w:val="004E7319"/>
    <w:rsid w:val="004F03F5"/>
    <w:rsid w:val="004F051D"/>
    <w:rsid w:val="004F05B1"/>
    <w:rsid w:val="004F081B"/>
    <w:rsid w:val="004F0900"/>
    <w:rsid w:val="004F1735"/>
    <w:rsid w:val="004F1C8D"/>
    <w:rsid w:val="004F1EC4"/>
    <w:rsid w:val="004F1FC9"/>
    <w:rsid w:val="004F252C"/>
    <w:rsid w:val="004F2CD0"/>
    <w:rsid w:val="004F3A3A"/>
    <w:rsid w:val="004F4496"/>
    <w:rsid w:val="004F4CD8"/>
    <w:rsid w:val="004F4D13"/>
    <w:rsid w:val="004F5B90"/>
    <w:rsid w:val="004F5E07"/>
    <w:rsid w:val="004F5EFD"/>
    <w:rsid w:val="004F62FB"/>
    <w:rsid w:val="004F675B"/>
    <w:rsid w:val="004F6C1E"/>
    <w:rsid w:val="004F71A2"/>
    <w:rsid w:val="004F7857"/>
    <w:rsid w:val="005003C8"/>
    <w:rsid w:val="00500785"/>
    <w:rsid w:val="00501BB4"/>
    <w:rsid w:val="0050202B"/>
    <w:rsid w:val="0050211C"/>
    <w:rsid w:val="005022C5"/>
    <w:rsid w:val="00502347"/>
    <w:rsid w:val="0050251A"/>
    <w:rsid w:val="00502F61"/>
    <w:rsid w:val="0050334D"/>
    <w:rsid w:val="005037A6"/>
    <w:rsid w:val="00504805"/>
    <w:rsid w:val="005048B2"/>
    <w:rsid w:val="00506110"/>
    <w:rsid w:val="00506843"/>
    <w:rsid w:val="00506BEF"/>
    <w:rsid w:val="005070F7"/>
    <w:rsid w:val="0050779A"/>
    <w:rsid w:val="0051050F"/>
    <w:rsid w:val="0051108E"/>
    <w:rsid w:val="005111C6"/>
    <w:rsid w:val="00511B44"/>
    <w:rsid w:val="005120C0"/>
    <w:rsid w:val="005123E8"/>
    <w:rsid w:val="00512472"/>
    <w:rsid w:val="00512C12"/>
    <w:rsid w:val="00512D20"/>
    <w:rsid w:val="005130EC"/>
    <w:rsid w:val="00513115"/>
    <w:rsid w:val="00513131"/>
    <w:rsid w:val="00513BF5"/>
    <w:rsid w:val="00513F68"/>
    <w:rsid w:val="005149F2"/>
    <w:rsid w:val="00514D90"/>
    <w:rsid w:val="005154AC"/>
    <w:rsid w:val="00515B72"/>
    <w:rsid w:val="00515C5A"/>
    <w:rsid w:val="00515DF4"/>
    <w:rsid w:val="00517994"/>
    <w:rsid w:val="00517EC5"/>
    <w:rsid w:val="00517F6D"/>
    <w:rsid w:val="005205A3"/>
    <w:rsid w:val="00520A3B"/>
    <w:rsid w:val="00520FFA"/>
    <w:rsid w:val="005213C3"/>
    <w:rsid w:val="00521A5B"/>
    <w:rsid w:val="005227DE"/>
    <w:rsid w:val="0052298D"/>
    <w:rsid w:val="00522C75"/>
    <w:rsid w:val="00523F7F"/>
    <w:rsid w:val="005244AE"/>
    <w:rsid w:val="00524633"/>
    <w:rsid w:val="00525163"/>
    <w:rsid w:val="00525F98"/>
    <w:rsid w:val="00526465"/>
    <w:rsid w:val="00526FA4"/>
    <w:rsid w:val="00527B45"/>
    <w:rsid w:val="00532159"/>
    <w:rsid w:val="005335E5"/>
    <w:rsid w:val="00533BDB"/>
    <w:rsid w:val="00534C72"/>
    <w:rsid w:val="0053596A"/>
    <w:rsid w:val="00535CF1"/>
    <w:rsid w:val="00535FC8"/>
    <w:rsid w:val="00536477"/>
    <w:rsid w:val="00536E60"/>
    <w:rsid w:val="005370E1"/>
    <w:rsid w:val="005371D6"/>
    <w:rsid w:val="00540724"/>
    <w:rsid w:val="0054099D"/>
    <w:rsid w:val="00540C0D"/>
    <w:rsid w:val="005411ED"/>
    <w:rsid w:val="00541800"/>
    <w:rsid w:val="00541B80"/>
    <w:rsid w:val="00542816"/>
    <w:rsid w:val="00543BAA"/>
    <w:rsid w:val="005445B3"/>
    <w:rsid w:val="00544648"/>
    <w:rsid w:val="00544C0C"/>
    <w:rsid w:val="00544DB4"/>
    <w:rsid w:val="00544E32"/>
    <w:rsid w:val="00545435"/>
    <w:rsid w:val="0054558C"/>
    <w:rsid w:val="00545655"/>
    <w:rsid w:val="00545F18"/>
    <w:rsid w:val="00545F39"/>
    <w:rsid w:val="00546234"/>
    <w:rsid w:val="00546921"/>
    <w:rsid w:val="00547418"/>
    <w:rsid w:val="005507A1"/>
    <w:rsid w:val="00550CF2"/>
    <w:rsid w:val="00550F4F"/>
    <w:rsid w:val="00550FDE"/>
    <w:rsid w:val="005519AE"/>
    <w:rsid w:val="00551A83"/>
    <w:rsid w:val="00552141"/>
    <w:rsid w:val="00552BA7"/>
    <w:rsid w:val="00553691"/>
    <w:rsid w:val="00553766"/>
    <w:rsid w:val="0055495D"/>
    <w:rsid w:val="00554DD3"/>
    <w:rsid w:val="00556416"/>
    <w:rsid w:val="00556D79"/>
    <w:rsid w:val="005570E9"/>
    <w:rsid w:val="005576CE"/>
    <w:rsid w:val="005579B9"/>
    <w:rsid w:val="00557B78"/>
    <w:rsid w:val="00560620"/>
    <w:rsid w:val="00560AE0"/>
    <w:rsid w:val="00561665"/>
    <w:rsid w:val="005616C5"/>
    <w:rsid w:val="005625DD"/>
    <w:rsid w:val="00563237"/>
    <w:rsid w:val="00563ED0"/>
    <w:rsid w:val="005641B6"/>
    <w:rsid w:val="00564AE9"/>
    <w:rsid w:val="00564BB5"/>
    <w:rsid w:val="00564C6A"/>
    <w:rsid w:val="00565680"/>
    <w:rsid w:val="00565733"/>
    <w:rsid w:val="0056585A"/>
    <w:rsid w:val="0056617E"/>
    <w:rsid w:val="005667E1"/>
    <w:rsid w:val="00566C8B"/>
    <w:rsid w:val="00566E37"/>
    <w:rsid w:val="005676CF"/>
    <w:rsid w:val="00567AA8"/>
    <w:rsid w:val="00567D5F"/>
    <w:rsid w:val="0057020D"/>
    <w:rsid w:val="00570A01"/>
    <w:rsid w:val="00571C36"/>
    <w:rsid w:val="0057209B"/>
    <w:rsid w:val="005728DE"/>
    <w:rsid w:val="00572C5D"/>
    <w:rsid w:val="00573018"/>
    <w:rsid w:val="00573084"/>
    <w:rsid w:val="005730AF"/>
    <w:rsid w:val="00573336"/>
    <w:rsid w:val="00573B50"/>
    <w:rsid w:val="00573C6E"/>
    <w:rsid w:val="00573F2D"/>
    <w:rsid w:val="00574C62"/>
    <w:rsid w:val="00574CCF"/>
    <w:rsid w:val="005751EA"/>
    <w:rsid w:val="00575E6B"/>
    <w:rsid w:val="00576249"/>
    <w:rsid w:val="0057712B"/>
    <w:rsid w:val="00577715"/>
    <w:rsid w:val="0057785B"/>
    <w:rsid w:val="00577B25"/>
    <w:rsid w:val="00580551"/>
    <w:rsid w:val="00580756"/>
    <w:rsid w:val="00580A99"/>
    <w:rsid w:val="0058150D"/>
    <w:rsid w:val="00582B48"/>
    <w:rsid w:val="00582CE8"/>
    <w:rsid w:val="0058319E"/>
    <w:rsid w:val="005836CF"/>
    <w:rsid w:val="00583EE9"/>
    <w:rsid w:val="00584222"/>
    <w:rsid w:val="0058443A"/>
    <w:rsid w:val="0058523E"/>
    <w:rsid w:val="005853F1"/>
    <w:rsid w:val="00585D84"/>
    <w:rsid w:val="00585EDC"/>
    <w:rsid w:val="00586238"/>
    <w:rsid w:val="00586622"/>
    <w:rsid w:val="0058683A"/>
    <w:rsid w:val="005871E4"/>
    <w:rsid w:val="00587579"/>
    <w:rsid w:val="0058758F"/>
    <w:rsid w:val="005875A1"/>
    <w:rsid w:val="00587E1C"/>
    <w:rsid w:val="00587EF3"/>
    <w:rsid w:val="00590144"/>
    <w:rsid w:val="005904AF"/>
    <w:rsid w:val="00590703"/>
    <w:rsid w:val="00590751"/>
    <w:rsid w:val="00590FB8"/>
    <w:rsid w:val="0059194E"/>
    <w:rsid w:val="00591ED0"/>
    <w:rsid w:val="00592EC2"/>
    <w:rsid w:val="0059350D"/>
    <w:rsid w:val="0059430D"/>
    <w:rsid w:val="00594A7E"/>
    <w:rsid w:val="00594FB1"/>
    <w:rsid w:val="00595FAF"/>
    <w:rsid w:val="0059719E"/>
    <w:rsid w:val="00597292"/>
    <w:rsid w:val="00597953"/>
    <w:rsid w:val="00597AC4"/>
    <w:rsid w:val="00597C2B"/>
    <w:rsid w:val="00597F9B"/>
    <w:rsid w:val="005A0370"/>
    <w:rsid w:val="005A0DEF"/>
    <w:rsid w:val="005A183E"/>
    <w:rsid w:val="005A1D36"/>
    <w:rsid w:val="005A1E71"/>
    <w:rsid w:val="005A2CD0"/>
    <w:rsid w:val="005A2D10"/>
    <w:rsid w:val="005A2EE0"/>
    <w:rsid w:val="005A394F"/>
    <w:rsid w:val="005A4380"/>
    <w:rsid w:val="005A48A7"/>
    <w:rsid w:val="005A4CD3"/>
    <w:rsid w:val="005A62E5"/>
    <w:rsid w:val="005A6785"/>
    <w:rsid w:val="005A6853"/>
    <w:rsid w:val="005A7A11"/>
    <w:rsid w:val="005B0227"/>
    <w:rsid w:val="005B0489"/>
    <w:rsid w:val="005B1AF6"/>
    <w:rsid w:val="005B205E"/>
    <w:rsid w:val="005B20CB"/>
    <w:rsid w:val="005B2C1F"/>
    <w:rsid w:val="005B38A3"/>
    <w:rsid w:val="005B49D2"/>
    <w:rsid w:val="005B4A70"/>
    <w:rsid w:val="005B4D9C"/>
    <w:rsid w:val="005B5181"/>
    <w:rsid w:val="005B552C"/>
    <w:rsid w:val="005B6260"/>
    <w:rsid w:val="005B6441"/>
    <w:rsid w:val="005B6818"/>
    <w:rsid w:val="005B6836"/>
    <w:rsid w:val="005B7704"/>
    <w:rsid w:val="005B779B"/>
    <w:rsid w:val="005C0037"/>
    <w:rsid w:val="005C1BAB"/>
    <w:rsid w:val="005C248A"/>
    <w:rsid w:val="005C276E"/>
    <w:rsid w:val="005C2D13"/>
    <w:rsid w:val="005C2FA0"/>
    <w:rsid w:val="005C3517"/>
    <w:rsid w:val="005C39A0"/>
    <w:rsid w:val="005C3D27"/>
    <w:rsid w:val="005C3FA5"/>
    <w:rsid w:val="005C41E7"/>
    <w:rsid w:val="005C6B06"/>
    <w:rsid w:val="005C76B0"/>
    <w:rsid w:val="005D071E"/>
    <w:rsid w:val="005D0FEA"/>
    <w:rsid w:val="005D1AE9"/>
    <w:rsid w:val="005D1FFA"/>
    <w:rsid w:val="005D2202"/>
    <w:rsid w:val="005D55D8"/>
    <w:rsid w:val="005D5D9C"/>
    <w:rsid w:val="005D7B1A"/>
    <w:rsid w:val="005D7D7C"/>
    <w:rsid w:val="005E0066"/>
    <w:rsid w:val="005E1B4A"/>
    <w:rsid w:val="005E21AF"/>
    <w:rsid w:val="005E25AF"/>
    <w:rsid w:val="005E2A48"/>
    <w:rsid w:val="005E2CA9"/>
    <w:rsid w:val="005E32CA"/>
    <w:rsid w:val="005E5F94"/>
    <w:rsid w:val="005E61DD"/>
    <w:rsid w:val="005E6862"/>
    <w:rsid w:val="005E6BBC"/>
    <w:rsid w:val="005E6FF5"/>
    <w:rsid w:val="005F0640"/>
    <w:rsid w:val="005F1D7A"/>
    <w:rsid w:val="005F2E6D"/>
    <w:rsid w:val="005F302F"/>
    <w:rsid w:val="005F3A96"/>
    <w:rsid w:val="005F3AEF"/>
    <w:rsid w:val="005F46E0"/>
    <w:rsid w:val="005F5045"/>
    <w:rsid w:val="005F58AA"/>
    <w:rsid w:val="005F5AC2"/>
    <w:rsid w:val="005F665A"/>
    <w:rsid w:val="005F6C15"/>
    <w:rsid w:val="005F7041"/>
    <w:rsid w:val="005F74A4"/>
    <w:rsid w:val="005F797A"/>
    <w:rsid w:val="006002C6"/>
    <w:rsid w:val="00601A7C"/>
    <w:rsid w:val="00601EEE"/>
    <w:rsid w:val="006023C3"/>
    <w:rsid w:val="006030B1"/>
    <w:rsid w:val="00603401"/>
    <w:rsid w:val="0060415E"/>
    <w:rsid w:val="00604183"/>
    <w:rsid w:val="00605808"/>
    <w:rsid w:val="006058CC"/>
    <w:rsid w:val="00605ECE"/>
    <w:rsid w:val="00605F2F"/>
    <w:rsid w:val="006073C2"/>
    <w:rsid w:val="0060747C"/>
    <w:rsid w:val="00610719"/>
    <w:rsid w:val="006110A4"/>
    <w:rsid w:val="00611D5F"/>
    <w:rsid w:val="00612144"/>
    <w:rsid w:val="0061217F"/>
    <w:rsid w:val="006122A2"/>
    <w:rsid w:val="006122D3"/>
    <w:rsid w:val="00612A5B"/>
    <w:rsid w:val="00612B18"/>
    <w:rsid w:val="006137AE"/>
    <w:rsid w:val="00615ABB"/>
    <w:rsid w:val="00615ACD"/>
    <w:rsid w:val="00615AFC"/>
    <w:rsid w:val="0061623A"/>
    <w:rsid w:val="0061696E"/>
    <w:rsid w:val="00617734"/>
    <w:rsid w:val="00617855"/>
    <w:rsid w:val="00620C3A"/>
    <w:rsid w:val="00620F7A"/>
    <w:rsid w:val="0062119A"/>
    <w:rsid w:val="00621E9F"/>
    <w:rsid w:val="00622502"/>
    <w:rsid w:val="00622DFA"/>
    <w:rsid w:val="0062435C"/>
    <w:rsid w:val="00624B26"/>
    <w:rsid w:val="006251B1"/>
    <w:rsid w:val="006252AB"/>
    <w:rsid w:val="006256E3"/>
    <w:rsid w:val="00625712"/>
    <w:rsid w:val="00625CD7"/>
    <w:rsid w:val="00626B68"/>
    <w:rsid w:val="00626CB2"/>
    <w:rsid w:val="00626D2F"/>
    <w:rsid w:val="006276DA"/>
    <w:rsid w:val="00627A7F"/>
    <w:rsid w:val="006301BC"/>
    <w:rsid w:val="006309F1"/>
    <w:rsid w:val="00631367"/>
    <w:rsid w:val="0063235A"/>
    <w:rsid w:val="0063272C"/>
    <w:rsid w:val="006329EB"/>
    <w:rsid w:val="00632D77"/>
    <w:rsid w:val="00633C66"/>
    <w:rsid w:val="00634667"/>
    <w:rsid w:val="006355F0"/>
    <w:rsid w:val="006357CE"/>
    <w:rsid w:val="00635BB1"/>
    <w:rsid w:val="00635FF6"/>
    <w:rsid w:val="006360B6"/>
    <w:rsid w:val="006366A5"/>
    <w:rsid w:val="00636D56"/>
    <w:rsid w:val="00636E81"/>
    <w:rsid w:val="00637239"/>
    <w:rsid w:val="006374C0"/>
    <w:rsid w:val="00637D87"/>
    <w:rsid w:val="0064088E"/>
    <w:rsid w:val="006408B8"/>
    <w:rsid w:val="00640991"/>
    <w:rsid w:val="00641448"/>
    <w:rsid w:val="00641449"/>
    <w:rsid w:val="00642532"/>
    <w:rsid w:val="00642965"/>
    <w:rsid w:val="00643567"/>
    <w:rsid w:val="00644053"/>
    <w:rsid w:val="00644C4C"/>
    <w:rsid w:val="006462BF"/>
    <w:rsid w:val="00646B72"/>
    <w:rsid w:val="006470BF"/>
    <w:rsid w:val="0064729C"/>
    <w:rsid w:val="00650786"/>
    <w:rsid w:val="006513C9"/>
    <w:rsid w:val="00653AAB"/>
    <w:rsid w:val="00653BC7"/>
    <w:rsid w:val="00654515"/>
    <w:rsid w:val="00654A9F"/>
    <w:rsid w:val="00655589"/>
    <w:rsid w:val="006558E3"/>
    <w:rsid w:val="006559FD"/>
    <w:rsid w:val="00655D55"/>
    <w:rsid w:val="00655DD4"/>
    <w:rsid w:val="00656E43"/>
    <w:rsid w:val="0065707E"/>
    <w:rsid w:val="006570EE"/>
    <w:rsid w:val="00657E22"/>
    <w:rsid w:val="0066096E"/>
    <w:rsid w:val="00661BF0"/>
    <w:rsid w:val="006622B1"/>
    <w:rsid w:val="0066242A"/>
    <w:rsid w:val="00663551"/>
    <w:rsid w:val="006638B1"/>
    <w:rsid w:val="006639C0"/>
    <w:rsid w:val="006640DC"/>
    <w:rsid w:val="00665788"/>
    <w:rsid w:val="006657B2"/>
    <w:rsid w:val="006664FE"/>
    <w:rsid w:val="0066737B"/>
    <w:rsid w:val="00667553"/>
    <w:rsid w:val="00667614"/>
    <w:rsid w:val="0066793D"/>
    <w:rsid w:val="00670618"/>
    <w:rsid w:val="0067111F"/>
    <w:rsid w:val="00671DFE"/>
    <w:rsid w:val="00671E1D"/>
    <w:rsid w:val="006725AF"/>
    <w:rsid w:val="006725B1"/>
    <w:rsid w:val="006725F1"/>
    <w:rsid w:val="00672E29"/>
    <w:rsid w:val="00674061"/>
    <w:rsid w:val="006744D6"/>
    <w:rsid w:val="00674DDC"/>
    <w:rsid w:val="0067579D"/>
    <w:rsid w:val="00675B70"/>
    <w:rsid w:val="00675D3E"/>
    <w:rsid w:val="0067613F"/>
    <w:rsid w:val="0067643F"/>
    <w:rsid w:val="00676C4F"/>
    <w:rsid w:val="00677956"/>
    <w:rsid w:val="00677976"/>
    <w:rsid w:val="00677D96"/>
    <w:rsid w:val="00677E81"/>
    <w:rsid w:val="00680171"/>
    <w:rsid w:val="00680B69"/>
    <w:rsid w:val="006814D3"/>
    <w:rsid w:val="0068179E"/>
    <w:rsid w:val="006827B8"/>
    <w:rsid w:val="0068327F"/>
    <w:rsid w:val="00683A51"/>
    <w:rsid w:val="00683B99"/>
    <w:rsid w:val="00683D24"/>
    <w:rsid w:val="00684395"/>
    <w:rsid w:val="006843FF"/>
    <w:rsid w:val="00684F40"/>
    <w:rsid w:val="0068508F"/>
    <w:rsid w:val="006850C0"/>
    <w:rsid w:val="00685331"/>
    <w:rsid w:val="006864F0"/>
    <w:rsid w:val="00686DEB"/>
    <w:rsid w:val="00686FC2"/>
    <w:rsid w:val="006874F4"/>
    <w:rsid w:val="0068795B"/>
    <w:rsid w:val="006904BE"/>
    <w:rsid w:val="0069063F"/>
    <w:rsid w:val="00690B0A"/>
    <w:rsid w:val="00691144"/>
    <w:rsid w:val="00691CA6"/>
    <w:rsid w:val="00692AF7"/>
    <w:rsid w:val="006937B3"/>
    <w:rsid w:val="00693977"/>
    <w:rsid w:val="00693B24"/>
    <w:rsid w:val="00693C7C"/>
    <w:rsid w:val="00693F0F"/>
    <w:rsid w:val="006948B7"/>
    <w:rsid w:val="00694E41"/>
    <w:rsid w:val="0069504D"/>
    <w:rsid w:val="006956AF"/>
    <w:rsid w:val="00696089"/>
    <w:rsid w:val="006969D5"/>
    <w:rsid w:val="00696F0A"/>
    <w:rsid w:val="00697376"/>
    <w:rsid w:val="00697B3A"/>
    <w:rsid w:val="00697EC8"/>
    <w:rsid w:val="006A02F6"/>
    <w:rsid w:val="006A0EBA"/>
    <w:rsid w:val="006A10D5"/>
    <w:rsid w:val="006A1BDD"/>
    <w:rsid w:val="006A313A"/>
    <w:rsid w:val="006A5C3B"/>
    <w:rsid w:val="006A6618"/>
    <w:rsid w:val="006A6F6B"/>
    <w:rsid w:val="006B53E1"/>
    <w:rsid w:val="006B5560"/>
    <w:rsid w:val="006B5E1E"/>
    <w:rsid w:val="006B5F29"/>
    <w:rsid w:val="006B626A"/>
    <w:rsid w:val="006B66B4"/>
    <w:rsid w:val="006B670A"/>
    <w:rsid w:val="006B7177"/>
    <w:rsid w:val="006B7B58"/>
    <w:rsid w:val="006B7D95"/>
    <w:rsid w:val="006B7F8F"/>
    <w:rsid w:val="006C05DD"/>
    <w:rsid w:val="006C0764"/>
    <w:rsid w:val="006C13E7"/>
    <w:rsid w:val="006C26A1"/>
    <w:rsid w:val="006C2F46"/>
    <w:rsid w:val="006C3B1F"/>
    <w:rsid w:val="006C3F5F"/>
    <w:rsid w:val="006C4052"/>
    <w:rsid w:val="006C5308"/>
    <w:rsid w:val="006C58D2"/>
    <w:rsid w:val="006C5908"/>
    <w:rsid w:val="006C5F8F"/>
    <w:rsid w:val="006C60DB"/>
    <w:rsid w:val="006C62CD"/>
    <w:rsid w:val="006C6C22"/>
    <w:rsid w:val="006C778D"/>
    <w:rsid w:val="006C7C3F"/>
    <w:rsid w:val="006C7DA6"/>
    <w:rsid w:val="006D0212"/>
    <w:rsid w:val="006D0305"/>
    <w:rsid w:val="006D0350"/>
    <w:rsid w:val="006D0862"/>
    <w:rsid w:val="006D08D7"/>
    <w:rsid w:val="006D0F7B"/>
    <w:rsid w:val="006D17E4"/>
    <w:rsid w:val="006D19EC"/>
    <w:rsid w:val="006D2293"/>
    <w:rsid w:val="006D235A"/>
    <w:rsid w:val="006D26A2"/>
    <w:rsid w:val="006D27E2"/>
    <w:rsid w:val="006D3BFF"/>
    <w:rsid w:val="006D440F"/>
    <w:rsid w:val="006D4666"/>
    <w:rsid w:val="006D4B09"/>
    <w:rsid w:val="006D5023"/>
    <w:rsid w:val="006D53E8"/>
    <w:rsid w:val="006D5D47"/>
    <w:rsid w:val="006D6391"/>
    <w:rsid w:val="006D6488"/>
    <w:rsid w:val="006D6DF3"/>
    <w:rsid w:val="006D6E75"/>
    <w:rsid w:val="006D7AE4"/>
    <w:rsid w:val="006E0416"/>
    <w:rsid w:val="006E0429"/>
    <w:rsid w:val="006E09E2"/>
    <w:rsid w:val="006E3EB1"/>
    <w:rsid w:val="006E3FC2"/>
    <w:rsid w:val="006E4CAB"/>
    <w:rsid w:val="006E4EC2"/>
    <w:rsid w:val="006E5524"/>
    <w:rsid w:val="006E6278"/>
    <w:rsid w:val="006E7069"/>
    <w:rsid w:val="006F0465"/>
    <w:rsid w:val="006F0FD7"/>
    <w:rsid w:val="006F11C7"/>
    <w:rsid w:val="006F13C5"/>
    <w:rsid w:val="006F1C9C"/>
    <w:rsid w:val="006F1FF0"/>
    <w:rsid w:val="006F269B"/>
    <w:rsid w:val="006F283D"/>
    <w:rsid w:val="006F47AA"/>
    <w:rsid w:val="006F52AC"/>
    <w:rsid w:val="006F6C2E"/>
    <w:rsid w:val="006F73EB"/>
    <w:rsid w:val="006F77DA"/>
    <w:rsid w:val="006F78AF"/>
    <w:rsid w:val="006F7918"/>
    <w:rsid w:val="00701A59"/>
    <w:rsid w:val="00702429"/>
    <w:rsid w:val="007025E9"/>
    <w:rsid w:val="00702B89"/>
    <w:rsid w:val="00702C35"/>
    <w:rsid w:val="00702D17"/>
    <w:rsid w:val="00702DB8"/>
    <w:rsid w:val="0070364C"/>
    <w:rsid w:val="007053D3"/>
    <w:rsid w:val="007054C7"/>
    <w:rsid w:val="00705F05"/>
    <w:rsid w:val="007064C1"/>
    <w:rsid w:val="00706D4C"/>
    <w:rsid w:val="0070715B"/>
    <w:rsid w:val="00711C06"/>
    <w:rsid w:val="007128CF"/>
    <w:rsid w:val="00712D2F"/>
    <w:rsid w:val="00712D9B"/>
    <w:rsid w:val="00712FD1"/>
    <w:rsid w:val="00713CFC"/>
    <w:rsid w:val="00713DB3"/>
    <w:rsid w:val="007140D4"/>
    <w:rsid w:val="007141EA"/>
    <w:rsid w:val="007144BB"/>
    <w:rsid w:val="0071489C"/>
    <w:rsid w:val="00714CB1"/>
    <w:rsid w:val="00715054"/>
    <w:rsid w:val="007150F5"/>
    <w:rsid w:val="00715808"/>
    <w:rsid w:val="007159AE"/>
    <w:rsid w:val="0071630F"/>
    <w:rsid w:val="00716579"/>
    <w:rsid w:val="00716BEB"/>
    <w:rsid w:val="00716F8F"/>
    <w:rsid w:val="007170B0"/>
    <w:rsid w:val="007172B8"/>
    <w:rsid w:val="0071765A"/>
    <w:rsid w:val="00717E86"/>
    <w:rsid w:val="00721184"/>
    <w:rsid w:val="007214AA"/>
    <w:rsid w:val="00721BFA"/>
    <w:rsid w:val="00722867"/>
    <w:rsid w:val="00723C67"/>
    <w:rsid w:val="00723FF1"/>
    <w:rsid w:val="00724035"/>
    <w:rsid w:val="0072415C"/>
    <w:rsid w:val="007248FD"/>
    <w:rsid w:val="007258A4"/>
    <w:rsid w:val="00725C83"/>
    <w:rsid w:val="00726B40"/>
    <w:rsid w:val="00726C03"/>
    <w:rsid w:val="0072761A"/>
    <w:rsid w:val="0072775B"/>
    <w:rsid w:val="00727D51"/>
    <w:rsid w:val="00727FA7"/>
    <w:rsid w:val="0073193F"/>
    <w:rsid w:val="00731DA5"/>
    <w:rsid w:val="00732839"/>
    <w:rsid w:val="0073289B"/>
    <w:rsid w:val="00732C28"/>
    <w:rsid w:val="0073352D"/>
    <w:rsid w:val="00733CF9"/>
    <w:rsid w:val="00735C0E"/>
    <w:rsid w:val="00736073"/>
    <w:rsid w:val="00736317"/>
    <w:rsid w:val="00736AED"/>
    <w:rsid w:val="00736D5A"/>
    <w:rsid w:val="00736E62"/>
    <w:rsid w:val="007370EE"/>
    <w:rsid w:val="00737EB0"/>
    <w:rsid w:val="00741039"/>
    <w:rsid w:val="0074166A"/>
    <w:rsid w:val="00741AD6"/>
    <w:rsid w:val="0074312F"/>
    <w:rsid w:val="00743168"/>
    <w:rsid w:val="0074398B"/>
    <w:rsid w:val="00744C44"/>
    <w:rsid w:val="00744E34"/>
    <w:rsid w:val="00745270"/>
    <w:rsid w:val="00745506"/>
    <w:rsid w:val="0074560D"/>
    <w:rsid w:val="00745736"/>
    <w:rsid w:val="00745CE9"/>
    <w:rsid w:val="00746034"/>
    <w:rsid w:val="0074627E"/>
    <w:rsid w:val="00746A57"/>
    <w:rsid w:val="007471A9"/>
    <w:rsid w:val="007503F8"/>
    <w:rsid w:val="00750751"/>
    <w:rsid w:val="0075127C"/>
    <w:rsid w:val="00751F4C"/>
    <w:rsid w:val="00752549"/>
    <w:rsid w:val="00752BB0"/>
    <w:rsid w:val="007535D2"/>
    <w:rsid w:val="0075390D"/>
    <w:rsid w:val="007539D6"/>
    <w:rsid w:val="007541D0"/>
    <w:rsid w:val="0075445A"/>
    <w:rsid w:val="00754B57"/>
    <w:rsid w:val="00754B7D"/>
    <w:rsid w:val="007553E5"/>
    <w:rsid w:val="0075584D"/>
    <w:rsid w:val="00756C24"/>
    <w:rsid w:val="00757A13"/>
    <w:rsid w:val="00757CCA"/>
    <w:rsid w:val="00757E49"/>
    <w:rsid w:val="00757FF3"/>
    <w:rsid w:val="0076008A"/>
    <w:rsid w:val="0076012C"/>
    <w:rsid w:val="00761692"/>
    <w:rsid w:val="00761BE4"/>
    <w:rsid w:val="00762576"/>
    <w:rsid w:val="0076265F"/>
    <w:rsid w:val="0076267D"/>
    <w:rsid w:val="00762799"/>
    <w:rsid w:val="00763600"/>
    <w:rsid w:val="007637FD"/>
    <w:rsid w:val="00763BAF"/>
    <w:rsid w:val="00763C7D"/>
    <w:rsid w:val="00763E20"/>
    <w:rsid w:val="00763F86"/>
    <w:rsid w:val="00764345"/>
    <w:rsid w:val="00764617"/>
    <w:rsid w:val="007657C1"/>
    <w:rsid w:val="00765B51"/>
    <w:rsid w:val="00765D8A"/>
    <w:rsid w:val="00765E21"/>
    <w:rsid w:val="007661EA"/>
    <w:rsid w:val="00766A5E"/>
    <w:rsid w:val="00766A8C"/>
    <w:rsid w:val="00766F3E"/>
    <w:rsid w:val="0076766B"/>
    <w:rsid w:val="00770F39"/>
    <w:rsid w:val="0077107B"/>
    <w:rsid w:val="007713D2"/>
    <w:rsid w:val="007713EB"/>
    <w:rsid w:val="00771D5C"/>
    <w:rsid w:val="00773489"/>
    <w:rsid w:val="007736BD"/>
    <w:rsid w:val="007742F7"/>
    <w:rsid w:val="0077430D"/>
    <w:rsid w:val="007743BD"/>
    <w:rsid w:val="007749B4"/>
    <w:rsid w:val="00774CCA"/>
    <w:rsid w:val="00774FB5"/>
    <w:rsid w:val="00775E9E"/>
    <w:rsid w:val="007762E8"/>
    <w:rsid w:val="0077648F"/>
    <w:rsid w:val="0077751C"/>
    <w:rsid w:val="00777AC6"/>
    <w:rsid w:val="0078025F"/>
    <w:rsid w:val="007808BC"/>
    <w:rsid w:val="00780A12"/>
    <w:rsid w:val="00780C6B"/>
    <w:rsid w:val="007820A1"/>
    <w:rsid w:val="00782947"/>
    <w:rsid w:val="00782A86"/>
    <w:rsid w:val="00782CD9"/>
    <w:rsid w:val="007834FB"/>
    <w:rsid w:val="00784C7D"/>
    <w:rsid w:val="0078535C"/>
    <w:rsid w:val="00785546"/>
    <w:rsid w:val="00785E5F"/>
    <w:rsid w:val="00786D94"/>
    <w:rsid w:val="00790683"/>
    <w:rsid w:val="00790F58"/>
    <w:rsid w:val="00791CCE"/>
    <w:rsid w:val="00792AC8"/>
    <w:rsid w:val="00793443"/>
    <w:rsid w:val="00793E83"/>
    <w:rsid w:val="0079451B"/>
    <w:rsid w:val="00794573"/>
    <w:rsid w:val="007955D6"/>
    <w:rsid w:val="007959EE"/>
    <w:rsid w:val="00795A8A"/>
    <w:rsid w:val="00795EE0"/>
    <w:rsid w:val="0079683E"/>
    <w:rsid w:val="007968F4"/>
    <w:rsid w:val="00796F8B"/>
    <w:rsid w:val="007A0435"/>
    <w:rsid w:val="007A0E02"/>
    <w:rsid w:val="007A13A7"/>
    <w:rsid w:val="007A140E"/>
    <w:rsid w:val="007A1460"/>
    <w:rsid w:val="007A1716"/>
    <w:rsid w:val="007A1C05"/>
    <w:rsid w:val="007A2013"/>
    <w:rsid w:val="007A2AA9"/>
    <w:rsid w:val="007A3066"/>
    <w:rsid w:val="007A3696"/>
    <w:rsid w:val="007A485C"/>
    <w:rsid w:val="007A4D55"/>
    <w:rsid w:val="007A530F"/>
    <w:rsid w:val="007A5AF6"/>
    <w:rsid w:val="007A5AFF"/>
    <w:rsid w:val="007A5BB2"/>
    <w:rsid w:val="007A635F"/>
    <w:rsid w:val="007A7141"/>
    <w:rsid w:val="007A7A70"/>
    <w:rsid w:val="007A7D50"/>
    <w:rsid w:val="007A7E15"/>
    <w:rsid w:val="007B00EF"/>
    <w:rsid w:val="007B08A0"/>
    <w:rsid w:val="007B0966"/>
    <w:rsid w:val="007B0E0C"/>
    <w:rsid w:val="007B10B3"/>
    <w:rsid w:val="007B1216"/>
    <w:rsid w:val="007B12B5"/>
    <w:rsid w:val="007B1585"/>
    <w:rsid w:val="007B1D70"/>
    <w:rsid w:val="007B2B31"/>
    <w:rsid w:val="007B33F7"/>
    <w:rsid w:val="007B426A"/>
    <w:rsid w:val="007B43C7"/>
    <w:rsid w:val="007B4452"/>
    <w:rsid w:val="007B4627"/>
    <w:rsid w:val="007B547B"/>
    <w:rsid w:val="007B55C5"/>
    <w:rsid w:val="007B6040"/>
    <w:rsid w:val="007B75ED"/>
    <w:rsid w:val="007B77A5"/>
    <w:rsid w:val="007C0391"/>
    <w:rsid w:val="007C0579"/>
    <w:rsid w:val="007C1C05"/>
    <w:rsid w:val="007C1EB7"/>
    <w:rsid w:val="007C5028"/>
    <w:rsid w:val="007C5DAA"/>
    <w:rsid w:val="007C6672"/>
    <w:rsid w:val="007C6B52"/>
    <w:rsid w:val="007C6FA7"/>
    <w:rsid w:val="007D091C"/>
    <w:rsid w:val="007D0CC8"/>
    <w:rsid w:val="007D1CE6"/>
    <w:rsid w:val="007D1D8F"/>
    <w:rsid w:val="007D20C1"/>
    <w:rsid w:val="007D23A1"/>
    <w:rsid w:val="007D2C6F"/>
    <w:rsid w:val="007D3DC4"/>
    <w:rsid w:val="007D4CA6"/>
    <w:rsid w:val="007D4F15"/>
    <w:rsid w:val="007D5728"/>
    <w:rsid w:val="007D575A"/>
    <w:rsid w:val="007D585C"/>
    <w:rsid w:val="007D597E"/>
    <w:rsid w:val="007D5FB8"/>
    <w:rsid w:val="007D6632"/>
    <w:rsid w:val="007D6A52"/>
    <w:rsid w:val="007D6C88"/>
    <w:rsid w:val="007D76DC"/>
    <w:rsid w:val="007E01E8"/>
    <w:rsid w:val="007E06EC"/>
    <w:rsid w:val="007E0809"/>
    <w:rsid w:val="007E0937"/>
    <w:rsid w:val="007E0C09"/>
    <w:rsid w:val="007E1A43"/>
    <w:rsid w:val="007E2719"/>
    <w:rsid w:val="007E299D"/>
    <w:rsid w:val="007E2BEE"/>
    <w:rsid w:val="007E5485"/>
    <w:rsid w:val="007E5774"/>
    <w:rsid w:val="007E5814"/>
    <w:rsid w:val="007E60EE"/>
    <w:rsid w:val="007E634F"/>
    <w:rsid w:val="007E6E31"/>
    <w:rsid w:val="007E70CD"/>
    <w:rsid w:val="007E7129"/>
    <w:rsid w:val="007F0BCC"/>
    <w:rsid w:val="007F10EC"/>
    <w:rsid w:val="007F1CCA"/>
    <w:rsid w:val="007F23EE"/>
    <w:rsid w:val="007F2684"/>
    <w:rsid w:val="007F284D"/>
    <w:rsid w:val="007F2A69"/>
    <w:rsid w:val="007F305A"/>
    <w:rsid w:val="007F3413"/>
    <w:rsid w:val="007F41B5"/>
    <w:rsid w:val="007F4ED6"/>
    <w:rsid w:val="007F550D"/>
    <w:rsid w:val="007F5633"/>
    <w:rsid w:val="007F5AED"/>
    <w:rsid w:val="007F6A91"/>
    <w:rsid w:val="00800088"/>
    <w:rsid w:val="00800288"/>
    <w:rsid w:val="0080189A"/>
    <w:rsid w:val="00801928"/>
    <w:rsid w:val="00801BBC"/>
    <w:rsid w:val="008020E2"/>
    <w:rsid w:val="00802179"/>
    <w:rsid w:val="00802855"/>
    <w:rsid w:val="00802A0A"/>
    <w:rsid w:val="00802FFE"/>
    <w:rsid w:val="008037C0"/>
    <w:rsid w:val="00803E5B"/>
    <w:rsid w:val="0080418F"/>
    <w:rsid w:val="008042A7"/>
    <w:rsid w:val="00804AFF"/>
    <w:rsid w:val="00804CC6"/>
    <w:rsid w:val="00804DE5"/>
    <w:rsid w:val="008050F7"/>
    <w:rsid w:val="00805B3E"/>
    <w:rsid w:val="0080600C"/>
    <w:rsid w:val="008068C0"/>
    <w:rsid w:val="00806DE5"/>
    <w:rsid w:val="00806E16"/>
    <w:rsid w:val="00806F71"/>
    <w:rsid w:val="00807518"/>
    <w:rsid w:val="00807FED"/>
    <w:rsid w:val="008106F7"/>
    <w:rsid w:val="00810880"/>
    <w:rsid w:val="00810947"/>
    <w:rsid w:val="008110BA"/>
    <w:rsid w:val="00811CCC"/>
    <w:rsid w:val="0081311B"/>
    <w:rsid w:val="0081317B"/>
    <w:rsid w:val="008147BB"/>
    <w:rsid w:val="00814C92"/>
    <w:rsid w:val="00814D0D"/>
    <w:rsid w:val="0081508E"/>
    <w:rsid w:val="008162B4"/>
    <w:rsid w:val="00816BF3"/>
    <w:rsid w:val="008171AF"/>
    <w:rsid w:val="00817898"/>
    <w:rsid w:val="00821405"/>
    <w:rsid w:val="00822727"/>
    <w:rsid w:val="00822B38"/>
    <w:rsid w:val="00822D6A"/>
    <w:rsid w:val="008230C3"/>
    <w:rsid w:val="00823300"/>
    <w:rsid w:val="008235F5"/>
    <w:rsid w:val="00824AB9"/>
    <w:rsid w:val="00824AD4"/>
    <w:rsid w:val="00824EE0"/>
    <w:rsid w:val="00824FAA"/>
    <w:rsid w:val="00825385"/>
    <w:rsid w:val="00825B61"/>
    <w:rsid w:val="00826165"/>
    <w:rsid w:val="008261EB"/>
    <w:rsid w:val="00826B2A"/>
    <w:rsid w:val="00826BF1"/>
    <w:rsid w:val="00826D4A"/>
    <w:rsid w:val="00827655"/>
    <w:rsid w:val="00827ED5"/>
    <w:rsid w:val="00830476"/>
    <w:rsid w:val="008304B1"/>
    <w:rsid w:val="0083092E"/>
    <w:rsid w:val="0083190F"/>
    <w:rsid w:val="00832DD5"/>
    <w:rsid w:val="00834A89"/>
    <w:rsid w:val="0083592C"/>
    <w:rsid w:val="00836115"/>
    <w:rsid w:val="008363AD"/>
    <w:rsid w:val="008366A6"/>
    <w:rsid w:val="0083684F"/>
    <w:rsid w:val="008368CD"/>
    <w:rsid w:val="008373C0"/>
    <w:rsid w:val="008376F7"/>
    <w:rsid w:val="00837C33"/>
    <w:rsid w:val="00840487"/>
    <w:rsid w:val="00840A6A"/>
    <w:rsid w:val="00840B75"/>
    <w:rsid w:val="00841371"/>
    <w:rsid w:val="008428FD"/>
    <w:rsid w:val="00842EC4"/>
    <w:rsid w:val="0084320F"/>
    <w:rsid w:val="0084361B"/>
    <w:rsid w:val="008439F8"/>
    <w:rsid w:val="00843F4D"/>
    <w:rsid w:val="008443E3"/>
    <w:rsid w:val="0084452C"/>
    <w:rsid w:val="00845E85"/>
    <w:rsid w:val="008462DE"/>
    <w:rsid w:val="008466ED"/>
    <w:rsid w:val="008467FD"/>
    <w:rsid w:val="00846EAF"/>
    <w:rsid w:val="00847231"/>
    <w:rsid w:val="008473C8"/>
    <w:rsid w:val="00847FED"/>
    <w:rsid w:val="00850CCF"/>
    <w:rsid w:val="00850CD3"/>
    <w:rsid w:val="00851094"/>
    <w:rsid w:val="00852512"/>
    <w:rsid w:val="0085260E"/>
    <w:rsid w:val="00852705"/>
    <w:rsid w:val="00852A15"/>
    <w:rsid w:val="0085458A"/>
    <w:rsid w:val="00855DE7"/>
    <w:rsid w:val="008561EF"/>
    <w:rsid w:val="008568CF"/>
    <w:rsid w:val="00856C8F"/>
    <w:rsid w:val="00856EE4"/>
    <w:rsid w:val="00857221"/>
    <w:rsid w:val="00857871"/>
    <w:rsid w:val="00860222"/>
    <w:rsid w:val="00860ED5"/>
    <w:rsid w:val="00861394"/>
    <w:rsid w:val="00861754"/>
    <w:rsid w:val="00862573"/>
    <w:rsid w:val="00862C5C"/>
    <w:rsid w:val="00863132"/>
    <w:rsid w:val="00863319"/>
    <w:rsid w:val="008638A2"/>
    <w:rsid w:val="008643BC"/>
    <w:rsid w:val="00864CE4"/>
    <w:rsid w:val="0086539B"/>
    <w:rsid w:val="0086551F"/>
    <w:rsid w:val="008657E1"/>
    <w:rsid w:val="0086649E"/>
    <w:rsid w:val="00866CC3"/>
    <w:rsid w:val="0086708E"/>
    <w:rsid w:val="00867EAA"/>
    <w:rsid w:val="008700E6"/>
    <w:rsid w:val="008712E9"/>
    <w:rsid w:val="008725FC"/>
    <w:rsid w:val="0087281A"/>
    <w:rsid w:val="008728BA"/>
    <w:rsid w:val="008729E5"/>
    <w:rsid w:val="00872F30"/>
    <w:rsid w:val="008740E3"/>
    <w:rsid w:val="0087410A"/>
    <w:rsid w:val="00874887"/>
    <w:rsid w:val="0087702C"/>
    <w:rsid w:val="00877BB2"/>
    <w:rsid w:val="00877BD9"/>
    <w:rsid w:val="0088031B"/>
    <w:rsid w:val="00880690"/>
    <w:rsid w:val="008814A9"/>
    <w:rsid w:val="008819FA"/>
    <w:rsid w:val="00882248"/>
    <w:rsid w:val="00882506"/>
    <w:rsid w:val="008828F4"/>
    <w:rsid w:val="00884006"/>
    <w:rsid w:val="00884C09"/>
    <w:rsid w:val="00884E54"/>
    <w:rsid w:val="00884EC9"/>
    <w:rsid w:val="00885228"/>
    <w:rsid w:val="0088622E"/>
    <w:rsid w:val="0088767A"/>
    <w:rsid w:val="00887D9D"/>
    <w:rsid w:val="00890521"/>
    <w:rsid w:val="00890529"/>
    <w:rsid w:val="0089102D"/>
    <w:rsid w:val="0089456C"/>
    <w:rsid w:val="00894FC4"/>
    <w:rsid w:val="008951CB"/>
    <w:rsid w:val="00895424"/>
    <w:rsid w:val="00895A2F"/>
    <w:rsid w:val="00895A8D"/>
    <w:rsid w:val="00895B12"/>
    <w:rsid w:val="00895B4F"/>
    <w:rsid w:val="00896643"/>
    <w:rsid w:val="00896975"/>
    <w:rsid w:val="00897C18"/>
    <w:rsid w:val="008A0711"/>
    <w:rsid w:val="008A0DF9"/>
    <w:rsid w:val="008A1347"/>
    <w:rsid w:val="008A139B"/>
    <w:rsid w:val="008A19B7"/>
    <w:rsid w:val="008A25B8"/>
    <w:rsid w:val="008A25FA"/>
    <w:rsid w:val="008A2DAE"/>
    <w:rsid w:val="008A3333"/>
    <w:rsid w:val="008A334C"/>
    <w:rsid w:val="008A3391"/>
    <w:rsid w:val="008A33B5"/>
    <w:rsid w:val="008A3C07"/>
    <w:rsid w:val="008A3F28"/>
    <w:rsid w:val="008A4C02"/>
    <w:rsid w:val="008A4C6B"/>
    <w:rsid w:val="008A4FEA"/>
    <w:rsid w:val="008A5B31"/>
    <w:rsid w:val="008A60ED"/>
    <w:rsid w:val="008A64E0"/>
    <w:rsid w:val="008A6A9D"/>
    <w:rsid w:val="008A7412"/>
    <w:rsid w:val="008A7B10"/>
    <w:rsid w:val="008B00D0"/>
    <w:rsid w:val="008B04F7"/>
    <w:rsid w:val="008B0C3F"/>
    <w:rsid w:val="008B1163"/>
    <w:rsid w:val="008B11D6"/>
    <w:rsid w:val="008B1964"/>
    <w:rsid w:val="008B1BB8"/>
    <w:rsid w:val="008B1C22"/>
    <w:rsid w:val="008B1F70"/>
    <w:rsid w:val="008B31A2"/>
    <w:rsid w:val="008B352E"/>
    <w:rsid w:val="008B3AE4"/>
    <w:rsid w:val="008B465C"/>
    <w:rsid w:val="008B4F1D"/>
    <w:rsid w:val="008B4F89"/>
    <w:rsid w:val="008B59D8"/>
    <w:rsid w:val="008B5BF5"/>
    <w:rsid w:val="008B68DF"/>
    <w:rsid w:val="008B718F"/>
    <w:rsid w:val="008B76AD"/>
    <w:rsid w:val="008B77A5"/>
    <w:rsid w:val="008B7B65"/>
    <w:rsid w:val="008B7BBB"/>
    <w:rsid w:val="008C08AE"/>
    <w:rsid w:val="008C0A0B"/>
    <w:rsid w:val="008C1078"/>
    <w:rsid w:val="008C22AB"/>
    <w:rsid w:val="008C3085"/>
    <w:rsid w:val="008C3C63"/>
    <w:rsid w:val="008C45DD"/>
    <w:rsid w:val="008C540D"/>
    <w:rsid w:val="008C54F5"/>
    <w:rsid w:val="008C5921"/>
    <w:rsid w:val="008C59DB"/>
    <w:rsid w:val="008C7CDA"/>
    <w:rsid w:val="008C7D51"/>
    <w:rsid w:val="008D066E"/>
    <w:rsid w:val="008D0B3B"/>
    <w:rsid w:val="008D11B8"/>
    <w:rsid w:val="008D17BC"/>
    <w:rsid w:val="008D2286"/>
    <w:rsid w:val="008D3A00"/>
    <w:rsid w:val="008D3BE6"/>
    <w:rsid w:val="008D460C"/>
    <w:rsid w:val="008D489C"/>
    <w:rsid w:val="008D4B9C"/>
    <w:rsid w:val="008D4E32"/>
    <w:rsid w:val="008D4E5D"/>
    <w:rsid w:val="008D557A"/>
    <w:rsid w:val="008D582C"/>
    <w:rsid w:val="008D5B67"/>
    <w:rsid w:val="008D6772"/>
    <w:rsid w:val="008D6B5A"/>
    <w:rsid w:val="008D74DA"/>
    <w:rsid w:val="008D7792"/>
    <w:rsid w:val="008D7854"/>
    <w:rsid w:val="008E0D9B"/>
    <w:rsid w:val="008E136A"/>
    <w:rsid w:val="008E27DC"/>
    <w:rsid w:val="008E33EF"/>
    <w:rsid w:val="008E36AE"/>
    <w:rsid w:val="008E631A"/>
    <w:rsid w:val="008E6F07"/>
    <w:rsid w:val="008E6F78"/>
    <w:rsid w:val="008F03E4"/>
    <w:rsid w:val="008F11EB"/>
    <w:rsid w:val="008F165B"/>
    <w:rsid w:val="008F1D36"/>
    <w:rsid w:val="008F2374"/>
    <w:rsid w:val="008F2D03"/>
    <w:rsid w:val="008F320F"/>
    <w:rsid w:val="008F3A79"/>
    <w:rsid w:val="008F4522"/>
    <w:rsid w:val="008F462D"/>
    <w:rsid w:val="008F4E8C"/>
    <w:rsid w:val="008F56A4"/>
    <w:rsid w:val="008F5BD7"/>
    <w:rsid w:val="008F65E9"/>
    <w:rsid w:val="008F67DF"/>
    <w:rsid w:val="008F775D"/>
    <w:rsid w:val="009006A8"/>
    <w:rsid w:val="00901081"/>
    <w:rsid w:val="0090153C"/>
    <w:rsid w:val="00901A77"/>
    <w:rsid w:val="00901C5E"/>
    <w:rsid w:val="00901CD8"/>
    <w:rsid w:val="00903472"/>
    <w:rsid w:val="00903E4F"/>
    <w:rsid w:val="00904301"/>
    <w:rsid w:val="00904F93"/>
    <w:rsid w:val="00905B54"/>
    <w:rsid w:val="009065A0"/>
    <w:rsid w:val="00906AF7"/>
    <w:rsid w:val="009076AD"/>
    <w:rsid w:val="009076B1"/>
    <w:rsid w:val="00907A38"/>
    <w:rsid w:val="00907B88"/>
    <w:rsid w:val="00907CB6"/>
    <w:rsid w:val="00910A32"/>
    <w:rsid w:val="00910A3C"/>
    <w:rsid w:val="00910A6A"/>
    <w:rsid w:val="00910CEE"/>
    <w:rsid w:val="009111DD"/>
    <w:rsid w:val="00911301"/>
    <w:rsid w:val="0091136E"/>
    <w:rsid w:val="00911A2B"/>
    <w:rsid w:val="00912127"/>
    <w:rsid w:val="0091242F"/>
    <w:rsid w:val="00912B53"/>
    <w:rsid w:val="00912E14"/>
    <w:rsid w:val="00912F57"/>
    <w:rsid w:val="00913011"/>
    <w:rsid w:val="00914373"/>
    <w:rsid w:val="009143C3"/>
    <w:rsid w:val="009144B5"/>
    <w:rsid w:val="009151F9"/>
    <w:rsid w:val="00916818"/>
    <w:rsid w:val="009174C7"/>
    <w:rsid w:val="00917938"/>
    <w:rsid w:val="00917C8B"/>
    <w:rsid w:val="0092021B"/>
    <w:rsid w:val="00920E34"/>
    <w:rsid w:val="009217F7"/>
    <w:rsid w:val="00921A97"/>
    <w:rsid w:val="00921D61"/>
    <w:rsid w:val="00921EC0"/>
    <w:rsid w:val="009226D5"/>
    <w:rsid w:val="00922810"/>
    <w:rsid w:val="009228D5"/>
    <w:rsid w:val="00922B16"/>
    <w:rsid w:val="00922BFE"/>
    <w:rsid w:val="00922E23"/>
    <w:rsid w:val="00923008"/>
    <w:rsid w:val="00924028"/>
    <w:rsid w:val="009240E1"/>
    <w:rsid w:val="00924149"/>
    <w:rsid w:val="009257D0"/>
    <w:rsid w:val="009265C4"/>
    <w:rsid w:val="00926B34"/>
    <w:rsid w:val="00926E05"/>
    <w:rsid w:val="0092709C"/>
    <w:rsid w:val="0092718C"/>
    <w:rsid w:val="00927ED4"/>
    <w:rsid w:val="009300E3"/>
    <w:rsid w:val="00930487"/>
    <w:rsid w:val="00930876"/>
    <w:rsid w:val="00930ABC"/>
    <w:rsid w:val="0093167D"/>
    <w:rsid w:val="009323DA"/>
    <w:rsid w:val="00932674"/>
    <w:rsid w:val="009329BE"/>
    <w:rsid w:val="00932C76"/>
    <w:rsid w:val="009338F7"/>
    <w:rsid w:val="009340D4"/>
    <w:rsid w:val="00934355"/>
    <w:rsid w:val="00934679"/>
    <w:rsid w:val="00934968"/>
    <w:rsid w:val="0093499A"/>
    <w:rsid w:val="00934BCF"/>
    <w:rsid w:val="00934FBD"/>
    <w:rsid w:val="00935826"/>
    <w:rsid w:val="00935B59"/>
    <w:rsid w:val="0093671E"/>
    <w:rsid w:val="00940BF6"/>
    <w:rsid w:val="00941269"/>
    <w:rsid w:val="00941B41"/>
    <w:rsid w:val="0094219C"/>
    <w:rsid w:val="0094284F"/>
    <w:rsid w:val="009439CC"/>
    <w:rsid w:val="00943B5F"/>
    <w:rsid w:val="00943C21"/>
    <w:rsid w:val="009448CD"/>
    <w:rsid w:val="00944C6B"/>
    <w:rsid w:val="00944EED"/>
    <w:rsid w:val="00944F59"/>
    <w:rsid w:val="0094544D"/>
    <w:rsid w:val="00945599"/>
    <w:rsid w:val="00945714"/>
    <w:rsid w:val="00947B2A"/>
    <w:rsid w:val="00947BE7"/>
    <w:rsid w:val="00950E75"/>
    <w:rsid w:val="009526DD"/>
    <w:rsid w:val="00953B26"/>
    <w:rsid w:val="00953CDF"/>
    <w:rsid w:val="00953D04"/>
    <w:rsid w:val="00954181"/>
    <w:rsid w:val="00955FA8"/>
    <w:rsid w:val="0095637E"/>
    <w:rsid w:val="009564EE"/>
    <w:rsid w:val="0095725A"/>
    <w:rsid w:val="00957265"/>
    <w:rsid w:val="00957918"/>
    <w:rsid w:val="00960565"/>
    <w:rsid w:val="009605F1"/>
    <w:rsid w:val="00960945"/>
    <w:rsid w:val="00960C91"/>
    <w:rsid w:val="00960E94"/>
    <w:rsid w:val="00960EBF"/>
    <w:rsid w:val="0096149A"/>
    <w:rsid w:val="009614E5"/>
    <w:rsid w:val="00961B29"/>
    <w:rsid w:val="00961BC7"/>
    <w:rsid w:val="00962111"/>
    <w:rsid w:val="00962338"/>
    <w:rsid w:val="00963155"/>
    <w:rsid w:val="00963232"/>
    <w:rsid w:val="009645AF"/>
    <w:rsid w:val="009645FE"/>
    <w:rsid w:val="00964B25"/>
    <w:rsid w:val="00964BE3"/>
    <w:rsid w:val="00964F66"/>
    <w:rsid w:val="009660F1"/>
    <w:rsid w:val="0096696B"/>
    <w:rsid w:val="00966AFF"/>
    <w:rsid w:val="00966C2F"/>
    <w:rsid w:val="0096780F"/>
    <w:rsid w:val="00967E40"/>
    <w:rsid w:val="00967F09"/>
    <w:rsid w:val="00970718"/>
    <w:rsid w:val="00971277"/>
    <w:rsid w:val="00971695"/>
    <w:rsid w:val="009716E3"/>
    <w:rsid w:val="0097174B"/>
    <w:rsid w:val="00972572"/>
    <w:rsid w:val="009734FB"/>
    <w:rsid w:val="00973D25"/>
    <w:rsid w:val="0097430C"/>
    <w:rsid w:val="009752B2"/>
    <w:rsid w:val="00975BB2"/>
    <w:rsid w:val="00975C3F"/>
    <w:rsid w:val="00975F63"/>
    <w:rsid w:val="009761C0"/>
    <w:rsid w:val="00976286"/>
    <w:rsid w:val="009768C3"/>
    <w:rsid w:val="00976EB7"/>
    <w:rsid w:val="00981920"/>
    <w:rsid w:val="00982395"/>
    <w:rsid w:val="009824D5"/>
    <w:rsid w:val="00982609"/>
    <w:rsid w:val="00982997"/>
    <w:rsid w:val="00983D04"/>
    <w:rsid w:val="00983E3E"/>
    <w:rsid w:val="009840A8"/>
    <w:rsid w:val="0098483A"/>
    <w:rsid w:val="00984D6D"/>
    <w:rsid w:val="00986376"/>
    <w:rsid w:val="00986386"/>
    <w:rsid w:val="00986708"/>
    <w:rsid w:val="0099209A"/>
    <w:rsid w:val="00992136"/>
    <w:rsid w:val="009926EE"/>
    <w:rsid w:val="00992836"/>
    <w:rsid w:val="00992B50"/>
    <w:rsid w:val="00994738"/>
    <w:rsid w:val="009949DC"/>
    <w:rsid w:val="0099575E"/>
    <w:rsid w:val="00996D25"/>
    <w:rsid w:val="0099709E"/>
    <w:rsid w:val="00997771"/>
    <w:rsid w:val="00997811"/>
    <w:rsid w:val="00997906"/>
    <w:rsid w:val="009A0845"/>
    <w:rsid w:val="009A099A"/>
    <w:rsid w:val="009A0BCA"/>
    <w:rsid w:val="009A1177"/>
    <w:rsid w:val="009A1888"/>
    <w:rsid w:val="009A277E"/>
    <w:rsid w:val="009A2B6D"/>
    <w:rsid w:val="009A2EA6"/>
    <w:rsid w:val="009A43F6"/>
    <w:rsid w:val="009A4482"/>
    <w:rsid w:val="009A47D0"/>
    <w:rsid w:val="009A48E9"/>
    <w:rsid w:val="009A4A62"/>
    <w:rsid w:val="009A4E79"/>
    <w:rsid w:val="009A5131"/>
    <w:rsid w:val="009A554E"/>
    <w:rsid w:val="009A5906"/>
    <w:rsid w:val="009A5DF0"/>
    <w:rsid w:val="009A5E0A"/>
    <w:rsid w:val="009A5FD7"/>
    <w:rsid w:val="009A713D"/>
    <w:rsid w:val="009A768A"/>
    <w:rsid w:val="009A7814"/>
    <w:rsid w:val="009A7ADB"/>
    <w:rsid w:val="009B01F0"/>
    <w:rsid w:val="009B1842"/>
    <w:rsid w:val="009B234A"/>
    <w:rsid w:val="009B2530"/>
    <w:rsid w:val="009B3073"/>
    <w:rsid w:val="009B3165"/>
    <w:rsid w:val="009B3986"/>
    <w:rsid w:val="009B42AC"/>
    <w:rsid w:val="009B45D8"/>
    <w:rsid w:val="009B4C82"/>
    <w:rsid w:val="009B4DF4"/>
    <w:rsid w:val="009B5AFA"/>
    <w:rsid w:val="009B63DD"/>
    <w:rsid w:val="009B7932"/>
    <w:rsid w:val="009B7DFE"/>
    <w:rsid w:val="009B7E2F"/>
    <w:rsid w:val="009B7E75"/>
    <w:rsid w:val="009C0CB4"/>
    <w:rsid w:val="009C0DAA"/>
    <w:rsid w:val="009C0DCE"/>
    <w:rsid w:val="009C10A7"/>
    <w:rsid w:val="009C18A1"/>
    <w:rsid w:val="009C26CC"/>
    <w:rsid w:val="009C4BE8"/>
    <w:rsid w:val="009C4D03"/>
    <w:rsid w:val="009C4D36"/>
    <w:rsid w:val="009C5129"/>
    <w:rsid w:val="009C5A0D"/>
    <w:rsid w:val="009C5B88"/>
    <w:rsid w:val="009C5FEF"/>
    <w:rsid w:val="009C60EE"/>
    <w:rsid w:val="009C6356"/>
    <w:rsid w:val="009C673A"/>
    <w:rsid w:val="009C7357"/>
    <w:rsid w:val="009C76D5"/>
    <w:rsid w:val="009C78B0"/>
    <w:rsid w:val="009D0344"/>
    <w:rsid w:val="009D0830"/>
    <w:rsid w:val="009D17CF"/>
    <w:rsid w:val="009D1CB4"/>
    <w:rsid w:val="009D1F16"/>
    <w:rsid w:val="009D22D9"/>
    <w:rsid w:val="009D3401"/>
    <w:rsid w:val="009D3787"/>
    <w:rsid w:val="009D459E"/>
    <w:rsid w:val="009D4C20"/>
    <w:rsid w:val="009D4E9D"/>
    <w:rsid w:val="009D4F6A"/>
    <w:rsid w:val="009D5170"/>
    <w:rsid w:val="009D5780"/>
    <w:rsid w:val="009D6558"/>
    <w:rsid w:val="009D6938"/>
    <w:rsid w:val="009D7040"/>
    <w:rsid w:val="009D74CC"/>
    <w:rsid w:val="009D74F2"/>
    <w:rsid w:val="009D7A30"/>
    <w:rsid w:val="009D7C6A"/>
    <w:rsid w:val="009D7CED"/>
    <w:rsid w:val="009E000C"/>
    <w:rsid w:val="009E017A"/>
    <w:rsid w:val="009E0E04"/>
    <w:rsid w:val="009E15A3"/>
    <w:rsid w:val="009E17DB"/>
    <w:rsid w:val="009E1916"/>
    <w:rsid w:val="009E1922"/>
    <w:rsid w:val="009E271F"/>
    <w:rsid w:val="009E2ADB"/>
    <w:rsid w:val="009E2C63"/>
    <w:rsid w:val="009E3862"/>
    <w:rsid w:val="009E48B4"/>
    <w:rsid w:val="009E4A43"/>
    <w:rsid w:val="009E57A5"/>
    <w:rsid w:val="009E5903"/>
    <w:rsid w:val="009E6096"/>
    <w:rsid w:val="009E6442"/>
    <w:rsid w:val="009E64C7"/>
    <w:rsid w:val="009E6B70"/>
    <w:rsid w:val="009E6DC8"/>
    <w:rsid w:val="009E6E08"/>
    <w:rsid w:val="009E6EEA"/>
    <w:rsid w:val="009E7C30"/>
    <w:rsid w:val="009F0252"/>
    <w:rsid w:val="009F041F"/>
    <w:rsid w:val="009F04CC"/>
    <w:rsid w:val="009F0B58"/>
    <w:rsid w:val="009F1B02"/>
    <w:rsid w:val="009F2089"/>
    <w:rsid w:val="009F2957"/>
    <w:rsid w:val="009F2D20"/>
    <w:rsid w:val="009F3A7B"/>
    <w:rsid w:val="009F3E5C"/>
    <w:rsid w:val="009F44B0"/>
    <w:rsid w:val="009F44D9"/>
    <w:rsid w:val="009F48C7"/>
    <w:rsid w:val="009F4A36"/>
    <w:rsid w:val="009F5475"/>
    <w:rsid w:val="009F6813"/>
    <w:rsid w:val="009F68F7"/>
    <w:rsid w:val="00A00233"/>
    <w:rsid w:val="00A009D5"/>
    <w:rsid w:val="00A020D9"/>
    <w:rsid w:val="00A0229E"/>
    <w:rsid w:val="00A02823"/>
    <w:rsid w:val="00A03D1F"/>
    <w:rsid w:val="00A04AB1"/>
    <w:rsid w:val="00A04C59"/>
    <w:rsid w:val="00A04C98"/>
    <w:rsid w:val="00A05140"/>
    <w:rsid w:val="00A05D5B"/>
    <w:rsid w:val="00A05F89"/>
    <w:rsid w:val="00A06603"/>
    <w:rsid w:val="00A06B08"/>
    <w:rsid w:val="00A06E2B"/>
    <w:rsid w:val="00A075BC"/>
    <w:rsid w:val="00A07E59"/>
    <w:rsid w:val="00A10161"/>
    <w:rsid w:val="00A10629"/>
    <w:rsid w:val="00A10636"/>
    <w:rsid w:val="00A10DC5"/>
    <w:rsid w:val="00A10F36"/>
    <w:rsid w:val="00A117C7"/>
    <w:rsid w:val="00A11A55"/>
    <w:rsid w:val="00A12991"/>
    <w:rsid w:val="00A14149"/>
    <w:rsid w:val="00A14F9C"/>
    <w:rsid w:val="00A154F4"/>
    <w:rsid w:val="00A155E8"/>
    <w:rsid w:val="00A15A98"/>
    <w:rsid w:val="00A15BD3"/>
    <w:rsid w:val="00A16285"/>
    <w:rsid w:val="00A16630"/>
    <w:rsid w:val="00A1665C"/>
    <w:rsid w:val="00A20777"/>
    <w:rsid w:val="00A20B60"/>
    <w:rsid w:val="00A210B4"/>
    <w:rsid w:val="00A21BB8"/>
    <w:rsid w:val="00A21C0F"/>
    <w:rsid w:val="00A22472"/>
    <w:rsid w:val="00A22483"/>
    <w:rsid w:val="00A22846"/>
    <w:rsid w:val="00A23393"/>
    <w:rsid w:val="00A23623"/>
    <w:rsid w:val="00A2365E"/>
    <w:rsid w:val="00A2369B"/>
    <w:rsid w:val="00A23CF5"/>
    <w:rsid w:val="00A24395"/>
    <w:rsid w:val="00A2480F"/>
    <w:rsid w:val="00A25F03"/>
    <w:rsid w:val="00A25F90"/>
    <w:rsid w:val="00A26997"/>
    <w:rsid w:val="00A26EA7"/>
    <w:rsid w:val="00A26F22"/>
    <w:rsid w:val="00A27549"/>
    <w:rsid w:val="00A2758D"/>
    <w:rsid w:val="00A3045A"/>
    <w:rsid w:val="00A3046A"/>
    <w:rsid w:val="00A304AF"/>
    <w:rsid w:val="00A30B27"/>
    <w:rsid w:val="00A30F5F"/>
    <w:rsid w:val="00A30FD5"/>
    <w:rsid w:val="00A31191"/>
    <w:rsid w:val="00A31748"/>
    <w:rsid w:val="00A31AB9"/>
    <w:rsid w:val="00A31C6E"/>
    <w:rsid w:val="00A326DD"/>
    <w:rsid w:val="00A33B4B"/>
    <w:rsid w:val="00A33BB2"/>
    <w:rsid w:val="00A33FE4"/>
    <w:rsid w:val="00A343BF"/>
    <w:rsid w:val="00A34723"/>
    <w:rsid w:val="00A3490F"/>
    <w:rsid w:val="00A34DB4"/>
    <w:rsid w:val="00A34DC4"/>
    <w:rsid w:val="00A364CF"/>
    <w:rsid w:val="00A369FE"/>
    <w:rsid w:val="00A3707D"/>
    <w:rsid w:val="00A370C6"/>
    <w:rsid w:val="00A3732C"/>
    <w:rsid w:val="00A378B8"/>
    <w:rsid w:val="00A37ED9"/>
    <w:rsid w:val="00A37F17"/>
    <w:rsid w:val="00A37F57"/>
    <w:rsid w:val="00A401D4"/>
    <w:rsid w:val="00A406F6"/>
    <w:rsid w:val="00A40CDD"/>
    <w:rsid w:val="00A40DF4"/>
    <w:rsid w:val="00A414B7"/>
    <w:rsid w:val="00A41BE1"/>
    <w:rsid w:val="00A41DA0"/>
    <w:rsid w:val="00A420D0"/>
    <w:rsid w:val="00A423C4"/>
    <w:rsid w:val="00A42752"/>
    <w:rsid w:val="00A42AD8"/>
    <w:rsid w:val="00A42F76"/>
    <w:rsid w:val="00A4334A"/>
    <w:rsid w:val="00A435F7"/>
    <w:rsid w:val="00A43A97"/>
    <w:rsid w:val="00A441F7"/>
    <w:rsid w:val="00A455DF"/>
    <w:rsid w:val="00A45A0F"/>
    <w:rsid w:val="00A462BE"/>
    <w:rsid w:val="00A462C3"/>
    <w:rsid w:val="00A462FC"/>
    <w:rsid w:val="00A46633"/>
    <w:rsid w:val="00A468A4"/>
    <w:rsid w:val="00A470B9"/>
    <w:rsid w:val="00A5019E"/>
    <w:rsid w:val="00A502E4"/>
    <w:rsid w:val="00A517B2"/>
    <w:rsid w:val="00A52966"/>
    <w:rsid w:val="00A53A48"/>
    <w:rsid w:val="00A53B3B"/>
    <w:rsid w:val="00A54CB7"/>
    <w:rsid w:val="00A54D10"/>
    <w:rsid w:val="00A559B1"/>
    <w:rsid w:val="00A55B61"/>
    <w:rsid w:val="00A561EA"/>
    <w:rsid w:val="00A56D31"/>
    <w:rsid w:val="00A571BC"/>
    <w:rsid w:val="00A5742F"/>
    <w:rsid w:val="00A578AD"/>
    <w:rsid w:val="00A57AEA"/>
    <w:rsid w:val="00A6012F"/>
    <w:rsid w:val="00A606FC"/>
    <w:rsid w:val="00A60B3E"/>
    <w:rsid w:val="00A6137D"/>
    <w:rsid w:val="00A61526"/>
    <w:rsid w:val="00A617AA"/>
    <w:rsid w:val="00A618E0"/>
    <w:rsid w:val="00A6203A"/>
    <w:rsid w:val="00A62532"/>
    <w:rsid w:val="00A636D0"/>
    <w:rsid w:val="00A63CCE"/>
    <w:rsid w:val="00A64222"/>
    <w:rsid w:val="00A646A9"/>
    <w:rsid w:val="00A64ADA"/>
    <w:rsid w:val="00A64C4A"/>
    <w:rsid w:val="00A64CAD"/>
    <w:rsid w:val="00A65CB1"/>
    <w:rsid w:val="00A66556"/>
    <w:rsid w:val="00A66C0C"/>
    <w:rsid w:val="00A66E1C"/>
    <w:rsid w:val="00A66F1D"/>
    <w:rsid w:val="00A670BC"/>
    <w:rsid w:val="00A673F4"/>
    <w:rsid w:val="00A67401"/>
    <w:rsid w:val="00A703B9"/>
    <w:rsid w:val="00A71078"/>
    <w:rsid w:val="00A71D07"/>
    <w:rsid w:val="00A7282F"/>
    <w:rsid w:val="00A728D2"/>
    <w:rsid w:val="00A72FC9"/>
    <w:rsid w:val="00A7355D"/>
    <w:rsid w:val="00A73751"/>
    <w:rsid w:val="00A73DD7"/>
    <w:rsid w:val="00A74AA6"/>
    <w:rsid w:val="00A75BB4"/>
    <w:rsid w:val="00A76B59"/>
    <w:rsid w:val="00A76F5B"/>
    <w:rsid w:val="00A77BEB"/>
    <w:rsid w:val="00A807B5"/>
    <w:rsid w:val="00A80EB3"/>
    <w:rsid w:val="00A81736"/>
    <w:rsid w:val="00A81CBB"/>
    <w:rsid w:val="00A81CCB"/>
    <w:rsid w:val="00A829B7"/>
    <w:rsid w:val="00A82A28"/>
    <w:rsid w:val="00A82E24"/>
    <w:rsid w:val="00A83628"/>
    <w:rsid w:val="00A847F9"/>
    <w:rsid w:val="00A8484E"/>
    <w:rsid w:val="00A84999"/>
    <w:rsid w:val="00A84B5E"/>
    <w:rsid w:val="00A85594"/>
    <w:rsid w:val="00A8634E"/>
    <w:rsid w:val="00A865EB"/>
    <w:rsid w:val="00A865F3"/>
    <w:rsid w:val="00A9011E"/>
    <w:rsid w:val="00A90641"/>
    <w:rsid w:val="00A90876"/>
    <w:rsid w:val="00A90BD5"/>
    <w:rsid w:val="00A90FE1"/>
    <w:rsid w:val="00A926C7"/>
    <w:rsid w:val="00A927B1"/>
    <w:rsid w:val="00A93333"/>
    <w:rsid w:val="00A9355E"/>
    <w:rsid w:val="00A93851"/>
    <w:rsid w:val="00A9395B"/>
    <w:rsid w:val="00A93E94"/>
    <w:rsid w:val="00A93FB4"/>
    <w:rsid w:val="00A94127"/>
    <w:rsid w:val="00A941BD"/>
    <w:rsid w:val="00A942EE"/>
    <w:rsid w:val="00A94780"/>
    <w:rsid w:val="00A94A91"/>
    <w:rsid w:val="00A95BC6"/>
    <w:rsid w:val="00A96172"/>
    <w:rsid w:val="00A9617D"/>
    <w:rsid w:val="00A970E4"/>
    <w:rsid w:val="00A97DDE"/>
    <w:rsid w:val="00AA0989"/>
    <w:rsid w:val="00AA0CCD"/>
    <w:rsid w:val="00AA1E2C"/>
    <w:rsid w:val="00AA2082"/>
    <w:rsid w:val="00AA3556"/>
    <w:rsid w:val="00AA3A6D"/>
    <w:rsid w:val="00AA40A6"/>
    <w:rsid w:val="00AA439C"/>
    <w:rsid w:val="00AA65EC"/>
    <w:rsid w:val="00AA6EB2"/>
    <w:rsid w:val="00AA7354"/>
    <w:rsid w:val="00AA7376"/>
    <w:rsid w:val="00AB0720"/>
    <w:rsid w:val="00AB08A9"/>
    <w:rsid w:val="00AB110E"/>
    <w:rsid w:val="00AB12B0"/>
    <w:rsid w:val="00AB1403"/>
    <w:rsid w:val="00AB1818"/>
    <w:rsid w:val="00AB49C7"/>
    <w:rsid w:val="00AB4C34"/>
    <w:rsid w:val="00AB5A7F"/>
    <w:rsid w:val="00AB6320"/>
    <w:rsid w:val="00AB63BE"/>
    <w:rsid w:val="00AB6B3A"/>
    <w:rsid w:val="00AB716C"/>
    <w:rsid w:val="00AB7909"/>
    <w:rsid w:val="00AB7966"/>
    <w:rsid w:val="00AC001E"/>
    <w:rsid w:val="00AC02FA"/>
    <w:rsid w:val="00AC0711"/>
    <w:rsid w:val="00AC1681"/>
    <w:rsid w:val="00AC1A0A"/>
    <w:rsid w:val="00AC1D07"/>
    <w:rsid w:val="00AC2068"/>
    <w:rsid w:val="00AC36D2"/>
    <w:rsid w:val="00AC436C"/>
    <w:rsid w:val="00AC5500"/>
    <w:rsid w:val="00AC5596"/>
    <w:rsid w:val="00AC5652"/>
    <w:rsid w:val="00AC5CEF"/>
    <w:rsid w:val="00AC67F6"/>
    <w:rsid w:val="00AD0495"/>
    <w:rsid w:val="00AD049B"/>
    <w:rsid w:val="00AD0B49"/>
    <w:rsid w:val="00AD1B76"/>
    <w:rsid w:val="00AD1F23"/>
    <w:rsid w:val="00AD232D"/>
    <w:rsid w:val="00AD2510"/>
    <w:rsid w:val="00AD2883"/>
    <w:rsid w:val="00AD2AD8"/>
    <w:rsid w:val="00AD3B0B"/>
    <w:rsid w:val="00AD3BE8"/>
    <w:rsid w:val="00AD437A"/>
    <w:rsid w:val="00AD46B0"/>
    <w:rsid w:val="00AD4994"/>
    <w:rsid w:val="00AD4B5E"/>
    <w:rsid w:val="00AD5DB6"/>
    <w:rsid w:val="00AD7625"/>
    <w:rsid w:val="00AE1C80"/>
    <w:rsid w:val="00AE33E5"/>
    <w:rsid w:val="00AE361A"/>
    <w:rsid w:val="00AE393F"/>
    <w:rsid w:val="00AE4311"/>
    <w:rsid w:val="00AE4C62"/>
    <w:rsid w:val="00AE4E31"/>
    <w:rsid w:val="00AE50F6"/>
    <w:rsid w:val="00AE53F8"/>
    <w:rsid w:val="00AE5D37"/>
    <w:rsid w:val="00AE60C6"/>
    <w:rsid w:val="00AE67DD"/>
    <w:rsid w:val="00AE7940"/>
    <w:rsid w:val="00AE7D17"/>
    <w:rsid w:val="00AE7F14"/>
    <w:rsid w:val="00AF02CC"/>
    <w:rsid w:val="00AF033D"/>
    <w:rsid w:val="00AF0574"/>
    <w:rsid w:val="00AF07C1"/>
    <w:rsid w:val="00AF08E2"/>
    <w:rsid w:val="00AF0C59"/>
    <w:rsid w:val="00AF0E31"/>
    <w:rsid w:val="00AF0FE7"/>
    <w:rsid w:val="00AF1594"/>
    <w:rsid w:val="00AF1A33"/>
    <w:rsid w:val="00AF1E7D"/>
    <w:rsid w:val="00AF24FE"/>
    <w:rsid w:val="00AF2C23"/>
    <w:rsid w:val="00AF2C7B"/>
    <w:rsid w:val="00AF394E"/>
    <w:rsid w:val="00AF4D10"/>
    <w:rsid w:val="00AF5A3B"/>
    <w:rsid w:val="00AF5B93"/>
    <w:rsid w:val="00AF5F31"/>
    <w:rsid w:val="00AF7DD9"/>
    <w:rsid w:val="00B0055D"/>
    <w:rsid w:val="00B0167E"/>
    <w:rsid w:val="00B01783"/>
    <w:rsid w:val="00B01B8B"/>
    <w:rsid w:val="00B01D40"/>
    <w:rsid w:val="00B02D06"/>
    <w:rsid w:val="00B03069"/>
    <w:rsid w:val="00B0353D"/>
    <w:rsid w:val="00B036FC"/>
    <w:rsid w:val="00B0536A"/>
    <w:rsid w:val="00B05601"/>
    <w:rsid w:val="00B056A5"/>
    <w:rsid w:val="00B058B1"/>
    <w:rsid w:val="00B05F9B"/>
    <w:rsid w:val="00B064CA"/>
    <w:rsid w:val="00B06CF8"/>
    <w:rsid w:val="00B07F76"/>
    <w:rsid w:val="00B10396"/>
    <w:rsid w:val="00B103AE"/>
    <w:rsid w:val="00B116FB"/>
    <w:rsid w:val="00B118B4"/>
    <w:rsid w:val="00B11ED4"/>
    <w:rsid w:val="00B12C8F"/>
    <w:rsid w:val="00B12D06"/>
    <w:rsid w:val="00B1365C"/>
    <w:rsid w:val="00B1372D"/>
    <w:rsid w:val="00B13C93"/>
    <w:rsid w:val="00B13FC6"/>
    <w:rsid w:val="00B14135"/>
    <w:rsid w:val="00B14285"/>
    <w:rsid w:val="00B142BF"/>
    <w:rsid w:val="00B142DC"/>
    <w:rsid w:val="00B148DF"/>
    <w:rsid w:val="00B149D2"/>
    <w:rsid w:val="00B15144"/>
    <w:rsid w:val="00B165C9"/>
    <w:rsid w:val="00B1677D"/>
    <w:rsid w:val="00B178AE"/>
    <w:rsid w:val="00B17EB4"/>
    <w:rsid w:val="00B203E9"/>
    <w:rsid w:val="00B20655"/>
    <w:rsid w:val="00B21635"/>
    <w:rsid w:val="00B22316"/>
    <w:rsid w:val="00B22719"/>
    <w:rsid w:val="00B227B8"/>
    <w:rsid w:val="00B22878"/>
    <w:rsid w:val="00B22BFF"/>
    <w:rsid w:val="00B232E5"/>
    <w:rsid w:val="00B23872"/>
    <w:rsid w:val="00B238BB"/>
    <w:rsid w:val="00B239DF"/>
    <w:rsid w:val="00B23DC5"/>
    <w:rsid w:val="00B24146"/>
    <w:rsid w:val="00B243B0"/>
    <w:rsid w:val="00B2568F"/>
    <w:rsid w:val="00B2590F"/>
    <w:rsid w:val="00B25B9F"/>
    <w:rsid w:val="00B276D7"/>
    <w:rsid w:val="00B30E68"/>
    <w:rsid w:val="00B3124B"/>
    <w:rsid w:val="00B31449"/>
    <w:rsid w:val="00B31668"/>
    <w:rsid w:val="00B31744"/>
    <w:rsid w:val="00B328EA"/>
    <w:rsid w:val="00B32EF0"/>
    <w:rsid w:val="00B33110"/>
    <w:rsid w:val="00B33415"/>
    <w:rsid w:val="00B336AF"/>
    <w:rsid w:val="00B345B8"/>
    <w:rsid w:val="00B3494A"/>
    <w:rsid w:val="00B360FC"/>
    <w:rsid w:val="00B36266"/>
    <w:rsid w:val="00B36815"/>
    <w:rsid w:val="00B36D18"/>
    <w:rsid w:val="00B36D83"/>
    <w:rsid w:val="00B3757D"/>
    <w:rsid w:val="00B37D74"/>
    <w:rsid w:val="00B40104"/>
    <w:rsid w:val="00B405B4"/>
    <w:rsid w:val="00B40604"/>
    <w:rsid w:val="00B40971"/>
    <w:rsid w:val="00B413CF"/>
    <w:rsid w:val="00B42360"/>
    <w:rsid w:val="00B427F7"/>
    <w:rsid w:val="00B4313E"/>
    <w:rsid w:val="00B4382B"/>
    <w:rsid w:val="00B44EBC"/>
    <w:rsid w:val="00B44ECC"/>
    <w:rsid w:val="00B45A28"/>
    <w:rsid w:val="00B460B1"/>
    <w:rsid w:val="00B46102"/>
    <w:rsid w:val="00B46469"/>
    <w:rsid w:val="00B4646F"/>
    <w:rsid w:val="00B4667F"/>
    <w:rsid w:val="00B46F36"/>
    <w:rsid w:val="00B47B06"/>
    <w:rsid w:val="00B47D4B"/>
    <w:rsid w:val="00B504E1"/>
    <w:rsid w:val="00B50549"/>
    <w:rsid w:val="00B50A1F"/>
    <w:rsid w:val="00B50C80"/>
    <w:rsid w:val="00B52D55"/>
    <w:rsid w:val="00B53886"/>
    <w:rsid w:val="00B549EA"/>
    <w:rsid w:val="00B54D9A"/>
    <w:rsid w:val="00B54F9B"/>
    <w:rsid w:val="00B555C2"/>
    <w:rsid w:val="00B56135"/>
    <w:rsid w:val="00B5688D"/>
    <w:rsid w:val="00B572CB"/>
    <w:rsid w:val="00B574FD"/>
    <w:rsid w:val="00B602EA"/>
    <w:rsid w:val="00B60521"/>
    <w:rsid w:val="00B609A8"/>
    <w:rsid w:val="00B60A1E"/>
    <w:rsid w:val="00B60A27"/>
    <w:rsid w:val="00B626B7"/>
    <w:rsid w:val="00B62C41"/>
    <w:rsid w:val="00B62D64"/>
    <w:rsid w:val="00B630ED"/>
    <w:rsid w:val="00B63D15"/>
    <w:rsid w:val="00B63F92"/>
    <w:rsid w:val="00B645DD"/>
    <w:rsid w:val="00B646C2"/>
    <w:rsid w:val="00B64ADD"/>
    <w:rsid w:val="00B64EF8"/>
    <w:rsid w:val="00B6529F"/>
    <w:rsid w:val="00B653FE"/>
    <w:rsid w:val="00B6568B"/>
    <w:rsid w:val="00B65EAF"/>
    <w:rsid w:val="00B669F9"/>
    <w:rsid w:val="00B6726E"/>
    <w:rsid w:val="00B677EB"/>
    <w:rsid w:val="00B67856"/>
    <w:rsid w:val="00B71A71"/>
    <w:rsid w:val="00B71ADA"/>
    <w:rsid w:val="00B72D6B"/>
    <w:rsid w:val="00B730D3"/>
    <w:rsid w:val="00B74582"/>
    <w:rsid w:val="00B74B51"/>
    <w:rsid w:val="00B74C3C"/>
    <w:rsid w:val="00B74D70"/>
    <w:rsid w:val="00B75690"/>
    <w:rsid w:val="00B76E5F"/>
    <w:rsid w:val="00B777D6"/>
    <w:rsid w:val="00B77FF1"/>
    <w:rsid w:val="00B80497"/>
    <w:rsid w:val="00B8055D"/>
    <w:rsid w:val="00B8077C"/>
    <w:rsid w:val="00B80B32"/>
    <w:rsid w:val="00B80C33"/>
    <w:rsid w:val="00B80CBA"/>
    <w:rsid w:val="00B80EB7"/>
    <w:rsid w:val="00B81456"/>
    <w:rsid w:val="00B825FA"/>
    <w:rsid w:val="00B82A61"/>
    <w:rsid w:val="00B830D1"/>
    <w:rsid w:val="00B830EF"/>
    <w:rsid w:val="00B8315F"/>
    <w:rsid w:val="00B83911"/>
    <w:rsid w:val="00B84948"/>
    <w:rsid w:val="00B85A92"/>
    <w:rsid w:val="00B85BBC"/>
    <w:rsid w:val="00B8646B"/>
    <w:rsid w:val="00B868D9"/>
    <w:rsid w:val="00B86FDB"/>
    <w:rsid w:val="00B86FE1"/>
    <w:rsid w:val="00B87464"/>
    <w:rsid w:val="00B87593"/>
    <w:rsid w:val="00B904CE"/>
    <w:rsid w:val="00B90D8F"/>
    <w:rsid w:val="00B90F19"/>
    <w:rsid w:val="00B912FD"/>
    <w:rsid w:val="00B914AA"/>
    <w:rsid w:val="00B91D44"/>
    <w:rsid w:val="00B92FB0"/>
    <w:rsid w:val="00B930CE"/>
    <w:rsid w:val="00B93409"/>
    <w:rsid w:val="00B937ED"/>
    <w:rsid w:val="00B9478C"/>
    <w:rsid w:val="00B947B5"/>
    <w:rsid w:val="00B94E8B"/>
    <w:rsid w:val="00B95055"/>
    <w:rsid w:val="00B9505F"/>
    <w:rsid w:val="00B953AE"/>
    <w:rsid w:val="00B965AE"/>
    <w:rsid w:val="00B97ABF"/>
    <w:rsid w:val="00B97BC0"/>
    <w:rsid w:val="00BA0299"/>
    <w:rsid w:val="00BA09B3"/>
    <w:rsid w:val="00BA0EFB"/>
    <w:rsid w:val="00BA1534"/>
    <w:rsid w:val="00BA2275"/>
    <w:rsid w:val="00BA2538"/>
    <w:rsid w:val="00BA29A4"/>
    <w:rsid w:val="00BA319A"/>
    <w:rsid w:val="00BA3E14"/>
    <w:rsid w:val="00BA45DC"/>
    <w:rsid w:val="00BA46B9"/>
    <w:rsid w:val="00BA5BFC"/>
    <w:rsid w:val="00BA68C0"/>
    <w:rsid w:val="00BA6F09"/>
    <w:rsid w:val="00BA7115"/>
    <w:rsid w:val="00BA78BF"/>
    <w:rsid w:val="00BA7CF9"/>
    <w:rsid w:val="00BA7DD1"/>
    <w:rsid w:val="00BB0E1E"/>
    <w:rsid w:val="00BB1783"/>
    <w:rsid w:val="00BB1A7A"/>
    <w:rsid w:val="00BB1B6E"/>
    <w:rsid w:val="00BB1BE9"/>
    <w:rsid w:val="00BB2F8B"/>
    <w:rsid w:val="00BB3100"/>
    <w:rsid w:val="00BB33DF"/>
    <w:rsid w:val="00BB4067"/>
    <w:rsid w:val="00BB4775"/>
    <w:rsid w:val="00BB47BF"/>
    <w:rsid w:val="00BB5587"/>
    <w:rsid w:val="00BB5F58"/>
    <w:rsid w:val="00BB673F"/>
    <w:rsid w:val="00BB7273"/>
    <w:rsid w:val="00BC0227"/>
    <w:rsid w:val="00BC0AD0"/>
    <w:rsid w:val="00BC0D7D"/>
    <w:rsid w:val="00BC13A2"/>
    <w:rsid w:val="00BC13DF"/>
    <w:rsid w:val="00BC1BAC"/>
    <w:rsid w:val="00BC203E"/>
    <w:rsid w:val="00BC2D40"/>
    <w:rsid w:val="00BC2EA9"/>
    <w:rsid w:val="00BC43FA"/>
    <w:rsid w:val="00BC48A2"/>
    <w:rsid w:val="00BC4A25"/>
    <w:rsid w:val="00BC5B63"/>
    <w:rsid w:val="00BC5F12"/>
    <w:rsid w:val="00BC66A4"/>
    <w:rsid w:val="00BC6B2F"/>
    <w:rsid w:val="00BC7277"/>
    <w:rsid w:val="00BC7FBF"/>
    <w:rsid w:val="00BD07F9"/>
    <w:rsid w:val="00BD1DC1"/>
    <w:rsid w:val="00BD2207"/>
    <w:rsid w:val="00BD22A8"/>
    <w:rsid w:val="00BD2A2D"/>
    <w:rsid w:val="00BD2EF8"/>
    <w:rsid w:val="00BD308F"/>
    <w:rsid w:val="00BD30A8"/>
    <w:rsid w:val="00BD3EFF"/>
    <w:rsid w:val="00BD3F5E"/>
    <w:rsid w:val="00BD40A3"/>
    <w:rsid w:val="00BD4296"/>
    <w:rsid w:val="00BD42B1"/>
    <w:rsid w:val="00BD4C32"/>
    <w:rsid w:val="00BD4F26"/>
    <w:rsid w:val="00BD5856"/>
    <w:rsid w:val="00BD59DC"/>
    <w:rsid w:val="00BD5D52"/>
    <w:rsid w:val="00BD60EF"/>
    <w:rsid w:val="00BD6E34"/>
    <w:rsid w:val="00BD7194"/>
    <w:rsid w:val="00BD7D0E"/>
    <w:rsid w:val="00BE01F9"/>
    <w:rsid w:val="00BE114A"/>
    <w:rsid w:val="00BE128E"/>
    <w:rsid w:val="00BE137D"/>
    <w:rsid w:val="00BE2324"/>
    <w:rsid w:val="00BE23B4"/>
    <w:rsid w:val="00BE336C"/>
    <w:rsid w:val="00BE3478"/>
    <w:rsid w:val="00BE4455"/>
    <w:rsid w:val="00BE4479"/>
    <w:rsid w:val="00BE4E19"/>
    <w:rsid w:val="00BE5371"/>
    <w:rsid w:val="00BE5489"/>
    <w:rsid w:val="00BE56A9"/>
    <w:rsid w:val="00BE57B2"/>
    <w:rsid w:val="00BE5847"/>
    <w:rsid w:val="00BE6302"/>
    <w:rsid w:val="00BE652F"/>
    <w:rsid w:val="00BE6676"/>
    <w:rsid w:val="00BE6785"/>
    <w:rsid w:val="00BE67EE"/>
    <w:rsid w:val="00BE7C3D"/>
    <w:rsid w:val="00BE7D01"/>
    <w:rsid w:val="00BF02EA"/>
    <w:rsid w:val="00BF0BEF"/>
    <w:rsid w:val="00BF18E1"/>
    <w:rsid w:val="00BF22C2"/>
    <w:rsid w:val="00BF2354"/>
    <w:rsid w:val="00BF2385"/>
    <w:rsid w:val="00BF269D"/>
    <w:rsid w:val="00BF2E36"/>
    <w:rsid w:val="00BF3033"/>
    <w:rsid w:val="00BF3073"/>
    <w:rsid w:val="00BF375F"/>
    <w:rsid w:val="00BF3D0C"/>
    <w:rsid w:val="00BF4504"/>
    <w:rsid w:val="00BF4C6E"/>
    <w:rsid w:val="00BF5A0F"/>
    <w:rsid w:val="00BF613C"/>
    <w:rsid w:val="00BF6218"/>
    <w:rsid w:val="00BF6613"/>
    <w:rsid w:val="00BF6728"/>
    <w:rsid w:val="00C00243"/>
    <w:rsid w:val="00C00DAC"/>
    <w:rsid w:val="00C02A9C"/>
    <w:rsid w:val="00C03547"/>
    <w:rsid w:val="00C0385E"/>
    <w:rsid w:val="00C03D91"/>
    <w:rsid w:val="00C04039"/>
    <w:rsid w:val="00C041D5"/>
    <w:rsid w:val="00C04C65"/>
    <w:rsid w:val="00C04D1D"/>
    <w:rsid w:val="00C055FE"/>
    <w:rsid w:val="00C05A89"/>
    <w:rsid w:val="00C05B05"/>
    <w:rsid w:val="00C05EDB"/>
    <w:rsid w:val="00C070AC"/>
    <w:rsid w:val="00C0797B"/>
    <w:rsid w:val="00C07AED"/>
    <w:rsid w:val="00C104DB"/>
    <w:rsid w:val="00C10614"/>
    <w:rsid w:val="00C106DC"/>
    <w:rsid w:val="00C10A7F"/>
    <w:rsid w:val="00C1223B"/>
    <w:rsid w:val="00C130F3"/>
    <w:rsid w:val="00C1392A"/>
    <w:rsid w:val="00C13CC5"/>
    <w:rsid w:val="00C13D3A"/>
    <w:rsid w:val="00C14131"/>
    <w:rsid w:val="00C1502A"/>
    <w:rsid w:val="00C158AE"/>
    <w:rsid w:val="00C15DB5"/>
    <w:rsid w:val="00C16B7C"/>
    <w:rsid w:val="00C175D1"/>
    <w:rsid w:val="00C20280"/>
    <w:rsid w:val="00C20D8F"/>
    <w:rsid w:val="00C21165"/>
    <w:rsid w:val="00C214E8"/>
    <w:rsid w:val="00C21657"/>
    <w:rsid w:val="00C21BAE"/>
    <w:rsid w:val="00C21D5A"/>
    <w:rsid w:val="00C220B2"/>
    <w:rsid w:val="00C2221F"/>
    <w:rsid w:val="00C22773"/>
    <w:rsid w:val="00C2308A"/>
    <w:rsid w:val="00C230AE"/>
    <w:rsid w:val="00C23C3F"/>
    <w:rsid w:val="00C23F61"/>
    <w:rsid w:val="00C2447B"/>
    <w:rsid w:val="00C247A1"/>
    <w:rsid w:val="00C251EB"/>
    <w:rsid w:val="00C2553A"/>
    <w:rsid w:val="00C255C1"/>
    <w:rsid w:val="00C25665"/>
    <w:rsid w:val="00C25AD4"/>
    <w:rsid w:val="00C25C6E"/>
    <w:rsid w:val="00C25EC0"/>
    <w:rsid w:val="00C25F7D"/>
    <w:rsid w:val="00C300A3"/>
    <w:rsid w:val="00C302FF"/>
    <w:rsid w:val="00C30CE9"/>
    <w:rsid w:val="00C31E21"/>
    <w:rsid w:val="00C31E84"/>
    <w:rsid w:val="00C32201"/>
    <w:rsid w:val="00C3251F"/>
    <w:rsid w:val="00C33063"/>
    <w:rsid w:val="00C331AC"/>
    <w:rsid w:val="00C33B7D"/>
    <w:rsid w:val="00C340AF"/>
    <w:rsid w:val="00C3419D"/>
    <w:rsid w:val="00C34644"/>
    <w:rsid w:val="00C347B7"/>
    <w:rsid w:val="00C348ED"/>
    <w:rsid w:val="00C3495E"/>
    <w:rsid w:val="00C3597B"/>
    <w:rsid w:val="00C365B0"/>
    <w:rsid w:val="00C36B42"/>
    <w:rsid w:val="00C373E5"/>
    <w:rsid w:val="00C40450"/>
    <w:rsid w:val="00C42471"/>
    <w:rsid w:val="00C42985"/>
    <w:rsid w:val="00C43227"/>
    <w:rsid w:val="00C43A7D"/>
    <w:rsid w:val="00C43D43"/>
    <w:rsid w:val="00C43D59"/>
    <w:rsid w:val="00C45246"/>
    <w:rsid w:val="00C45C9A"/>
    <w:rsid w:val="00C46725"/>
    <w:rsid w:val="00C4752E"/>
    <w:rsid w:val="00C47CC6"/>
    <w:rsid w:val="00C47E82"/>
    <w:rsid w:val="00C50368"/>
    <w:rsid w:val="00C5053A"/>
    <w:rsid w:val="00C50B88"/>
    <w:rsid w:val="00C50BD4"/>
    <w:rsid w:val="00C51305"/>
    <w:rsid w:val="00C51618"/>
    <w:rsid w:val="00C51947"/>
    <w:rsid w:val="00C5198B"/>
    <w:rsid w:val="00C52836"/>
    <w:rsid w:val="00C52891"/>
    <w:rsid w:val="00C5306B"/>
    <w:rsid w:val="00C53346"/>
    <w:rsid w:val="00C53E84"/>
    <w:rsid w:val="00C542E8"/>
    <w:rsid w:val="00C546E4"/>
    <w:rsid w:val="00C54DE3"/>
    <w:rsid w:val="00C5598A"/>
    <w:rsid w:val="00C5618E"/>
    <w:rsid w:val="00C56ABB"/>
    <w:rsid w:val="00C57965"/>
    <w:rsid w:val="00C60004"/>
    <w:rsid w:val="00C60D3A"/>
    <w:rsid w:val="00C610F8"/>
    <w:rsid w:val="00C619D2"/>
    <w:rsid w:val="00C6238E"/>
    <w:rsid w:val="00C6281D"/>
    <w:rsid w:val="00C62F2B"/>
    <w:rsid w:val="00C62FC0"/>
    <w:rsid w:val="00C637FC"/>
    <w:rsid w:val="00C63FA1"/>
    <w:rsid w:val="00C647B8"/>
    <w:rsid w:val="00C6511E"/>
    <w:rsid w:val="00C652FF"/>
    <w:rsid w:val="00C657BE"/>
    <w:rsid w:val="00C65855"/>
    <w:rsid w:val="00C65A2A"/>
    <w:rsid w:val="00C65C2E"/>
    <w:rsid w:val="00C65F94"/>
    <w:rsid w:val="00C66C68"/>
    <w:rsid w:val="00C67C46"/>
    <w:rsid w:val="00C705FF"/>
    <w:rsid w:val="00C709B5"/>
    <w:rsid w:val="00C70F89"/>
    <w:rsid w:val="00C71EE7"/>
    <w:rsid w:val="00C720A0"/>
    <w:rsid w:val="00C720FF"/>
    <w:rsid w:val="00C726A1"/>
    <w:rsid w:val="00C72CCA"/>
    <w:rsid w:val="00C73183"/>
    <w:rsid w:val="00C734D7"/>
    <w:rsid w:val="00C736C1"/>
    <w:rsid w:val="00C7393B"/>
    <w:rsid w:val="00C74506"/>
    <w:rsid w:val="00C7492E"/>
    <w:rsid w:val="00C755EE"/>
    <w:rsid w:val="00C75F75"/>
    <w:rsid w:val="00C767AF"/>
    <w:rsid w:val="00C76FA3"/>
    <w:rsid w:val="00C77643"/>
    <w:rsid w:val="00C77C4C"/>
    <w:rsid w:val="00C77DA1"/>
    <w:rsid w:val="00C8015E"/>
    <w:rsid w:val="00C803EB"/>
    <w:rsid w:val="00C80E46"/>
    <w:rsid w:val="00C81180"/>
    <w:rsid w:val="00C81457"/>
    <w:rsid w:val="00C81708"/>
    <w:rsid w:val="00C82CE9"/>
    <w:rsid w:val="00C83BAF"/>
    <w:rsid w:val="00C84147"/>
    <w:rsid w:val="00C84369"/>
    <w:rsid w:val="00C844F8"/>
    <w:rsid w:val="00C8557C"/>
    <w:rsid w:val="00C85958"/>
    <w:rsid w:val="00C85FC9"/>
    <w:rsid w:val="00C87732"/>
    <w:rsid w:val="00C9009D"/>
    <w:rsid w:val="00C901CC"/>
    <w:rsid w:val="00C905CE"/>
    <w:rsid w:val="00C92A12"/>
    <w:rsid w:val="00C930AC"/>
    <w:rsid w:val="00C939E8"/>
    <w:rsid w:val="00C93D51"/>
    <w:rsid w:val="00C94061"/>
    <w:rsid w:val="00C946B1"/>
    <w:rsid w:val="00C9482D"/>
    <w:rsid w:val="00C9637E"/>
    <w:rsid w:val="00C977FD"/>
    <w:rsid w:val="00C97FEF"/>
    <w:rsid w:val="00CA0283"/>
    <w:rsid w:val="00CA0ED2"/>
    <w:rsid w:val="00CA13BA"/>
    <w:rsid w:val="00CA1F23"/>
    <w:rsid w:val="00CA2A1A"/>
    <w:rsid w:val="00CA2FE7"/>
    <w:rsid w:val="00CA3665"/>
    <w:rsid w:val="00CA3976"/>
    <w:rsid w:val="00CA3D67"/>
    <w:rsid w:val="00CA44A8"/>
    <w:rsid w:val="00CA46D3"/>
    <w:rsid w:val="00CA497C"/>
    <w:rsid w:val="00CA49FC"/>
    <w:rsid w:val="00CA5024"/>
    <w:rsid w:val="00CA564D"/>
    <w:rsid w:val="00CA57A3"/>
    <w:rsid w:val="00CA5BCE"/>
    <w:rsid w:val="00CA6CC2"/>
    <w:rsid w:val="00CA6FF4"/>
    <w:rsid w:val="00CA7663"/>
    <w:rsid w:val="00CA76F7"/>
    <w:rsid w:val="00CA77B8"/>
    <w:rsid w:val="00CB0696"/>
    <w:rsid w:val="00CB09A8"/>
    <w:rsid w:val="00CB18B2"/>
    <w:rsid w:val="00CB207A"/>
    <w:rsid w:val="00CB21C9"/>
    <w:rsid w:val="00CB29CF"/>
    <w:rsid w:val="00CB2B22"/>
    <w:rsid w:val="00CB2B55"/>
    <w:rsid w:val="00CB2CFF"/>
    <w:rsid w:val="00CB44FB"/>
    <w:rsid w:val="00CB52F1"/>
    <w:rsid w:val="00CB564A"/>
    <w:rsid w:val="00CB5A9A"/>
    <w:rsid w:val="00CB65E9"/>
    <w:rsid w:val="00CB66E8"/>
    <w:rsid w:val="00CB7DDA"/>
    <w:rsid w:val="00CC0004"/>
    <w:rsid w:val="00CC0AFC"/>
    <w:rsid w:val="00CC0B46"/>
    <w:rsid w:val="00CC0E1F"/>
    <w:rsid w:val="00CC1039"/>
    <w:rsid w:val="00CC1F22"/>
    <w:rsid w:val="00CC288A"/>
    <w:rsid w:val="00CC2A36"/>
    <w:rsid w:val="00CC3101"/>
    <w:rsid w:val="00CC32E3"/>
    <w:rsid w:val="00CC36BD"/>
    <w:rsid w:val="00CC521F"/>
    <w:rsid w:val="00CC5D57"/>
    <w:rsid w:val="00CC66DC"/>
    <w:rsid w:val="00CC6F3E"/>
    <w:rsid w:val="00CC7991"/>
    <w:rsid w:val="00CC7DB2"/>
    <w:rsid w:val="00CD00E2"/>
    <w:rsid w:val="00CD0771"/>
    <w:rsid w:val="00CD0829"/>
    <w:rsid w:val="00CD0AA0"/>
    <w:rsid w:val="00CD0D03"/>
    <w:rsid w:val="00CD0E3E"/>
    <w:rsid w:val="00CD103B"/>
    <w:rsid w:val="00CD16B6"/>
    <w:rsid w:val="00CD2765"/>
    <w:rsid w:val="00CD2FEE"/>
    <w:rsid w:val="00CD322A"/>
    <w:rsid w:val="00CD3B13"/>
    <w:rsid w:val="00CD3C9A"/>
    <w:rsid w:val="00CD3D61"/>
    <w:rsid w:val="00CD42D0"/>
    <w:rsid w:val="00CD4C19"/>
    <w:rsid w:val="00CD4D00"/>
    <w:rsid w:val="00CD4FD7"/>
    <w:rsid w:val="00CD5185"/>
    <w:rsid w:val="00CD529C"/>
    <w:rsid w:val="00CD5382"/>
    <w:rsid w:val="00CD574A"/>
    <w:rsid w:val="00CD61A6"/>
    <w:rsid w:val="00CD64FF"/>
    <w:rsid w:val="00CD67ED"/>
    <w:rsid w:val="00CD6823"/>
    <w:rsid w:val="00CD6D34"/>
    <w:rsid w:val="00CD7E36"/>
    <w:rsid w:val="00CE0392"/>
    <w:rsid w:val="00CE0A46"/>
    <w:rsid w:val="00CE212D"/>
    <w:rsid w:val="00CE294E"/>
    <w:rsid w:val="00CE2A37"/>
    <w:rsid w:val="00CE2EA0"/>
    <w:rsid w:val="00CE2F5B"/>
    <w:rsid w:val="00CE3178"/>
    <w:rsid w:val="00CE344B"/>
    <w:rsid w:val="00CE4152"/>
    <w:rsid w:val="00CE4362"/>
    <w:rsid w:val="00CE4923"/>
    <w:rsid w:val="00CE5B25"/>
    <w:rsid w:val="00CE68AD"/>
    <w:rsid w:val="00CE6965"/>
    <w:rsid w:val="00CE702D"/>
    <w:rsid w:val="00CF05FE"/>
    <w:rsid w:val="00CF0B3C"/>
    <w:rsid w:val="00CF153A"/>
    <w:rsid w:val="00CF1B88"/>
    <w:rsid w:val="00CF1D06"/>
    <w:rsid w:val="00CF2070"/>
    <w:rsid w:val="00CF2F0C"/>
    <w:rsid w:val="00CF3C29"/>
    <w:rsid w:val="00CF464B"/>
    <w:rsid w:val="00CF5699"/>
    <w:rsid w:val="00CF57FC"/>
    <w:rsid w:val="00CF5D0D"/>
    <w:rsid w:val="00CF5D4D"/>
    <w:rsid w:val="00CF5D9E"/>
    <w:rsid w:val="00CF6188"/>
    <w:rsid w:val="00CF7851"/>
    <w:rsid w:val="00D0187C"/>
    <w:rsid w:val="00D02B25"/>
    <w:rsid w:val="00D02DC1"/>
    <w:rsid w:val="00D03032"/>
    <w:rsid w:val="00D03C44"/>
    <w:rsid w:val="00D04613"/>
    <w:rsid w:val="00D048AC"/>
    <w:rsid w:val="00D04B2A"/>
    <w:rsid w:val="00D05B81"/>
    <w:rsid w:val="00D06194"/>
    <w:rsid w:val="00D10391"/>
    <w:rsid w:val="00D111CB"/>
    <w:rsid w:val="00D11A15"/>
    <w:rsid w:val="00D12A58"/>
    <w:rsid w:val="00D131F9"/>
    <w:rsid w:val="00D16894"/>
    <w:rsid w:val="00D16DEE"/>
    <w:rsid w:val="00D17376"/>
    <w:rsid w:val="00D17907"/>
    <w:rsid w:val="00D17E00"/>
    <w:rsid w:val="00D20B2C"/>
    <w:rsid w:val="00D20DD4"/>
    <w:rsid w:val="00D2114B"/>
    <w:rsid w:val="00D22156"/>
    <w:rsid w:val="00D2233E"/>
    <w:rsid w:val="00D2246D"/>
    <w:rsid w:val="00D229EE"/>
    <w:rsid w:val="00D2330A"/>
    <w:rsid w:val="00D23790"/>
    <w:rsid w:val="00D2429F"/>
    <w:rsid w:val="00D24E72"/>
    <w:rsid w:val="00D24F2E"/>
    <w:rsid w:val="00D25ACF"/>
    <w:rsid w:val="00D25B61"/>
    <w:rsid w:val="00D25E91"/>
    <w:rsid w:val="00D2676C"/>
    <w:rsid w:val="00D26DE4"/>
    <w:rsid w:val="00D27A49"/>
    <w:rsid w:val="00D27D86"/>
    <w:rsid w:val="00D27FE8"/>
    <w:rsid w:val="00D30670"/>
    <w:rsid w:val="00D313BD"/>
    <w:rsid w:val="00D32E46"/>
    <w:rsid w:val="00D33954"/>
    <w:rsid w:val="00D3469F"/>
    <w:rsid w:val="00D34AC2"/>
    <w:rsid w:val="00D3528A"/>
    <w:rsid w:val="00D35CE4"/>
    <w:rsid w:val="00D35E0A"/>
    <w:rsid w:val="00D369C9"/>
    <w:rsid w:val="00D37132"/>
    <w:rsid w:val="00D37310"/>
    <w:rsid w:val="00D3797D"/>
    <w:rsid w:val="00D37995"/>
    <w:rsid w:val="00D37E20"/>
    <w:rsid w:val="00D400C6"/>
    <w:rsid w:val="00D40215"/>
    <w:rsid w:val="00D40D09"/>
    <w:rsid w:val="00D419F6"/>
    <w:rsid w:val="00D4200A"/>
    <w:rsid w:val="00D42FA5"/>
    <w:rsid w:val="00D436F0"/>
    <w:rsid w:val="00D43766"/>
    <w:rsid w:val="00D4385B"/>
    <w:rsid w:val="00D43ACC"/>
    <w:rsid w:val="00D43FFA"/>
    <w:rsid w:val="00D4441E"/>
    <w:rsid w:val="00D4485D"/>
    <w:rsid w:val="00D44DC2"/>
    <w:rsid w:val="00D45815"/>
    <w:rsid w:val="00D45A4B"/>
    <w:rsid w:val="00D4614F"/>
    <w:rsid w:val="00D46C9C"/>
    <w:rsid w:val="00D46DAF"/>
    <w:rsid w:val="00D4752D"/>
    <w:rsid w:val="00D479B0"/>
    <w:rsid w:val="00D500AB"/>
    <w:rsid w:val="00D50242"/>
    <w:rsid w:val="00D51273"/>
    <w:rsid w:val="00D52103"/>
    <w:rsid w:val="00D532F8"/>
    <w:rsid w:val="00D538D5"/>
    <w:rsid w:val="00D53C9B"/>
    <w:rsid w:val="00D55A54"/>
    <w:rsid w:val="00D566D4"/>
    <w:rsid w:val="00D60D6E"/>
    <w:rsid w:val="00D61E64"/>
    <w:rsid w:val="00D63587"/>
    <w:rsid w:val="00D63A77"/>
    <w:rsid w:val="00D63DF9"/>
    <w:rsid w:val="00D6437F"/>
    <w:rsid w:val="00D64E3A"/>
    <w:rsid w:val="00D659E1"/>
    <w:rsid w:val="00D662E4"/>
    <w:rsid w:val="00D66818"/>
    <w:rsid w:val="00D6758D"/>
    <w:rsid w:val="00D67685"/>
    <w:rsid w:val="00D70A48"/>
    <w:rsid w:val="00D711CB"/>
    <w:rsid w:val="00D71271"/>
    <w:rsid w:val="00D71994"/>
    <w:rsid w:val="00D72749"/>
    <w:rsid w:val="00D72754"/>
    <w:rsid w:val="00D7290B"/>
    <w:rsid w:val="00D72C58"/>
    <w:rsid w:val="00D73F49"/>
    <w:rsid w:val="00D742DF"/>
    <w:rsid w:val="00D74891"/>
    <w:rsid w:val="00D75860"/>
    <w:rsid w:val="00D75B77"/>
    <w:rsid w:val="00D76E00"/>
    <w:rsid w:val="00D802E7"/>
    <w:rsid w:val="00D803E3"/>
    <w:rsid w:val="00D80DC1"/>
    <w:rsid w:val="00D80EC8"/>
    <w:rsid w:val="00D81851"/>
    <w:rsid w:val="00D835BF"/>
    <w:rsid w:val="00D837D4"/>
    <w:rsid w:val="00D83FAD"/>
    <w:rsid w:val="00D841B3"/>
    <w:rsid w:val="00D84860"/>
    <w:rsid w:val="00D851A0"/>
    <w:rsid w:val="00D8547A"/>
    <w:rsid w:val="00D85501"/>
    <w:rsid w:val="00D85A7C"/>
    <w:rsid w:val="00D85C0E"/>
    <w:rsid w:val="00D86243"/>
    <w:rsid w:val="00D872B1"/>
    <w:rsid w:val="00D8737A"/>
    <w:rsid w:val="00D8779A"/>
    <w:rsid w:val="00D87822"/>
    <w:rsid w:val="00D901ED"/>
    <w:rsid w:val="00D908D1"/>
    <w:rsid w:val="00D90B28"/>
    <w:rsid w:val="00D90E18"/>
    <w:rsid w:val="00D9165C"/>
    <w:rsid w:val="00D9169A"/>
    <w:rsid w:val="00D924D4"/>
    <w:rsid w:val="00D926C7"/>
    <w:rsid w:val="00D93521"/>
    <w:rsid w:val="00D93D6E"/>
    <w:rsid w:val="00D93F84"/>
    <w:rsid w:val="00D943EC"/>
    <w:rsid w:val="00D949F0"/>
    <w:rsid w:val="00D94AC9"/>
    <w:rsid w:val="00D950CF"/>
    <w:rsid w:val="00D952AB"/>
    <w:rsid w:val="00D957D7"/>
    <w:rsid w:val="00D95976"/>
    <w:rsid w:val="00D95D69"/>
    <w:rsid w:val="00D9642B"/>
    <w:rsid w:val="00D9680C"/>
    <w:rsid w:val="00D968A8"/>
    <w:rsid w:val="00D9770D"/>
    <w:rsid w:val="00D97ECF"/>
    <w:rsid w:val="00DA0068"/>
    <w:rsid w:val="00DA091B"/>
    <w:rsid w:val="00DA0A6D"/>
    <w:rsid w:val="00DA0C2C"/>
    <w:rsid w:val="00DA1AEE"/>
    <w:rsid w:val="00DA1D62"/>
    <w:rsid w:val="00DA2624"/>
    <w:rsid w:val="00DA3418"/>
    <w:rsid w:val="00DA368E"/>
    <w:rsid w:val="00DA3EDC"/>
    <w:rsid w:val="00DA4004"/>
    <w:rsid w:val="00DA4150"/>
    <w:rsid w:val="00DA5A75"/>
    <w:rsid w:val="00DA5F66"/>
    <w:rsid w:val="00DA62DF"/>
    <w:rsid w:val="00DA6594"/>
    <w:rsid w:val="00DA730E"/>
    <w:rsid w:val="00DA73C1"/>
    <w:rsid w:val="00DA7500"/>
    <w:rsid w:val="00DA7BC0"/>
    <w:rsid w:val="00DA7FE4"/>
    <w:rsid w:val="00DB0B4E"/>
    <w:rsid w:val="00DB0CF0"/>
    <w:rsid w:val="00DB10E0"/>
    <w:rsid w:val="00DB1361"/>
    <w:rsid w:val="00DB1619"/>
    <w:rsid w:val="00DB1C74"/>
    <w:rsid w:val="00DB1EDD"/>
    <w:rsid w:val="00DB3FBC"/>
    <w:rsid w:val="00DB4465"/>
    <w:rsid w:val="00DB446B"/>
    <w:rsid w:val="00DB454F"/>
    <w:rsid w:val="00DB476F"/>
    <w:rsid w:val="00DB4C5B"/>
    <w:rsid w:val="00DB51A6"/>
    <w:rsid w:val="00DB558F"/>
    <w:rsid w:val="00DB6625"/>
    <w:rsid w:val="00DB6816"/>
    <w:rsid w:val="00DB6EBE"/>
    <w:rsid w:val="00DB6F7D"/>
    <w:rsid w:val="00DB77A9"/>
    <w:rsid w:val="00DC05DD"/>
    <w:rsid w:val="00DC0898"/>
    <w:rsid w:val="00DC08E2"/>
    <w:rsid w:val="00DC1C27"/>
    <w:rsid w:val="00DC1FDA"/>
    <w:rsid w:val="00DC2800"/>
    <w:rsid w:val="00DC31A6"/>
    <w:rsid w:val="00DC4B5A"/>
    <w:rsid w:val="00DC4F2E"/>
    <w:rsid w:val="00DC5F96"/>
    <w:rsid w:val="00DC625F"/>
    <w:rsid w:val="00DC6E53"/>
    <w:rsid w:val="00DC6F73"/>
    <w:rsid w:val="00DD02F6"/>
    <w:rsid w:val="00DD0411"/>
    <w:rsid w:val="00DD09C4"/>
    <w:rsid w:val="00DD0C37"/>
    <w:rsid w:val="00DD0D4A"/>
    <w:rsid w:val="00DD0E90"/>
    <w:rsid w:val="00DD12A4"/>
    <w:rsid w:val="00DD23E5"/>
    <w:rsid w:val="00DD284B"/>
    <w:rsid w:val="00DD38CC"/>
    <w:rsid w:val="00DD3B0A"/>
    <w:rsid w:val="00DD4763"/>
    <w:rsid w:val="00DD4778"/>
    <w:rsid w:val="00DD4ACC"/>
    <w:rsid w:val="00DD4D6A"/>
    <w:rsid w:val="00DD50DE"/>
    <w:rsid w:val="00DD5C48"/>
    <w:rsid w:val="00DD5F4F"/>
    <w:rsid w:val="00DD6A81"/>
    <w:rsid w:val="00DD79C1"/>
    <w:rsid w:val="00DD7AB1"/>
    <w:rsid w:val="00DE0A79"/>
    <w:rsid w:val="00DE1833"/>
    <w:rsid w:val="00DE1AF8"/>
    <w:rsid w:val="00DE1E6D"/>
    <w:rsid w:val="00DE24AB"/>
    <w:rsid w:val="00DE26A8"/>
    <w:rsid w:val="00DE33F1"/>
    <w:rsid w:val="00DE3566"/>
    <w:rsid w:val="00DE3EA0"/>
    <w:rsid w:val="00DE4476"/>
    <w:rsid w:val="00DE48CA"/>
    <w:rsid w:val="00DE51B8"/>
    <w:rsid w:val="00DE5355"/>
    <w:rsid w:val="00DE53E6"/>
    <w:rsid w:val="00DE543C"/>
    <w:rsid w:val="00DE5C03"/>
    <w:rsid w:val="00DE5DBA"/>
    <w:rsid w:val="00DE6131"/>
    <w:rsid w:val="00DE6152"/>
    <w:rsid w:val="00DE65C0"/>
    <w:rsid w:val="00DE70A9"/>
    <w:rsid w:val="00DE7929"/>
    <w:rsid w:val="00DF007A"/>
    <w:rsid w:val="00DF14BB"/>
    <w:rsid w:val="00DF1580"/>
    <w:rsid w:val="00DF1920"/>
    <w:rsid w:val="00DF1D88"/>
    <w:rsid w:val="00DF1FB9"/>
    <w:rsid w:val="00DF2C38"/>
    <w:rsid w:val="00DF3E4F"/>
    <w:rsid w:val="00DF3FE4"/>
    <w:rsid w:val="00DF4213"/>
    <w:rsid w:val="00DF45FD"/>
    <w:rsid w:val="00DF664D"/>
    <w:rsid w:val="00E0011E"/>
    <w:rsid w:val="00E00AC2"/>
    <w:rsid w:val="00E010B5"/>
    <w:rsid w:val="00E01233"/>
    <w:rsid w:val="00E019BB"/>
    <w:rsid w:val="00E01A08"/>
    <w:rsid w:val="00E01E75"/>
    <w:rsid w:val="00E0247E"/>
    <w:rsid w:val="00E02510"/>
    <w:rsid w:val="00E02605"/>
    <w:rsid w:val="00E02BB8"/>
    <w:rsid w:val="00E02C70"/>
    <w:rsid w:val="00E02CEE"/>
    <w:rsid w:val="00E0305E"/>
    <w:rsid w:val="00E039BE"/>
    <w:rsid w:val="00E03ADF"/>
    <w:rsid w:val="00E03B94"/>
    <w:rsid w:val="00E03F22"/>
    <w:rsid w:val="00E03F9E"/>
    <w:rsid w:val="00E040BB"/>
    <w:rsid w:val="00E05270"/>
    <w:rsid w:val="00E05ADF"/>
    <w:rsid w:val="00E05AF1"/>
    <w:rsid w:val="00E05DEE"/>
    <w:rsid w:val="00E05F2C"/>
    <w:rsid w:val="00E063D9"/>
    <w:rsid w:val="00E07288"/>
    <w:rsid w:val="00E0767D"/>
    <w:rsid w:val="00E1082C"/>
    <w:rsid w:val="00E1091F"/>
    <w:rsid w:val="00E10C72"/>
    <w:rsid w:val="00E11AA5"/>
    <w:rsid w:val="00E11B32"/>
    <w:rsid w:val="00E1277F"/>
    <w:rsid w:val="00E1291C"/>
    <w:rsid w:val="00E13B20"/>
    <w:rsid w:val="00E1435C"/>
    <w:rsid w:val="00E14B02"/>
    <w:rsid w:val="00E155D2"/>
    <w:rsid w:val="00E16D27"/>
    <w:rsid w:val="00E17749"/>
    <w:rsid w:val="00E17AB1"/>
    <w:rsid w:val="00E17F28"/>
    <w:rsid w:val="00E17F53"/>
    <w:rsid w:val="00E20890"/>
    <w:rsid w:val="00E21B08"/>
    <w:rsid w:val="00E21FAB"/>
    <w:rsid w:val="00E22304"/>
    <w:rsid w:val="00E22592"/>
    <w:rsid w:val="00E22D05"/>
    <w:rsid w:val="00E22F8F"/>
    <w:rsid w:val="00E23098"/>
    <w:rsid w:val="00E240C3"/>
    <w:rsid w:val="00E24E12"/>
    <w:rsid w:val="00E251F2"/>
    <w:rsid w:val="00E25B6E"/>
    <w:rsid w:val="00E270DC"/>
    <w:rsid w:val="00E27418"/>
    <w:rsid w:val="00E27601"/>
    <w:rsid w:val="00E30003"/>
    <w:rsid w:val="00E30FB0"/>
    <w:rsid w:val="00E3241D"/>
    <w:rsid w:val="00E327CC"/>
    <w:rsid w:val="00E34201"/>
    <w:rsid w:val="00E359AC"/>
    <w:rsid w:val="00E35BD5"/>
    <w:rsid w:val="00E367FE"/>
    <w:rsid w:val="00E369E2"/>
    <w:rsid w:val="00E37514"/>
    <w:rsid w:val="00E37AE1"/>
    <w:rsid w:val="00E37EF2"/>
    <w:rsid w:val="00E4016D"/>
    <w:rsid w:val="00E4045E"/>
    <w:rsid w:val="00E408A7"/>
    <w:rsid w:val="00E410D1"/>
    <w:rsid w:val="00E41A92"/>
    <w:rsid w:val="00E41E3A"/>
    <w:rsid w:val="00E423EB"/>
    <w:rsid w:val="00E425CA"/>
    <w:rsid w:val="00E42E9F"/>
    <w:rsid w:val="00E43250"/>
    <w:rsid w:val="00E43382"/>
    <w:rsid w:val="00E43ED3"/>
    <w:rsid w:val="00E441B9"/>
    <w:rsid w:val="00E44201"/>
    <w:rsid w:val="00E44246"/>
    <w:rsid w:val="00E444EE"/>
    <w:rsid w:val="00E444F8"/>
    <w:rsid w:val="00E44C33"/>
    <w:rsid w:val="00E44D95"/>
    <w:rsid w:val="00E46AEE"/>
    <w:rsid w:val="00E46E45"/>
    <w:rsid w:val="00E46F4C"/>
    <w:rsid w:val="00E5079D"/>
    <w:rsid w:val="00E51239"/>
    <w:rsid w:val="00E5230F"/>
    <w:rsid w:val="00E535A6"/>
    <w:rsid w:val="00E5361B"/>
    <w:rsid w:val="00E538A8"/>
    <w:rsid w:val="00E54D22"/>
    <w:rsid w:val="00E554F6"/>
    <w:rsid w:val="00E55534"/>
    <w:rsid w:val="00E5633C"/>
    <w:rsid w:val="00E565D9"/>
    <w:rsid w:val="00E56882"/>
    <w:rsid w:val="00E56B8B"/>
    <w:rsid w:val="00E57322"/>
    <w:rsid w:val="00E57444"/>
    <w:rsid w:val="00E575BD"/>
    <w:rsid w:val="00E577D6"/>
    <w:rsid w:val="00E57F4D"/>
    <w:rsid w:val="00E600AC"/>
    <w:rsid w:val="00E60AFC"/>
    <w:rsid w:val="00E60C16"/>
    <w:rsid w:val="00E61A7E"/>
    <w:rsid w:val="00E61B5F"/>
    <w:rsid w:val="00E61B92"/>
    <w:rsid w:val="00E6303F"/>
    <w:rsid w:val="00E6377C"/>
    <w:rsid w:val="00E63889"/>
    <w:rsid w:val="00E64FFF"/>
    <w:rsid w:val="00E6517B"/>
    <w:rsid w:val="00E65D8C"/>
    <w:rsid w:val="00E65E28"/>
    <w:rsid w:val="00E66057"/>
    <w:rsid w:val="00E66259"/>
    <w:rsid w:val="00E66B8F"/>
    <w:rsid w:val="00E66F2E"/>
    <w:rsid w:val="00E675A9"/>
    <w:rsid w:val="00E70273"/>
    <w:rsid w:val="00E709C1"/>
    <w:rsid w:val="00E70F54"/>
    <w:rsid w:val="00E71FC3"/>
    <w:rsid w:val="00E732EB"/>
    <w:rsid w:val="00E73660"/>
    <w:rsid w:val="00E73D4E"/>
    <w:rsid w:val="00E74580"/>
    <w:rsid w:val="00E751FB"/>
    <w:rsid w:val="00E759A2"/>
    <w:rsid w:val="00E76D34"/>
    <w:rsid w:val="00E770B7"/>
    <w:rsid w:val="00E7774A"/>
    <w:rsid w:val="00E800EE"/>
    <w:rsid w:val="00E80D8A"/>
    <w:rsid w:val="00E8150D"/>
    <w:rsid w:val="00E819B1"/>
    <w:rsid w:val="00E81BC3"/>
    <w:rsid w:val="00E81D00"/>
    <w:rsid w:val="00E8257E"/>
    <w:rsid w:val="00E83A42"/>
    <w:rsid w:val="00E84402"/>
    <w:rsid w:val="00E855FF"/>
    <w:rsid w:val="00E8689A"/>
    <w:rsid w:val="00E86C9D"/>
    <w:rsid w:val="00E86F04"/>
    <w:rsid w:val="00E87588"/>
    <w:rsid w:val="00E875A0"/>
    <w:rsid w:val="00E877EA"/>
    <w:rsid w:val="00E900E2"/>
    <w:rsid w:val="00E9042C"/>
    <w:rsid w:val="00E9083C"/>
    <w:rsid w:val="00E90AD1"/>
    <w:rsid w:val="00E912A0"/>
    <w:rsid w:val="00E917DF"/>
    <w:rsid w:val="00E91C1F"/>
    <w:rsid w:val="00E91C26"/>
    <w:rsid w:val="00E92864"/>
    <w:rsid w:val="00E92B78"/>
    <w:rsid w:val="00E92E07"/>
    <w:rsid w:val="00E93342"/>
    <w:rsid w:val="00E93778"/>
    <w:rsid w:val="00E9498F"/>
    <w:rsid w:val="00E94A15"/>
    <w:rsid w:val="00E94AE8"/>
    <w:rsid w:val="00E94EAF"/>
    <w:rsid w:val="00E9552D"/>
    <w:rsid w:val="00E95BCA"/>
    <w:rsid w:val="00E9637A"/>
    <w:rsid w:val="00E96D20"/>
    <w:rsid w:val="00E96D9A"/>
    <w:rsid w:val="00E9771C"/>
    <w:rsid w:val="00E97781"/>
    <w:rsid w:val="00EA0848"/>
    <w:rsid w:val="00EA1C59"/>
    <w:rsid w:val="00EA288F"/>
    <w:rsid w:val="00EA28F4"/>
    <w:rsid w:val="00EA2D06"/>
    <w:rsid w:val="00EA2E25"/>
    <w:rsid w:val="00EA2FFF"/>
    <w:rsid w:val="00EA3615"/>
    <w:rsid w:val="00EA3CF4"/>
    <w:rsid w:val="00EA3E1B"/>
    <w:rsid w:val="00EA5000"/>
    <w:rsid w:val="00EA5313"/>
    <w:rsid w:val="00EA560D"/>
    <w:rsid w:val="00EA5E85"/>
    <w:rsid w:val="00EA76D0"/>
    <w:rsid w:val="00EA7BEF"/>
    <w:rsid w:val="00EB07D3"/>
    <w:rsid w:val="00EB0C70"/>
    <w:rsid w:val="00EB0E20"/>
    <w:rsid w:val="00EB142E"/>
    <w:rsid w:val="00EB1624"/>
    <w:rsid w:val="00EB1810"/>
    <w:rsid w:val="00EB313B"/>
    <w:rsid w:val="00EB3C5B"/>
    <w:rsid w:val="00EB4684"/>
    <w:rsid w:val="00EB580A"/>
    <w:rsid w:val="00EB5EBE"/>
    <w:rsid w:val="00EB68A2"/>
    <w:rsid w:val="00EB6936"/>
    <w:rsid w:val="00EB6A09"/>
    <w:rsid w:val="00EB6B5A"/>
    <w:rsid w:val="00EB7107"/>
    <w:rsid w:val="00EB71E7"/>
    <w:rsid w:val="00EB7D20"/>
    <w:rsid w:val="00EB7F1C"/>
    <w:rsid w:val="00EC02D6"/>
    <w:rsid w:val="00EC0308"/>
    <w:rsid w:val="00EC06C5"/>
    <w:rsid w:val="00EC0EF8"/>
    <w:rsid w:val="00EC12DC"/>
    <w:rsid w:val="00EC194A"/>
    <w:rsid w:val="00EC196A"/>
    <w:rsid w:val="00EC23D3"/>
    <w:rsid w:val="00EC2A3F"/>
    <w:rsid w:val="00EC37A0"/>
    <w:rsid w:val="00EC3A9A"/>
    <w:rsid w:val="00EC44A0"/>
    <w:rsid w:val="00EC464E"/>
    <w:rsid w:val="00EC49B4"/>
    <w:rsid w:val="00EC4BF3"/>
    <w:rsid w:val="00EC4C07"/>
    <w:rsid w:val="00EC4DE3"/>
    <w:rsid w:val="00EC55EB"/>
    <w:rsid w:val="00EC75A7"/>
    <w:rsid w:val="00ED0B09"/>
    <w:rsid w:val="00ED1697"/>
    <w:rsid w:val="00ED2097"/>
    <w:rsid w:val="00ED2233"/>
    <w:rsid w:val="00ED2A36"/>
    <w:rsid w:val="00ED3659"/>
    <w:rsid w:val="00ED3CB4"/>
    <w:rsid w:val="00ED445E"/>
    <w:rsid w:val="00ED5426"/>
    <w:rsid w:val="00ED601A"/>
    <w:rsid w:val="00ED6460"/>
    <w:rsid w:val="00ED65E9"/>
    <w:rsid w:val="00ED6C57"/>
    <w:rsid w:val="00EE028C"/>
    <w:rsid w:val="00EE08C9"/>
    <w:rsid w:val="00EE0A5C"/>
    <w:rsid w:val="00EE26CF"/>
    <w:rsid w:val="00EE46DB"/>
    <w:rsid w:val="00EE4FD6"/>
    <w:rsid w:val="00EE5E83"/>
    <w:rsid w:val="00EE5F34"/>
    <w:rsid w:val="00EE61BB"/>
    <w:rsid w:val="00EE6C18"/>
    <w:rsid w:val="00EE6E3C"/>
    <w:rsid w:val="00EE782C"/>
    <w:rsid w:val="00EF006B"/>
    <w:rsid w:val="00EF00AE"/>
    <w:rsid w:val="00EF0543"/>
    <w:rsid w:val="00EF08F5"/>
    <w:rsid w:val="00EF155B"/>
    <w:rsid w:val="00EF3121"/>
    <w:rsid w:val="00EF35CA"/>
    <w:rsid w:val="00EF36C5"/>
    <w:rsid w:val="00EF3DD0"/>
    <w:rsid w:val="00EF4598"/>
    <w:rsid w:val="00EF5D50"/>
    <w:rsid w:val="00EF6174"/>
    <w:rsid w:val="00EF6334"/>
    <w:rsid w:val="00EF6BD9"/>
    <w:rsid w:val="00EF6EE3"/>
    <w:rsid w:val="00EF729E"/>
    <w:rsid w:val="00EF736B"/>
    <w:rsid w:val="00F00000"/>
    <w:rsid w:val="00F00521"/>
    <w:rsid w:val="00F005FE"/>
    <w:rsid w:val="00F00EC9"/>
    <w:rsid w:val="00F01AAA"/>
    <w:rsid w:val="00F01F6F"/>
    <w:rsid w:val="00F024BE"/>
    <w:rsid w:val="00F02E42"/>
    <w:rsid w:val="00F03107"/>
    <w:rsid w:val="00F0322A"/>
    <w:rsid w:val="00F03349"/>
    <w:rsid w:val="00F03EF2"/>
    <w:rsid w:val="00F043DD"/>
    <w:rsid w:val="00F0585D"/>
    <w:rsid w:val="00F05960"/>
    <w:rsid w:val="00F06188"/>
    <w:rsid w:val="00F06E64"/>
    <w:rsid w:val="00F06F32"/>
    <w:rsid w:val="00F07824"/>
    <w:rsid w:val="00F1071A"/>
    <w:rsid w:val="00F1266E"/>
    <w:rsid w:val="00F12B57"/>
    <w:rsid w:val="00F13489"/>
    <w:rsid w:val="00F13C76"/>
    <w:rsid w:val="00F148A1"/>
    <w:rsid w:val="00F14EB6"/>
    <w:rsid w:val="00F1569A"/>
    <w:rsid w:val="00F15EAB"/>
    <w:rsid w:val="00F1677D"/>
    <w:rsid w:val="00F16BCB"/>
    <w:rsid w:val="00F16F17"/>
    <w:rsid w:val="00F1731D"/>
    <w:rsid w:val="00F173D5"/>
    <w:rsid w:val="00F17511"/>
    <w:rsid w:val="00F179E3"/>
    <w:rsid w:val="00F20613"/>
    <w:rsid w:val="00F20762"/>
    <w:rsid w:val="00F2223A"/>
    <w:rsid w:val="00F2301F"/>
    <w:rsid w:val="00F23697"/>
    <w:rsid w:val="00F23792"/>
    <w:rsid w:val="00F23E68"/>
    <w:rsid w:val="00F24033"/>
    <w:rsid w:val="00F2451F"/>
    <w:rsid w:val="00F24D10"/>
    <w:rsid w:val="00F253A5"/>
    <w:rsid w:val="00F25759"/>
    <w:rsid w:val="00F2588D"/>
    <w:rsid w:val="00F2706D"/>
    <w:rsid w:val="00F27127"/>
    <w:rsid w:val="00F27129"/>
    <w:rsid w:val="00F27486"/>
    <w:rsid w:val="00F27B03"/>
    <w:rsid w:val="00F27BA3"/>
    <w:rsid w:val="00F30158"/>
    <w:rsid w:val="00F3099A"/>
    <w:rsid w:val="00F30B0D"/>
    <w:rsid w:val="00F30BCB"/>
    <w:rsid w:val="00F30F90"/>
    <w:rsid w:val="00F31E92"/>
    <w:rsid w:val="00F3257C"/>
    <w:rsid w:val="00F33B79"/>
    <w:rsid w:val="00F34C75"/>
    <w:rsid w:val="00F34CBB"/>
    <w:rsid w:val="00F34CFD"/>
    <w:rsid w:val="00F35191"/>
    <w:rsid w:val="00F35AE1"/>
    <w:rsid w:val="00F35B8B"/>
    <w:rsid w:val="00F35DFF"/>
    <w:rsid w:val="00F36716"/>
    <w:rsid w:val="00F401BE"/>
    <w:rsid w:val="00F4067F"/>
    <w:rsid w:val="00F41E9B"/>
    <w:rsid w:val="00F430F2"/>
    <w:rsid w:val="00F4354D"/>
    <w:rsid w:val="00F43AE1"/>
    <w:rsid w:val="00F43C8C"/>
    <w:rsid w:val="00F43F26"/>
    <w:rsid w:val="00F447DA"/>
    <w:rsid w:val="00F449DE"/>
    <w:rsid w:val="00F44A10"/>
    <w:rsid w:val="00F44AA7"/>
    <w:rsid w:val="00F45416"/>
    <w:rsid w:val="00F45B6C"/>
    <w:rsid w:val="00F45DBA"/>
    <w:rsid w:val="00F46548"/>
    <w:rsid w:val="00F4691F"/>
    <w:rsid w:val="00F46F0C"/>
    <w:rsid w:val="00F47309"/>
    <w:rsid w:val="00F47EA4"/>
    <w:rsid w:val="00F50159"/>
    <w:rsid w:val="00F50D56"/>
    <w:rsid w:val="00F50FD9"/>
    <w:rsid w:val="00F5107B"/>
    <w:rsid w:val="00F512E1"/>
    <w:rsid w:val="00F526A4"/>
    <w:rsid w:val="00F5289B"/>
    <w:rsid w:val="00F5295E"/>
    <w:rsid w:val="00F53F2C"/>
    <w:rsid w:val="00F53FCB"/>
    <w:rsid w:val="00F541F0"/>
    <w:rsid w:val="00F5463B"/>
    <w:rsid w:val="00F547D9"/>
    <w:rsid w:val="00F54F15"/>
    <w:rsid w:val="00F54F2C"/>
    <w:rsid w:val="00F55869"/>
    <w:rsid w:val="00F55E87"/>
    <w:rsid w:val="00F56187"/>
    <w:rsid w:val="00F6029F"/>
    <w:rsid w:val="00F6045F"/>
    <w:rsid w:val="00F60617"/>
    <w:rsid w:val="00F62410"/>
    <w:rsid w:val="00F62B99"/>
    <w:rsid w:val="00F6363D"/>
    <w:rsid w:val="00F63B3B"/>
    <w:rsid w:val="00F64C04"/>
    <w:rsid w:val="00F64E31"/>
    <w:rsid w:val="00F64ECF"/>
    <w:rsid w:val="00F65561"/>
    <w:rsid w:val="00F65FAC"/>
    <w:rsid w:val="00F67058"/>
    <w:rsid w:val="00F67F11"/>
    <w:rsid w:val="00F71075"/>
    <w:rsid w:val="00F71E20"/>
    <w:rsid w:val="00F721EF"/>
    <w:rsid w:val="00F72397"/>
    <w:rsid w:val="00F72A0E"/>
    <w:rsid w:val="00F72B36"/>
    <w:rsid w:val="00F72EEE"/>
    <w:rsid w:val="00F7351E"/>
    <w:rsid w:val="00F73704"/>
    <w:rsid w:val="00F73FB6"/>
    <w:rsid w:val="00F748B9"/>
    <w:rsid w:val="00F75447"/>
    <w:rsid w:val="00F75568"/>
    <w:rsid w:val="00F7776D"/>
    <w:rsid w:val="00F8005F"/>
    <w:rsid w:val="00F80412"/>
    <w:rsid w:val="00F804E5"/>
    <w:rsid w:val="00F8064F"/>
    <w:rsid w:val="00F809BB"/>
    <w:rsid w:val="00F81BE2"/>
    <w:rsid w:val="00F82549"/>
    <w:rsid w:val="00F82AB6"/>
    <w:rsid w:val="00F82CCA"/>
    <w:rsid w:val="00F82E7B"/>
    <w:rsid w:val="00F83A20"/>
    <w:rsid w:val="00F83E93"/>
    <w:rsid w:val="00F8438D"/>
    <w:rsid w:val="00F84492"/>
    <w:rsid w:val="00F84B6B"/>
    <w:rsid w:val="00F87BD1"/>
    <w:rsid w:val="00F87DF5"/>
    <w:rsid w:val="00F90449"/>
    <w:rsid w:val="00F90496"/>
    <w:rsid w:val="00F90A29"/>
    <w:rsid w:val="00F91451"/>
    <w:rsid w:val="00F91EC6"/>
    <w:rsid w:val="00F933F1"/>
    <w:rsid w:val="00F93A64"/>
    <w:rsid w:val="00F941B2"/>
    <w:rsid w:val="00F94D53"/>
    <w:rsid w:val="00F9566B"/>
    <w:rsid w:val="00F9569C"/>
    <w:rsid w:val="00F95D72"/>
    <w:rsid w:val="00F960B0"/>
    <w:rsid w:val="00F966E9"/>
    <w:rsid w:val="00F96873"/>
    <w:rsid w:val="00F96D1C"/>
    <w:rsid w:val="00F97376"/>
    <w:rsid w:val="00F9746A"/>
    <w:rsid w:val="00F9793A"/>
    <w:rsid w:val="00F97EAE"/>
    <w:rsid w:val="00FA0735"/>
    <w:rsid w:val="00FA09B0"/>
    <w:rsid w:val="00FA16B5"/>
    <w:rsid w:val="00FA1AC5"/>
    <w:rsid w:val="00FA2329"/>
    <w:rsid w:val="00FA24B7"/>
    <w:rsid w:val="00FA2965"/>
    <w:rsid w:val="00FA309F"/>
    <w:rsid w:val="00FA3E31"/>
    <w:rsid w:val="00FA43D3"/>
    <w:rsid w:val="00FA46EA"/>
    <w:rsid w:val="00FA47C9"/>
    <w:rsid w:val="00FA4CE0"/>
    <w:rsid w:val="00FA4EC1"/>
    <w:rsid w:val="00FA619C"/>
    <w:rsid w:val="00FA70AF"/>
    <w:rsid w:val="00FA7C6D"/>
    <w:rsid w:val="00FB0671"/>
    <w:rsid w:val="00FB09A9"/>
    <w:rsid w:val="00FB0F15"/>
    <w:rsid w:val="00FB2A4B"/>
    <w:rsid w:val="00FB2F9D"/>
    <w:rsid w:val="00FB30DC"/>
    <w:rsid w:val="00FB315A"/>
    <w:rsid w:val="00FB40B9"/>
    <w:rsid w:val="00FB482B"/>
    <w:rsid w:val="00FB485F"/>
    <w:rsid w:val="00FB489B"/>
    <w:rsid w:val="00FB4A48"/>
    <w:rsid w:val="00FB57CF"/>
    <w:rsid w:val="00FB58B0"/>
    <w:rsid w:val="00FB59CC"/>
    <w:rsid w:val="00FB5FFD"/>
    <w:rsid w:val="00FB6823"/>
    <w:rsid w:val="00FB7656"/>
    <w:rsid w:val="00FB7C55"/>
    <w:rsid w:val="00FC0018"/>
    <w:rsid w:val="00FC10AA"/>
    <w:rsid w:val="00FC1B52"/>
    <w:rsid w:val="00FC1F88"/>
    <w:rsid w:val="00FC2D59"/>
    <w:rsid w:val="00FC36C2"/>
    <w:rsid w:val="00FC40C6"/>
    <w:rsid w:val="00FC41F0"/>
    <w:rsid w:val="00FC4A59"/>
    <w:rsid w:val="00FC4FBB"/>
    <w:rsid w:val="00FC540E"/>
    <w:rsid w:val="00FC5807"/>
    <w:rsid w:val="00FC5B7C"/>
    <w:rsid w:val="00FC6489"/>
    <w:rsid w:val="00FC746F"/>
    <w:rsid w:val="00FC7472"/>
    <w:rsid w:val="00FC74C6"/>
    <w:rsid w:val="00FC786C"/>
    <w:rsid w:val="00FC79F3"/>
    <w:rsid w:val="00FD04B0"/>
    <w:rsid w:val="00FD0D7A"/>
    <w:rsid w:val="00FD1AA9"/>
    <w:rsid w:val="00FD1BBF"/>
    <w:rsid w:val="00FD1F61"/>
    <w:rsid w:val="00FD2064"/>
    <w:rsid w:val="00FD2072"/>
    <w:rsid w:val="00FD20AE"/>
    <w:rsid w:val="00FD25AA"/>
    <w:rsid w:val="00FD32E9"/>
    <w:rsid w:val="00FD3715"/>
    <w:rsid w:val="00FD40FE"/>
    <w:rsid w:val="00FD432D"/>
    <w:rsid w:val="00FD53DC"/>
    <w:rsid w:val="00FD5533"/>
    <w:rsid w:val="00FD6448"/>
    <w:rsid w:val="00FD679B"/>
    <w:rsid w:val="00FD7384"/>
    <w:rsid w:val="00FD75E9"/>
    <w:rsid w:val="00FD767A"/>
    <w:rsid w:val="00FE04AC"/>
    <w:rsid w:val="00FE0963"/>
    <w:rsid w:val="00FE0F3B"/>
    <w:rsid w:val="00FE3680"/>
    <w:rsid w:val="00FE3EA5"/>
    <w:rsid w:val="00FE4E47"/>
    <w:rsid w:val="00FE4EDF"/>
    <w:rsid w:val="00FE52B6"/>
    <w:rsid w:val="00FE60DC"/>
    <w:rsid w:val="00FE6236"/>
    <w:rsid w:val="00FE652F"/>
    <w:rsid w:val="00FE6C4A"/>
    <w:rsid w:val="00FE7619"/>
    <w:rsid w:val="00FE7690"/>
    <w:rsid w:val="00FE76AA"/>
    <w:rsid w:val="00FE7B1D"/>
    <w:rsid w:val="00FE7F0B"/>
    <w:rsid w:val="00FF0BFC"/>
    <w:rsid w:val="00FF0D3F"/>
    <w:rsid w:val="00FF1072"/>
    <w:rsid w:val="00FF136C"/>
    <w:rsid w:val="00FF1389"/>
    <w:rsid w:val="00FF1399"/>
    <w:rsid w:val="00FF1E01"/>
    <w:rsid w:val="00FF2E02"/>
    <w:rsid w:val="00FF310A"/>
    <w:rsid w:val="00FF3168"/>
    <w:rsid w:val="00FF3410"/>
    <w:rsid w:val="00FF37C3"/>
    <w:rsid w:val="00FF42D2"/>
    <w:rsid w:val="00FF6270"/>
    <w:rsid w:val="00FF65E0"/>
    <w:rsid w:val="00FF71DD"/>
    <w:rsid w:val="00FF7BD7"/>
    <w:rsid w:val="163E15F3"/>
    <w:rsid w:val="17B42324"/>
    <w:rsid w:val="1C250191"/>
    <w:rsid w:val="21912974"/>
    <w:rsid w:val="22E012BA"/>
    <w:rsid w:val="23AE014F"/>
    <w:rsid w:val="29953522"/>
    <w:rsid w:val="32677DF0"/>
    <w:rsid w:val="351D34E8"/>
    <w:rsid w:val="39410794"/>
    <w:rsid w:val="3B8B4B7C"/>
    <w:rsid w:val="455C1DFB"/>
    <w:rsid w:val="465B7881"/>
    <w:rsid w:val="495C5B29"/>
    <w:rsid w:val="4CE92A73"/>
    <w:rsid w:val="4E8A399D"/>
    <w:rsid w:val="553F0894"/>
    <w:rsid w:val="55CE5055"/>
    <w:rsid w:val="568965AB"/>
    <w:rsid w:val="5DA628CC"/>
    <w:rsid w:val="60144FA9"/>
    <w:rsid w:val="65DC7A5C"/>
    <w:rsid w:val="7C6524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9" w:semiHidden="0" w:name="heading 3"/>
    <w:lsdException w:qFormat="1" w:unhideWhenUsed="0" w:uiPriority="9" w:name="heading 4"/>
    <w:lsdException w:qFormat="1" w:unhideWhenUsed="0" w:uiPriority="9" w:name="heading 5"/>
    <w:lsdException w:qFormat="1" w:unhideWhenUsed="0" w:uiPriority="9" w:name="heading 6"/>
    <w:lsdException w:qFormat="1" w:unhideWhenUsed="0" w:uiPriority="9" w:name="heading 7"/>
    <w:lsdException w:qFormat="1" w:unhideWhenUsed="0" w:uiPriority="9" w:name="heading 8"/>
    <w:lsdException w:qFormat="1" w:unhideWhenUsed="0"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29"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line="440" w:lineRule="exact"/>
      <w:ind w:firstLine="200" w:firstLineChars="200"/>
      <w:jc w:val="both"/>
    </w:pPr>
    <w:rPr>
      <w:rFonts w:ascii="Times New Roman" w:hAnsi="Times New Roman" w:eastAsia="宋体" w:cs="宋体"/>
      <w:color w:val="000000" w:themeColor="text1"/>
      <w:sz w:val="24"/>
      <w:szCs w:val="22"/>
      <w:lang w:val="en-US" w:eastAsia="zh-CN" w:bidi="ar-SA"/>
      <w14:textFill>
        <w14:solidFill>
          <w14:schemeClr w14:val="tx1"/>
        </w14:solidFill>
      </w14:textFill>
    </w:rPr>
  </w:style>
  <w:style w:type="paragraph" w:styleId="2">
    <w:name w:val="heading 1"/>
    <w:basedOn w:val="1"/>
    <w:next w:val="1"/>
    <w:link w:val="19"/>
    <w:qFormat/>
    <w:uiPriority w:val="1"/>
    <w:pPr>
      <w:spacing w:before="100" w:beforeLines="100" w:after="50" w:afterLines="50"/>
      <w:ind w:firstLine="0" w:firstLineChars="0"/>
      <w:outlineLvl w:val="0"/>
    </w:pPr>
    <w:rPr>
      <w:b/>
      <w:bCs/>
      <w:sz w:val="32"/>
      <w:szCs w:val="24"/>
    </w:rPr>
  </w:style>
  <w:style w:type="paragraph" w:styleId="3">
    <w:name w:val="heading 2"/>
    <w:basedOn w:val="1"/>
    <w:next w:val="1"/>
    <w:link w:val="20"/>
    <w:qFormat/>
    <w:uiPriority w:val="1"/>
    <w:pPr>
      <w:spacing w:before="50" w:beforeLines="50" w:after="50" w:afterLines="50"/>
      <w:ind w:firstLine="0" w:firstLineChars="0"/>
      <w:outlineLvl w:val="1"/>
    </w:pPr>
    <w:rPr>
      <w:b/>
      <w:bCs/>
      <w:sz w:val="28"/>
    </w:rPr>
  </w:style>
  <w:style w:type="paragraph" w:styleId="4">
    <w:name w:val="heading 3"/>
    <w:basedOn w:val="1"/>
    <w:next w:val="1"/>
    <w:link w:val="21"/>
    <w:qFormat/>
    <w:uiPriority w:val="9"/>
    <w:pPr>
      <w:keepNext/>
      <w:keepLines/>
      <w:spacing w:before="50" w:beforeLines="50" w:after="50" w:afterLines="50"/>
      <w:ind w:firstLine="0" w:firstLineChars="0"/>
      <w:outlineLvl w:val="2"/>
    </w:pPr>
    <w:rPr>
      <w:rFonts w:eastAsia="黑体"/>
      <w:bCs/>
      <w:szCs w:val="32"/>
    </w:rPr>
  </w:style>
  <w:style w:type="paragraph" w:styleId="5">
    <w:name w:val="heading 4"/>
    <w:basedOn w:val="1"/>
    <w:next w:val="1"/>
    <w:link w:val="24"/>
    <w:semiHidden/>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caption"/>
    <w:basedOn w:val="1"/>
    <w:next w:val="1"/>
    <w:autoRedefine/>
    <w:qFormat/>
    <w:uiPriority w:val="29"/>
    <w:pPr>
      <w:spacing w:before="120" w:after="120"/>
      <w:ind w:firstLine="0" w:firstLineChars="0"/>
      <w:jc w:val="center"/>
    </w:pPr>
    <w:rPr>
      <w:rFonts w:cstheme="majorBidi"/>
      <w:szCs w:val="20"/>
    </w:rPr>
  </w:style>
  <w:style w:type="paragraph" w:styleId="7">
    <w:name w:val="Date"/>
    <w:basedOn w:val="1"/>
    <w:next w:val="1"/>
    <w:link w:val="27"/>
    <w:semiHidden/>
    <w:unhideWhenUsed/>
    <w:qFormat/>
    <w:uiPriority w:val="99"/>
    <w:pPr>
      <w:ind w:left="100" w:leftChars="2500"/>
    </w:pPr>
  </w:style>
  <w:style w:type="paragraph" w:styleId="8">
    <w:name w:val="footer"/>
    <w:basedOn w:val="1"/>
    <w:link w:val="34"/>
    <w:autoRedefine/>
    <w:unhideWhenUsed/>
    <w:qFormat/>
    <w:uiPriority w:val="99"/>
    <w:pPr>
      <w:tabs>
        <w:tab w:val="center" w:pos="4153"/>
        <w:tab w:val="right" w:pos="8306"/>
      </w:tabs>
      <w:spacing w:line="240" w:lineRule="auto"/>
    </w:pPr>
  </w:style>
  <w:style w:type="paragraph" w:styleId="9">
    <w:name w:val="header"/>
    <w:basedOn w:val="1"/>
    <w:link w:val="33"/>
    <w:autoRedefine/>
    <w:unhideWhenUsed/>
    <w:qFormat/>
    <w:uiPriority w:val="99"/>
    <w:pPr>
      <w:tabs>
        <w:tab w:val="center" w:pos="4153"/>
        <w:tab w:val="right" w:pos="8306"/>
      </w:tabs>
      <w:spacing w:line="240" w:lineRule="auto"/>
    </w:pPr>
  </w:style>
  <w:style w:type="paragraph" w:styleId="10">
    <w:name w:val="Normal (Web)"/>
    <w:basedOn w:val="1"/>
    <w:semiHidden/>
    <w:unhideWhenUsed/>
    <w:qFormat/>
    <w:uiPriority w:val="99"/>
    <w:pPr>
      <w:spacing w:beforeAutospacing="1" w:afterAutospacing="1"/>
      <w:jc w:val="left"/>
    </w:pPr>
    <w:rPr>
      <w:rFonts w:cs="Times New Roman"/>
    </w:rPr>
  </w:style>
  <w:style w:type="paragraph" w:styleId="11">
    <w:name w:val="Title"/>
    <w:basedOn w:val="1"/>
    <w:link w:val="18"/>
    <w:qFormat/>
    <w:uiPriority w:val="1"/>
    <w:pPr>
      <w:ind w:firstLine="0" w:firstLineChars="0"/>
      <w:jc w:val="center"/>
    </w:pPr>
    <w:rPr>
      <w:b/>
      <w:bCs/>
      <w:sz w:val="44"/>
    </w:rPr>
  </w:style>
  <w:style w:type="table" w:styleId="13">
    <w:name w:val="Table Grid"/>
    <w:basedOn w:val="12"/>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FollowedHyperlink"/>
    <w:basedOn w:val="14"/>
    <w:autoRedefine/>
    <w:semiHidden/>
    <w:unhideWhenUsed/>
    <w:qFormat/>
    <w:uiPriority w:val="99"/>
    <w:rPr>
      <w:color w:val="800080"/>
      <w:u w:val="single"/>
    </w:rPr>
  </w:style>
  <w:style w:type="character" w:styleId="16">
    <w:name w:val="Hyperlink"/>
    <w:basedOn w:val="14"/>
    <w:autoRedefine/>
    <w:unhideWhenUsed/>
    <w:qFormat/>
    <w:uiPriority w:val="99"/>
    <w:rPr>
      <w:color w:val="0563C1" w:themeColor="hyperlink"/>
      <w:u w:val="single"/>
      <w14:textFill>
        <w14:solidFill>
          <w14:schemeClr w14:val="hlink"/>
        </w14:solidFill>
      </w14:textFill>
    </w:rPr>
  </w:style>
  <w:style w:type="paragraph" w:styleId="17">
    <w:name w:val="No Spacing"/>
    <w:autoRedefine/>
    <w:qFormat/>
    <w:uiPriority w:val="1"/>
    <w:pPr>
      <w:widowControl w:val="0"/>
      <w:jc w:val="both"/>
    </w:pPr>
    <w:rPr>
      <w:rFonts w:ascii="Times New Roman" w:hAnsi="Times New Roman" w:eastAsia="宋体" w:cstheme="minorBidi"/>
      <w:color w:val="000000" w:themeColor="text1"/>
      <w:kern w:val="2"/>
      <w:sz w:val="24"/>
      <w:szCs w:val="44"/>
      <w:lang w:val="en-US" w:eastAsia="zh-CN" w:bidi="ar-SA"/>
      <w14:textFill>
        <w14:solidFill>
          <w14:schemeClr w14:val="tx1"/>
        </w14:solidFill>
      </w14:textFill>
    </w:rPr>
  </w:style>
  <w:style w:type="character" w:customStyle="1" w:styleId="18">
    <w:name w:val="标题 字符"/>
    <w:basedOn w:val="14"/>
    <w:link w:val="11"/>
    <w:autoRedefine/>
    <w:qFormat/>
    <w:uiPriority w:val="1"/>
    <w:rPr>
      <w:rFonts w:eastAsia="宋体" w:cs="宋体"/>
      <w:b/>
      <w:bCs/>
      <w:kern w:val="0"/>
    </w:rPr>
  </w:style>
  <w:style w:type="character" w:customStyle="1" w:styleId="19">
    <w:name w:val="标题 1 字符"/>
    <w:basedOn w:val="14"/>
    <w:link w:val="2"/>
    <w:autoRedefine/>
    <w:qFormat/>
    <w:uiPriority w:val="1"/>
    <w:rPr>
      <w:rFonts w:eastAsia="宋体" w:cs="宋体"/>
      <w:b/>
      <w:bCs/>
      <w:kern w:val="0"/>
      <w:sz w:val="32"/>
      <w:szCs w:val="24"/>
    </w:rPr>
  </w:style>
  <w:style w:type="character" w:customStyle="1" w:styleId="20">
    <w:name w:val="标题 2 字符"/>
    <w:basedOn w:val="14"/>
    <w:link w:val="3"/>
    <w:autoRedefine/>
    <w:qFormat/>
    <w:uiPriority w:val="1"/>
    <w:rPr>
      <w:rFonts w:eastAsia="宋体" w:cs="宋体"/>
      <w:b/>
      <w:bCs/>
      <w:kern w:val="0"/>
      <w:sz w:val="28"/>
      <w:szCs w:val="22"/>
    </w:rPr>
  </w:style>
  <w:style w:type="character" w:customStyle="1" w:styleId="21">
    <w:name w:val="标题 3 字符"/>
    <w:basedOn w:val="14"/>
    <w:link w:val="4"/>
    <w:autoRedefine/>
    <w:qFormat/>
    <w:uiPriority w:val="9"/>
    <w:rPr>
      <w:bCs/>
      <w:sz w:val="24"/>
      <w:szCs w:val="32"/>
    </w:rPr>
  </w:style>
  <w:style w:type="paragraph" w:styleId="22">
    <w:name w:val="Quote"/>
    <w:basedOn w:val="1"/>
    <w:next w:val="1"/>
    <w:link w:val="23"/>
    <w:autoRedefine/>
    <w:qFormat/>
    <w:uiPriority w:val="29"/>
    <w:pPr>
      <w:ind w:left="200" w:hanging="200" w:hangingChars="200"/>
    </w:pPr>
    <w:rPr>
      <w:iCs/>
      <w:color w:val="404040" w:themeColor="text1" w:themeTint="BF"/>
      <w:sz w:val="21"/>
      <w14:textFill>
        <w14:solidFill>
          <w14:schemeClr w14:val="tx1">
            <w14:lumMod w14:val="75000"/>
            <w14:lumOff w14:val="25000"/>
          </w14:schemeClr>
        </w14:solidFill>
      </w14:textFill>
    </w:rPr>
  </w:style>
  <w:style w:type="character" w:customStyle="1" w:styleId="23">
    <w:name w:val="引用 字符"/>
    <w:basedOn w:val="14"/>
    <w:link w:val="22"/>
    <w:autoRedefine/>
    <w:qFormat/>
    <w:uiPriority w:val="29"/>
    <w:rPr>
      <w:rFonts w:eastAsia="宋体"/>
      <w:iCs/>
      <w:color w:val="404040" w:themeColor="text1" w:themeTint="BF"/>
      <w:sz w:val="21"/>
      <w14:textFill>
        <w14:solidFill>
          <w14:schemeClr w14:val="tx1">
            <w14:lumMod w14:val="75000"/>
            <w14:lumOff w14:val="25000"/>
          </w14:schemeClr>
        </w14:solidFill>
      </w14:textFill>
    </w:rPr>
  </w:style>
  <w:style w:type="character" w:customStyle="1" w:styleId="24">
    <w:name w:val="标题 4 字符"/>
    <w:basedOn w:val="14"/>
    <w:link w:val="5"/>
    <w:autoRedefine/>
    <w:semiHidden/>
    <w:qFormat/>
    <w:uiPriority w:val="9"/>
    <w:rPr>
      <w:rFonts w:asciiTheme="majorHAnsi" w:hAnsiTheme="majorHAnsi" w:eastAsiaTheme="majorEastAsia" w:cstheme="majorBidi"/>
      <w:b/>
      <w:bCs/>
      <w:sz w:val="28"/>
      <w:szCs w:val="28"/>
    </w:rPr>
  </w:style>
  <w:style w:type="paragraph" w:customStyle="1" w:styleId="25">
    <w:name w:val="公式"/>
    <w:basedOn w:val="17"/>
    <w:next w:val="1"/>
    <w:link w:val="26"/>
    <w:autoRedefine/>
    <w:qFormat/>
    <w:uiPriority w:val="0"/>
    <w:pPr>
      <w:tabs>
        <w:tab w:val="center" w:pos="4150"/>
        <w:tab w:val="center" w:pos="10104"/>
      </w:tabs>
    </w:pPr>
  </w:style>
  <w:style w:type="character" w:customStyle="1" w:styleId="26">
    <w:name w:val="公式 Char"/>
    <w:basedOn w:val="14"/>
    <w:link w:val="25"/>
    <w:autoRedefine/>
    <w:qFormat/>
    <w:uiPriority w:val="0"/>
    <w:rPr>
      <w:rFonts w:eastAsia="宋体"/>
      <w:sz w:val="24"/>
    </w:rPr>
  </w:style>
  <w:style w:type="character" w:customStyle="1" w:styleId="27">
    <w:name w:val="日期 字符"/>
    <w:basedOn w:val="14"/>
    <w:link w:val="7"/>
    <w:autoRedefine/>
    <w:semiHidden/>
    <w:qFormat/>
    <w:uiPriority w:val="99"/>
    <w:rPr>
      <w:rFonts w:eastAsia="宋体" w:cs="宋体"/>
      <w:kern w:val="0"/>
      <w:sz w:val="24"/>
      <w:szCs w:val="22"/>
    </w:rPr>
  </w:style>
  <w:style w:type="table" w:customStyle="1" w:styleId="28">
    <w:name w:val="网格型1"/>
    <w:basedOn w:val="12"/>
    <w:autoRedefine/>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9">
    <w:name w:val="网格型2"/>
    <w:basedOn w:val="12"/>
    <w:autoRedefine/>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0">
    <w:name w:val="网格型3"/>
    <w:basedOn w:val="12"/>
    <w:autoRedefine/>
    <w:qFormat/>
    <w:uiPriority w:val="99"/>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1">
    <w:name w:val="List Paragraph"/>
    <w:basedOn w:val="1"/>
    <w:autoRedefine/>
    <w:qFormat/>
    <w:uiPriority w:val="34"/>
    <w:pPr>
      <w:widowControl/>
      <w:numPr>
        <w:ilvl w:val="0"/>
        <w:numId w:val="1"/>
      </w:numPr>
      <w:autoSpaceDE/>
      <w:autoSpaceDN/>
      <w:spacing w:before="100" w:beforeAutospacing="1" w:after="100" w:afterAutospacing="1"/>
      <w:ind w:left="0" w:firstLine="480"/>
      <w:jc w:val="left"/>
    </w:pPr>
  </w:style>
  <w:style w:type="character" w:customStyle="1" w:styleId="32">
    <w:name w:val="未处理的提及1"/>
    <w:basedOn w:val="14"/>
    <w:autoRedefine/>
    <w:semiHidden/>
    <w:unhideWhenUsed/>
    <w:qFormat/>
    <w:uiPriority w:val="99"/>
    <w:rPr>
      <w:color w:val="605E5C"/>
      <w:shd w:val="clear" w:color="auto" w:fill="E1DFDD"/>
    </w:rPr>
  </w:style>
  <w:style w:type="character" w:customStyle="1" w:styleId="33">
    <w:name w:val="页眉 字符"/>
    <w:basedOn w:val="14"/>
    <w:link w:val="9"/>
    <w:autoRedefine/>
    <w:qFormat/>
    <w:uiPriority w:val="99"/>
    <w:rPr>
      <w:rFonts w:cs="宋体"/>
      <w:color w:val="000000" w:themeColor="text1"/>
      <w:sz w:val="24"/>
      <w:szCs w:val="22"/>
      <w:lang w:val="en-US"/>
      <w14:textFill>
        <w14:solidFill>
          <w14:schemeClr w14:val="tx1"/>
        </w14:solidFill>
      </w14:textFill>
    </w:rPr>
  </w:style>
  <w:style w:type="character" w:customStyle="1" w:styleId="34">
    <w:name w:val="页脚 字符"/>
    <w:basedOn w:val="14"/>
    <w:link w:val="8"/>
    <w:autoRedefine/>
    <w:qFormat/>
    <w:uiPriority w:val="99"/>
    <w:rPr>
      <w:rFonts w:cs="宋体"/>
      <w:color w:val="000000" w:themeColor="text1"/>
      <w:sz w:val="24"/>
      <w:szCs w:val="22"/>
      <w:lang w:val="en-US"/>
      <w14:textFill>
        <w14:solidFill>
          <w14:schemeClr w14:val="tx1"/>
        </w14:solidFill>
      </w14:textFill>
    </w:rPr>
  </w:style>
  <w:style w:type="character" w:customStyle="1" w:styleId="35">
    <w:name w:val="未处理的提及2"/>
    <w:basedOn w:val="14"/>
    <w:autoRedefine/>
    <w:semiHidden/>
    <w:unhideWhenUsed/>
    <w:qFormat/>
    <w:uiPriority w:val="99"/>
    <w:rPr>
      <w:color w:val="605E5C"/>
      <w:shd w:val="clear" w:color="auto" w:fill="E1DFDD"/>
    </w:rPr>
  </w:style>
  <w:style w:type="character" w:styleId="36">
    <w:name w:val="Placeholder Text"/>
    <w:basedOn w:val="14"/>
    <w:autoRedefine/>
    <w:semiHidden/>
    <w:qFormat/>
    <w:uiPriority w:val="99"/>
    <w:rPr>
      <w:color w:val="808080"/>
    </w:rPr>
  </w:style>
  <w:style w:type="paragraph" w:customStyle="1" w:styleId="37">
    <w:name w:val="AMDisplayEquation"/>
    <w:basedOn w:val="1"/>
    <w:next w:val="1"/>
    <w:link w:val="38"/>
    <w:autoRedefine/>
    <w:qFormat/>
    <w:uiPriority w:val="0"/>
    <w:pPr>
      <w:tabs>
        <w:tab w:val="center" w:pos="4420"/>
        <w:tab w:val="right" w:pos="8840"/>
      </w:tabs>
      <w:ind w:firstLine="480"/>
    </w:pPr>
  </w:style>
  <w:style w:type="character" w:customStyle="1" w:styleId="38">
    <w:name w:val="AMDisplayEquation 字符"/>
    <w:basedOn w:val="14"/>
    <w:link w:val="37"/>
    <w:autoRedefine/>
    <w:qFormat/>
    <w:uiPriority w:val="0"/>
    <w:rPr>
      <w:rFonts w:cs="宋体"/>
      <w:color w:val="000000" w:themeColor="text1"/>
      <w:sz w:val="24"/>
      <w:szCs w:val="22"/>
      <w14:textFill>
        <w14:solidFill>
          <w14:schemeClr w14:val="tx1"/>
        </w14:solidFill>
      </w14:textFill>
    </w:rPr>
  </w:style>
  <w:style w:type="paragraph" w:customStyle="1" w:styleId="39">
    <w:name w:val="MTDisplayEquation"/>
    <w:basedOn w:val="1"/>
    <w:next w:val="1"/>
    <w:link w:val="40"/>
    <w:uiPriority w:val="0"/>
    <w:pPr>
      <w:tabs>
        <w:tab w:val="center" w:pos="4420"/>
        <w:tab w:val="right" w:pos="8840"/>
      </w:tabs>
      <w:ind w:firstLine="0" w:firstLineChars="0"/>
    </w:pPr>
  </w:style>
  <w:style w:type="character" w:customStyle="1" w:styleId="40">
    <w:name w:val="MTDisplayEquation 字符"/>
    <w:basedOn w:val="14"/>
    <w:link w:val="39"/>
    <w:uiPriority w:val="0"/>
    <w:rPr>
      <w:rFonts w:cs="宋体"/>
      <w:color w:val="000000" w:themeColor="text1"/>
      <w:sz w:val="24"/>
      <w:szCs w:val="22"/>
      <w:lang w:val="en-US"/>
      <w14:textFill>
        <w14:solidFill>
          <w14:schemeClr w14:val="tx1"/>
        </w14:solidFill>
      </w14:textFill>
    </w:rPr>
  </w:style>
  <w:style w:type="character" w:customStyle="1" w:styleId="41">
    <w:name w:val="mord"/>
    <w:basedOn w:val="14"/>
    <w:uiPriority w:val="0"/>
  </w:style>
  <w:style w:type="character" w:customStyle="1" w:styleId="42">
    <w:name w:val="vlist-s"/>
    <w:basedOn w:val="14"/>
    <w:uiPriority w:val="0"/>
  </w:style>
  <w:style w:type="character" w:customStyle="1" w:styleId="43">
    <w:name w:val="katex-mathml"/>
    <w:basedOn w:val="14"/>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49.wmf"/><Relationship Id="rId97" Type="http://schemas.openxmlformats.org/officeDocument/2006/relationships/oleObject" Target="embeddings/oleObject38.bin"/><Relationship Id="rId96" Type="http://schemas.openxmlformats.org/officeDocument/2006/relationships/oleObject" Target="embeddings/oleObject37.bin"/><Relationship Id="rId95" Type="http://schemas.openxmlformats.org/officeDocument/2006/relationships/image" Target="media/image48.wmf"/><Relationship Id="rId94" Type="http://schemas.openxmlformats.org/officeDocument/2006/relationships/oleObject" Target="embeddings/oleObject36.bin"/><Relationship Id="rId93" Type="http://schemas.openxmlformats.org/officeDocument/2006/relationships/image" Target="media/image47.wmf"/><Relationship Id="rId92" Type="http://schemas.openxmlformats.org/officeDocument/2006/relationships/oleObject" Target="embeddings/oleObject35.bin"/><Relationship Id="rId91" Type="http://schemas.openxmlformats.org/officeDocument/2006/relationships/image" Target="media/image46.wmf"/><Relationship Id="rId90" Type="http://schemas.openxmlformats.org/officeDocument/2006/relationships/oleObject" Target="embeddings/oleObject34.bin"/><Relationship Id="rId9" Type="http://schemas.openxmlformats.org/officeDocument/2006/relationships/footer" Target="footer2.xml"/><Relationship Id="rId89" Type="http://schemas.openxmlformats.org/officeDocument/2006/relationships/image" Target="media/image45.wmf"/><Relationship Id="rId88" Type="http://schemas.openxmlformats.org/officeDocument/2006/relationships/oleObject" Target="embeddings/oleObject33.bin"/><Relationship Id="rId87" Type="http://schemas.openxmlformats.org/officeDocument/2006/relationships/image" Target="media/image44.wmf"/><Relationship Id="rId86" Type="http://schemas.openxmlformats.org/officeDocument/2006/relationships/oleObject" Target="embeddings/oleObject32.bin"/><Relationship Id="rId85" Type="http://schemas.openxmlformats.org/officeDocument/2006/relationships/image" Target="media/image43.wmf"/><Relationship Id="rId84" Type="http://schemas.openxmlformats.org/officeDocument/2006/relationships/oleObject" Target="embeddings/oleObject31.bin"/><Relationship Id="rId83" Type="http://schemas.openxmlformats.org/officeDocument/2006/relationships/image" Target="media/image42.wmf"/><Relationship Id="rId82" Type="http://schemas.openxmlformats.org/officeDocument/2006/relationships/oleObject" Target="embeddings/oleObject30.bin"/><Relationship Id="rId81" Type="http://schemas.openxmlformats.org/officeDocument/2006/relationships/image" Target="media/image41.wmf"/><Relationship Id="rId80" Type="http://schemas.openxmlformats.org/officeDocument/2006/relationships/oleObject" Target="embeddings/oleObject29.bin"/><Relationship Id="rId8" Type="http://schemas.openxmlformats.org/officeDocument/2006/relationships/footer" Target="footer1.xml"/><Relationship Id="rId79" Type="http://schemas.openxmlformats.org/officeDocument/2006/relationships/image" Target="media/image40.png"/><Relationship Id="rId78" Type="http://schemas.openxmlformats.org/officeDocument/2006/relationships/image" Target="media/image39.png"/><Relationship Id="rId77" Type="http://schemas.openxmlformats.org/officeDocument/2006/relationships/image" Target="media/image38.png"/><Relationship Id="rId76" Type="http://schemas.openxmlformats.org/officeDocument/2006/relationships/image" Target="media/image37.png"/><Relationship Id="rId75" Type="http://schemas.openxmlformats.org/officeDocument/2006/relationships/image" Target="media/image36.png"/><Relationship Id="rId74" Type="http://schemas.openxmlformats.org/officeDocument/2006/relationships/image" Target="media/image35.png"/><Relationship Id="rId73" Type="http://schemas.openxmlformats.org/officeDocument/2006/relationships/image" Target="media/image34.wmf"/><Relationship Id="rId72" Type="http://schemas.openxmlformats.org/officeDocument/2006/relationships/oleObject" Target="embeddings/oleObject28.bin"/><Relationship Id="rId71" Type="http://schemas.openxmlformats.org/officeDocument/2006/relationships/image" Target="media/image33.wmf"/><Relationship Id="rId70" Type="http://schemas.openxmlformats.org/officeDocument/2006/relationships/oleObject" Target="embeddings/oleObject27.bin"/><Relationship Id="rId7" Type="http://schemas.openxmlformats.org/officeDocument/2006/relationships/header" Target="header3.xml"/><Relationship Id="rId69" Type="http://schemas.openxmlformats.org/officeDocument/2006/relationships/image" Target="media/image32.wmf"/><Relationship Id="rId68" Type="http://schemas.openxmlformats.org/officeDocument/2006/relationships/oleObject" Target="embeddings/oleObject26.bin"/><Relationship Id="rId67" Type="http://schemas.openxmlformats.org/officeDocument/2006/relationships/image" Target="media/image31.wmf"/><Relationship Id="rId66" Type="http://schemas.openxmlformats.org/officeDocument/2006/relationships/oleObject" Target="embeddings/oleObject25.bin"/><Relationship Id="rId65" Type="http://schemas.openxmlformats.org/officeDocument/2006/relationships/image" Target="media/image30.wmf"/><Relationship Id="rId64" Type="http://schemas.openxmlformats.org/officeDocument/2006/relationships/oleObject" Target="embeddings/oleObject24.bin"/><Relationship Id="rId63" Type="http://schemas.openxmlformats.org/officeDocument/2006/relationships/image" Target="media/image29.wmf"/><Relationship Id="rId62" Type="http://schemas.openxmlformats.org/officeDocument/2006/relationships/oleObject" Target="embeddings/oleObject23.bin"/><Relationship Id="rId61" Type="http://schemas.openxmlformats.org/officeDocument/2006/relationships/image" Target="media/image28.wmf"/><Relationship Id="rId60" Type="http://schemas.openxmlformats.org/officeDocument/2006/relationships/oleObject" Target="embeddings/oleObject22.bin"/><Relationship Id="rId6" Type="http://schemas.openxmlformats.org/officeDocument/2006/relationships/header" Target="header2.xml"/><Relationship Id="rId59" Type="http://schemas.openxmlformats.org/officeDocument/2006/relationships/image" Target="media/image27.wmf"/><Relationship Id="rId58" Type="http://schemas.openxmlformats.org/officeDocument/2006/relationships/oleObject" Target="embeddings/oleObject21.bin"/><Relationship Id="rId57" Type="http://schemas.openxmlformats.org/officeDocument/2006/relationships/image" Target="media/image26.wmf"/><Relationship Id="rId56" Type="http://schemas.openxmlformats.org/officeDocument/2006/relationships/oleObject" Target="embeddings/oleObject20.bin"/><Relationship Id="rId55" Type="http://schemas.openxmlformats.org/officeDocument/2006/relationships/image" Target="media/image25.wmf"/><Relationship Id="rId54" Type="http://schemas.openxmlformats.org/officeDocument/2006/relationships/oleObject" Target="embeddings/oleObject19.bin"/><Relationship Id="rId53" Type="http://schemas.openxmlformats.org/officeDocument/2006/relationships/image" Target="media/image24.png"/><Relationship Id="rId52" Type="http://schemas.openxmlformats.org/officeDocument/2006/relationships/image" Target="media/image23.png"/><Relationship Id="rId51" Type="http://schemas.openxmlformats.org/officeDocument/2006/relationships/image" Target="media/image22.GIF"/><Relationship Id="rId50" Type="http://schemas.openxmlformats.org/officeDocument/2006/relationships/image" Target="media/image21.wmf"/><Relationship Id="rId5" Type="http://schemas.openxmlformats.org/officeDocument/2006/relationships/header" Target="header1.xml"/><Relationship Id="rId49" Type="http://schemas.openxmlformats.org/officeDocument/2006/relationships/oleObject" Target="embeddings/oleObject18.bin"/><Relationship Id="rId48" Type="http://schemas.openxmlformats.org/officeDocument/2006/relationships/image" Target="media/image20.wmf"/><Relationship Id="rId47" Type="http://schemas.openxmlformats.org/officeDocument/2006/relationships/oleObject" Target="embeddings/oleObject17.bin"/><Relationship Id="rId46" Type="http://schemas.openxmlformats.org/officeDocument/2006/relationships/image" Target="media/image19.wmf"/><Relationship Id="rId45" Type="http://schemas.openxmlformats.org/officeDocument/2006/relationships/oleObject" Target="embeddings/oleObject16.bin"/><Relationship Id="rId44" Type="http://schemas.openxmlformats.org/officeDocument/2006/relationships/image" Target="media/image18.wmf"/><Relationship Id="rId43" Type="http://schemas.openxmlformats.org/officeDocument/2006/relationships/oleObject" Target="embeddings/oleObject15.bin"/><Relationship Id="rId42" Type="http://schemas.openxmlformats.org/officeDocument/2006/relationships/image" Target="media/image17.wmf"/><Relationship Id="rId41" Type="http://schemas.openxmlformats.org/officeDocument/2006/relationships/oleObject" Target="embeddings/oleObject14.bin"/><Relationship Id="rId40" Type="http://schemas.openxmlformats.org/officeDocument/2006/relationships/image" Target="media/image16.wmf"/><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image" Target="media/image15.wmf"/><Relationship Id="rId37" Type="http://schemas.openxmlformats.org/officeDocument/2006/relationships/oleObject" Target="embeddings/oleObject12.bin"/><Relationship Id="rId36" Type="http://schemas.openxmlformats.org/officeDocument/2006/relationships/image" Target="media/image14.wmf"/><Relationship Id="rId35" Type="http://schemas.openxmlformats.org/officeDocument/2006/relationships/oleObject" Target="embeddings/oleObject11.bin"/><Relationship Id="rId34" Type="http://schemas.openxmlformats.org/officeDocument/2006/relationships/image" Target="media/image13.wmf"/><Relationship Id="rId33" Type="http://schemas.openxmlformats.org/officeDocument/2006/relationships/oleObject" Target="embeddings/oleObject10.bin"/><Relationship Id="rId32" Type="http://schemas.openxmlformats.org/officeDocument/2006/relationships/image" Target="media/image12.wmf"/><Relationship Id="rId31" Type="http://schemas.openxmlformats.org/officeDocument/2006/relationships/oleObject" Target="embeddings/oleObject9.bin"/><Relationship Id="rId30" Type="http://schemas.openxmlformats.org/officeDocument/2006/relationships/image" Target="media/image11.wmf"/><Relationship Id="rId3" Type="http://schemas.openxmlformats.org/officeDocument/2006/relationships/footnotes" Target="footnotes.xml"/><Relationship Id="rId29" Type="http://schemas.openxmlformats.org/officeDocument/2006/relationships/oleObject" Target="embeddings/oleObject8.bin"/><Relationship Id="rId28" Type="http://schemas.openxmlformats.org/officeDocument/2006/relationships/image" Target="media/image10.png"/><Relationship Id="rId27" Type="http://schemas.openxmlformats.org/officeDocument/2006/relationships/image" Target="media/image9.wmf"/><Relationship Id="rId26" Type="http://schemas.openxmlformats.org/officeDocument/2006/relationships/oleObject" Target="embeddings/oleObject7.bin"/><Relationship Id="rId25" Type="http://schemas.openxmlformats.org/officeDocument/2006/relationships/image" Target="media/image8.wmf"/><Relationship Id="rId24" Type="http://schemas.openxmlformats.org/officeDocument/2006/relationships/oleObject" Target="embeddings/oleObject6.bin"/><Relationship Id="rId23" Type="http://schemas.openxmlformats.org/officeDocument/2006/relationships/image" Target="media/image7.png"/><Relationship Id="rId22" Type="http://schemas.openxmlformats.org/officeDocument/2006/relationships/image" Target="media/image6.wmf"/><Relationship Id="rId21" Type="http://schemas.openxmlformats.org/officeDocument/2006/relationships/oleObject" Target="embeddings/oleObject5.bin"/><Relationship Id="rId20" Type="http://schemas.openxmlformats.org/officeDocument/2006/relationships/image" Target="media/image5.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4.wmf"/><Relationship Id="rId17" Type="http://schemas.openxmlformats.org/officeDocument/2006/relationships/oleObject" Target="embeddings/oleObject3.bin"/><Relationship Id="rId16" Type="http://schemas.openxmlformats.org/officeDocument/2006/relationships/image" Target="media/image3.wmf"/><Relationship Id="rId15" Type="http://schemas.openxmlformats.org/officeDocument/2006/relationships/oleObject" Target="embeddings/oleObject2.bin"/><Relationship Id="rId14" Type="http://schemas.openxmlformats.org/officeDocument/2006/relationships/image" Target="media/image2.wmf"/><Relationship Id="rId131" Type="http://schemas.openxmlformats.org/officeDocument/2006/relationships/fontTable" Target="fontTable.xml"/><Relationship Id="rId130" Type="http://schemas.openxmlformats.org/officeDocument/2006/relationships/customXml" Target="../customXml/item1.xml"/><Relationship Id="rId13" Type="http://schemas.openxmlformats.org/officeDocument/2006/relationships/oleObject" Target="embeddings/oleObject1.bin"/><Relationship Id="rId129" Type="http://schemas.openxmlformats.org/officeDocument/2006/relationships/numbering" Target="numbering.xml"/><Relationship Id="rId128" Type="http://schemas.openxmlformats.org/officeDocument/2006/relationships/image" Target="media/image64.png"/><Relationship Id="rId127" Type="http://schemas.openxmlformats.org/officeDocument/2006/relationships/image" Target="media/image63.png"/><Relationship Id="rId126" Type="http://schemas.openxmlformats.org/officeDocument/2006/relationships/image" Target="media/image62.png"/><Relationship Id="rId125" Type="http://schemas.openxmlformats.org/officeDocument/2006/relationships/image" Target="media/image61.wmf"/><Relationship Id="rId124" Type="http://schemas.openxmlformats.org/officeDocument/2006/relationships/oleObject" Target="embeddings/oleObject53.bin"/><Relationship Id="rId123" Type="http://schemas.openxmlformats.org/officeDocument/2006/relationships/image" Target="media/image60.png"/><Relationship Id="rId122" Type="http://schemas.openxmlformats.org/officeDocument/2006/relationships/image" Target="media/image59.png"/><Relationship Id="rId121" Type="http://schemas.openxmlformats.org/officeDocument/2006/relationships/oleObject" Target="embeddings/oleObject52.bin"/><Relationship Id="rId120" Type="http://schemas.openxmlformats.org/officeDocument/2006/relationships/oleObject" Target="embeddings/oleObject51.bin"/><Relationship Id="rId12" Type="http://schemas.openxmlformats.org/officeDocument/2006/relationships/image" Target="media/image1.png"/><Relationship Id="rId119" Type="http://schemas.openxmlformats.org/officeDocument/2006/relationships/oleObject" Target="embeddings/oleObject50.bin"/><Relationship Id="rId118" Type="http://schemas.openxmlformats.org/officeDocument/2006/relationships/oleObject" Target="embeddings/oleObject49.bin"/><Relationship Id="rId117" Type="http://schemas.openxmlformats.org/officeDocument/2006/relationships/image" Target="media/image58.wmf"/><Relationship Id="rId116" Type="http://schemas.openxmlformats.org/officeDocument/2006/relationships/oleObject" Target="embeddings/oleObject48.bin"/><Relationship Id="rId115" Type="http://schemas.openxmlformats.org/officeDocument/2006/relationships/image" Target="media/image57.wmf"/><Relationship Id="rId114" Type="http://schemas.openxmlformats.org/officeDocument/2006/relationships/oleObject" Target="embeddings/oleObject47.bin"/><Relationship Id="rId113" Type="http://schemas.openxmlformats.org/officeDocument/2006/relationships/image" Target="media/image56.wmf"/><Relationship Id="rId112" Type="http://schemas.openxmlformats.org/officeDocument/2006/relationships/oleObject" Target="embeddings/oleObject46.bin"/><Relationship Id="rId111" Type="http://schemas.openxmlformats.org/officeDocument/2006/relationships/image" Target="media/image55.wmf"/><Relationship Id="rId110" Type="http://schemas.openxmlformats.org/officeDocument/2006/relationships/oleObject" Target="embeddings/oleObject45.bin"/><Relationship Id="rId11" Type="http://schemas.openxmlformats.org/officeDocument/2006/relationships/theme" Target="theme/theme1.xml"/><Relationship Id="rId109" Type="http://schemas.openxmlformats.org/officeDocument/2006/relationships/oleObject" Target="embeddings/oleObject44.bin"/><Relationship Id="rId108" Type="http://schemas.openxmlformats.org/officeDocument/2006/relationships/image" Target="media/image54.wmf"/><Relationship Id="rId107" Type="http://schemas.openxmlformats.org/officeDocument/2006/relationships/oleObject" Target="embeddings/oleObject43.bin"/><Relationship Id="rId106" Type="http://schemas.openxmlformats.org/officeDocument/2006/relationships/image" Target="media/image53.wmf"/><Relationship Id="rId105" Type="http://schemas.openxmlformats.org/officeDocument/2006/relationships/oleObject" Target="embeddings/oleObject42.bin"/><Relationship Id="rId104" Type="http://schemas.openxmlformats.org/officeDocument/2006/relationships/image" Target="media/image52.wmf"/><Relationship Id="rId103" Type="http://schemas.openxmlformats.org/officeDocument/2006/relationships/oleObject" Target="embeddings/oleObject41.bin"/><Relationship Id="rId102" Type="http://schemas.openxmlformats.org/officeDocument/2006/relationships/image" Target="media/image51.wmf"/><Relationship Id="rId101" Type="http://schemas.openxmlformats.org/officeDocument/2006/relationships/oleObject" Target="embeddings/oleObject40.bin"/><Relationship Id="rId100" Type="http://schemas.openxmlformats.org/officeDocument/2006/relationships/image" Target="media/image50.wmf"/><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E7FB45-D2AC-4569-81AF-5E2333FE5930}">
  <ds:schemaRefs/>
</ds:datastoreItem>
</file>

<file path=docProps/app.xml><?xml version="1.0" encoding="utf-8"?>
<Properties xmlns="http://schemas.openxmlformats.org/officeDocument/2006/extended-properties" xmlns:vt="http://schemas.openxmlformats.org/officeDocument/2006/docPropsVTypes">
  <Template>Normal.dotm</Template>
  <Pages>21</Pages>
  <Words>12322</Words>
  <Characters>13819</Characters>
  <Lines>111</Lines>
  <Paragraphs>31</Paragraphs>
  <TotalTime>5272</TotalTime>
  <ScaleCrop>false</ScaleCrop>
  <LinksUpToDate>false</LinksUpToDate>
  <CharactersWithSpaces>14055</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2023-02-27T15:13:00Z</dcterms:created>
  <dc:creator>丁可</dc:creator>
  <cp:lastModifiedBy>王文辉</cp:lastModifiedBy>
  <dcterms:modified xsi:type="dcterms:W3CDTF">2024-07-16T14:29:19Z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EDA96098F3F84BE1B843761D2D3C1C73</vt:lpwstr>
  </property>
</Properties>
</file>