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136A4" w14:textId="77777777" w:rsidR="00BF618F" w:rsidRPr="00D1763F" w:rsidRDefault="00BF618F" w:rsidP="000119AD">
      <w:pPr>
        <w:suppressAutoHyphens w:val="0"/>
        <w:autoSpaceDE w:val="0"/>
        <w:autoSpaceDN w:val="0"/>
        <w:adjustRightInd w:val="0"/>
        <w:jc w:val="center"/>
        <w:rPr>
          <w:rFonts w:ascii="Century Gothic" w:hAnsi="Century Gothic" w:cs="Montserrat-Bold"/>
          <w:b/>
          <w:bCs/>
          <w:lang w:val="es-MX"/>
        </w:rPr>
      </w:pPr>
    </w:p>
    <w:p w14:paraId="61B242A0" w14:textId="77777777" w:rsidR="00D1763F" w:rsidRDefault="00D1763F" w:rsidP="000119AD">
      <w:pPr>
        <w:suppressAutoHyphens w:val="0"/>
        <w:autoSpaceDE w:val="0"/>
        <w:autoSpaceDN w:val="0"/>
        <w:adjustRightInd w:val="0"/>
        <w:jc w:val="center"/>
        <w:rPr>
          <w:rFonts w:ascii="Century Gothic" w:hAnsi="Century Gothic" w:cs="Montserrat-Bold"/>
          <w:b/>
          <w:bCs/>
          <w:sz w:val="44"/>
          <w:szCs w:val="44"/>
          <w:lang w:val="es-MX"/>
        </w:rPr>
      </w:pPr>
    </w:p>
    <w:p w14:paraId="0062C291" w14:textId="77777777" w:rsidR="00D1763F" w:rsidRDefault="00D1763F" w:rsidP="00BF323F">
      <w:pPr>
        <w:jc w:val="both"/>
        <w:rPr>
          <w:rFonts w:ascii="Century Gothic" w:hAnsi="Century Gothic" w:cs="Noto Sans"/>
          <w:b/>
          <w:sz w:val="32"/>
          <w:szCs w:val="32"/>
        </w:rPr>
      </w:pPr>
    </w:p>
    <w:p w14:paraId="49E18F0D" w14:textId="42BA9EAC" w:rsidR="00AF0BAD" w:rsidRDefault="00BF618F" w:rsidP="00BF323F">
      <w:pPr>
        <w:jc w:val="both"/>
        <w:rPr>
          <w:rFonts w:ascii="Century Gothic" w:hAnsi="Century Gothic" w:cs="Noto Sans"/>
          <w:b/>
          <w:sz w:val="32"/>
          <w:szCs w:val="32"/>
        </w:rPr>
      </w:pPr>
      <w:r w:rsidRPr="00D1763F">
        <w:rPr>
          <w:rFonts w:ascii="Century Gothic" w:hAnsi="Century Gothic" w:cs="Noto Sans"/>
          <w:b/>
          <w:sz w:val="32"/>
          <w:szCs w:val="32"/>
        </w:rPr>
        <w:t>Entregable IV. Curso para la prevención de estigma y discriminación vinculado al VIH en el sistema nacional de salud</w:t>
      </w:r>
      <w:r w:rsidR="00620F69" w:rsidRPr="00D1763F">
        <w:rPr>
          <w:rFonts w:ascii="Century Gothic" w:hAnsi="Century Gothic" w:cs="Noto Sans"/>
          <w:b/>
          <w:sz w:val="32"/>
          <w:szCs w:val="32"/>
        </w:rPr>
        <w:t>.</w:t>
      </w:r>
    </w:p>
    <w:p w14:paraId="0C65FD30" w14:textId="3FAEBF9A" w:rsidR="00B3414C" w:rsidRDefault="00B3414C" w:rsidP="00BF323F">
      <w:pPr>
        <w:jc w:val="both"/>
        <w:rPr>
          <w:rFonts w:ascii="Century Gothic" w:hAnsi="Century Gothic" w:cs="Noto Sans"/>
          <w:b/>
          <w:sz w:val="32"/>
          <w:szCs w:val="32"/>
        </w:rPr>
      </w:pPr>
    </w:p>
    <w:p w14:paraId="2DF95462" w14:textId="5126FA7C" w:rsidR="00B3414C" w:rsidRDefault="00B3414C" w:rsidP="00BF323F">
      <w:pPr>
        <w:jc w:val="both"/>
        <w:rPr>
          <w:rFonts w:ascii="Century Gothic" w:hAnsi="Century Gothic" w:cs="Noto Sans"/>
          <w:b/>
          <w:sz w:val="32"/>
          <w:szCs w:val="32"/>
        </w:rPr>
      </w:pPr>
    </w:p>
    <w:p w14:paraId="5F643A71" w14:textId="1DA5EAD1" w:rsidR="00B3414C" w:rsidRPr="00D1763F" w:rsidRDefault="00B3414C" w:rsidP="00BF323F">
      <w:pPr>
        <w:jc w:val="both"/>
        <w:rPr>
          <w:rFonts w:ascii="Century Gothic" w:hAnsi="Century Gothic" w:cs="Noto Sans"/>
          <w:b/>
          <w:sz w:val="32"/>
          <w:szCs w:val="32"/>
        </w:rPr>
      </w:pPr>
      <w:r>
        <w:rPr>
          <w:rFonts w:ascii="Century Gothic" w:hAnsi="Century Gothic" w:cs="Noto Sans"/>
          <w:b/>
          <w:sz w:val="32"/>
          <w:szCs w:val="32"/>
        </w:rPr>
        <w:t xml:space="preserve">ANEXO </w:t>
      </w:r>
      <w:r w:rsidR="00F316FB">
        <w:rPr>
          <w:rFonts w:ascii="Century Gothic" w:hAnsi="Century Gothic" w:cs="Noto Sans"/>
          <w:b/>
          <w:sz w:val="32"/>
          <w:szCs w:val="32"/>
        </w:rPr>
        <w:t>4</w:t>
      </w:r>
      <w:bookmarkStart w:id="0" w:name="_GoBack"/>
      <w:bookmarkEnd w:id="0"/>
      <w:r>
        <w:rPr>
          <w:rFonts w:ascii="Century Gothic" w:hAnsi="Century Gothic" w:cs="Noto Sans"/>
          <w:b/>
          <w:sz w:val="32"/>
          <w:szCs w:val="32"/>
        </w:rPr>
        <w:t xml:space="preserve">. CARTA DESCRIPTIVA EXTENSA DEL CURSO </w:t>
      </w:r>
    </w:p>
    <w:p w14:paraId="6D39D49D" w14:textId="6E70CC3F" w:rsidR="00AF0BAD" w:rsidRPr="00D1763F" w:rsidRDefault="00AF0BAD" w:rsidP="00323871">
      <w:pPr>
        <w:jc w:val="both"/>
        <w:rPr>
          <w:rFonts w:ascii="Century Gothic" w:hAnsi="Century Gothic" w:cs="Noto Sans"/>
          <w:b/>
          <w:bCs/>
        </w:rPr>
      </w:pPr>
    </w:p>
    <w:p w14:paraId="12C6527B" w14:textId="0FF0236F" w:rsidR="00F21BFC" w:rsidRPr="00D1763F" w:rsidRDefault="00F21BFC">
      <w:pPr>
        <w:rPr>
          <w:rFonts w:ascii="Century Gothic" w:hAnsi="Century Gothic" w:cs="Noto Sans"/>
          <w:b/>
          <w:bCs/>
        </w:rPr>
      </w:pPr>
    </w:p>
    <w:p w14:paraId="1311AF31" w14:textId="77777777" w:rsidR="00977753" w:rsidRPr="00D1763F" w:rsidRDefault="00977753" w:rsidP="00323871">
      <w:pPr>
        <w:jc w:val="both"/>
        <w:rPr>
          <w:rFonts w:ascii="Century Gothic" w:hAnsi="Century Gothic" w:cs="Noto Sans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77753" w:rsidRPr="00D1763F" w14:paraId="47E104F6" w14:textId="77777777" w:rsidTr="00977753">
        <w:tc>
          <w:tcPr>
            <w:tcW w:w="8828" w:type="dxa"/>
          </w:tcPr>
          <w:p w14:paraId="2AB4C18F" w14:textId="77777777" w:rsidR="00542864" w:rsidRPr="00D1763F" w:rsidRDefault="00542864" w:rsidP="00542864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CURSO DE PREVENCIÓN DE ESTIGMA Y DISCRIMINACIÓN VINCULADO AL VIH EN LOS SERVICIOS DE SALUD EN MÉXICO</w:t>
            </w:r>
          </w:p>
          <w:p w14:paraId="7372586C" w14:textId="77777777" w:rsidR="00542864" w:rsidRPr="00D1763F" w:rsidRDefault="00542864" w:rsidP="00542864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OBJETIVOS</w:t>
            </w:r>
          </w:p>
          <w:p w14:paraId="04B72066" w14:textId="77777777" w:rsidR="00542864" w:rsidRPr="00D1763F" w:rsidRDefault="00542864" w:rsidP="00542864">
            <w:pPr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Objetivo general:</w:t>
            </w:r>
            <w:r w:rsidRPr="00D1763F">
              <w:rPr>
                <w:rFonts w:ascii="Century Gothic" w:hAnsi="Century Gothic" w:cs="Arial"/>
              </w:rPr>
              <w:t xml:space="preserve"> Desarrollar competencias en el personal de salud para prevenir y eliminar prácticas de estigma y discriminación relacionadas con el VIH en los servicios de salud mexicanos, mediante el fortalecimiento de conocimientos, habilidades y actitudes basadas en derechos humanos y evidencia científica.</w:t>
            </w:r>
          </w:p>
          <w:p w14:paraId="00629198" w14:textId="77777777" w:rsidR="00542864" w:rsidRPr="00D1763F" w:rsidRDefault="00542864" w:rsidP="00542864">
            <w:pPr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Objetivos específicos:</w:t>
            </w:r>
          </w:p>
          <w:p w14:paraId="607831F5" w14:textId="77777777" w:rsidR="00542864" w:rsidRPr="00D1763F" w:rsidRDefault="00542864" w:rsidP="00403756">
            <w:pPr>
              <w:numPr>
                <w:ilvl w:val="0"/>
                <w:numId w:val="3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Identificar manifestaciones de estigma y discriminación asociadas al VIH en entornos de salud.</w:t>
            </w:r>
          </w:p>
          <w:p w14:paraId="7E21779E" w14:textId="77777777" w:rsidR="00542864" w:rsidRPr="00D1763F" w:rsidRDefault="00542864" w:rsidP="00403756">
            <w:pPr>
              <w:numPr>
                <w:ilvl w:val="0"/>
                <w:numId w:val="3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Comprender el marco jurídico nacional e internacional que protege los derechos de las personas con VIH.</w:t>
            </w:r>
          </w:p>
          <w:p w14:paraId="64F6DB09" w14:textId="77777777" w:rsidR="00542864" w:rsidRPr="00D1763F" w:rsidRDefault="00542864" w:rsidP="00403756">
            <w:pPr>
              <w:numPr>
                <w:ilvl w:val="0"/>
                <w:numId w:val="3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Aplicar estrategias concretas para eliminar prácticas discriminatorias en la atención sanitaria.</w:t>
            </w:r>
          </w:p>
          <w:p w14:paraId="6D3DE52C" w14:textId="77777777" w:rsidR="00542864" w:rsidRPr="00D1763F" w:rsidRDefault="00542864" w:rsidP="00403756">
            <w:pPr>
              <w:numPr>
                <w:ilvl w:val="0"/>
                <w:numId w:val="3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Promover un entorno de respeto y atención digna para personas con VIH en servicios de salud.</w:t>
            </w:r>
          </w:p>
          <w:p w14:paraId="7A8DC151" w14:textId="77777777" w:rsidR="00542864" w:rsidRPr="00D1763F" w:rsidRDefault="00542864" w:rsidP="00403756">
            <w:pPr>
              <w:numPr>
                <w:ilvl w:val="0"/>
                <w:numId w:val="3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Implementar acciones de cambio en la práctica profesional cotidiana.</w:t>
            </w:r>
          </w:p>
          <w:p w14:paraId="2B3E35D7" w14:textId="77777777" w:rsidR="00542864" w:rsidRPr="00D1763F" w:rsidRDefault="00542864" w:rsidP="00542864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ESTRUCTURA DEL CURSO</w:t>
            </w:r>
          </w:p>
          <w:p w14:paraId="0CA444DD" w14:textId="77777777" w:rsidR="00542864" w:rsidRPr="00D1763F" w:rsidRDefault="00542864" w:rsidP="00542864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MÓDULO 1: INTRODUCCIÓN Y CONCEPTOS FUNDAMENTALES</w:t>
            </w:r>
          </w:p>
          <w:p w14:paraId="14F277E7" w14:textId="62C10F98" w:rsidR="00542864" w:rsidRPr="00D1763F" w:rsidRDefault="00542864" w:rsidP="00542864">
            <w:pPr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lastRenderedPageBreak/>
              <w:t>Duración:</w:t>
            </w:r>
            <w:r w:rsidRPr="00D1763F">
              <w:rPr>
                <w:rFonts w:ascii="Century Gothic" w:hAnsi="Century Gothic" w:cs="Arial"/>
              </w:rPr>
              <w:t xml:space="preserve"> </w:t>
            </w:r>
            <w:r w:rsidR="0031470E">
              <w:rPr>
                <w:rFonts w:ascii="Century Gothic" w:hAnsi="Century Gothic" w:cs="Arial"/>
              </w:rPr>
              <w:t>4</w:t>
            </w:r>
            <w:r w:rsidRPr="00D1763F">
              <w:rPr>
                <w:rFonts w:ascii="Century Gothic" w:hAnsi="Century Gothic" w:cs="Arial"/>
              </w:rPr>
              <w:t xml:space="preserve"> horas</w:t>
            </w:r>
          </w:p>
          <w:p w14:paraId="34EE9370" w14:textId="77777777" w:rsidR="00542864" w:rsidRPr="00D1763F" w:rsidRDefault="00542864" w:rsidP="00542864">
            <w:pPr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Contenidos:</w:t>
            </w:r>
          </w:p>
          <w:p w14:paraId="3F9B0435" w14:textId="77777777" w:rsidR="00542864" w:rsidRPr="00D1763F" w:rsidRDefault="00542864" w:rsidP="00403756">
            <w:pPr>
              <w:numPr>
                <w:ilvl w:val="0"/>
                <w:numId w:val="4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Presentación del curso y objetivos.</w:t>
            </w:r>
          </w:p>
          <w:p w14:paraId="65C954A1" w14:textId="77777777" w:rsidR="00542864" w:rsidRPr="00D1763F" w:rsidRDefault="00542864" w:rsidP="00403756">
            <w:pPr>
              <w:numPr>
                <w:ilvl w:val="0"/>
                <w:numId w:val="4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Historia y evolución del VIH en México: de la crisis a la actualidad.</w:t>
            </w:r>
          </w:p>
          <w:p w14:paraId="77C0A4D6" w14:textId="77777777" w:rsidR="00542864" w:rsidRPr="00D1763F" w:rsidRDefault="00542864" w:rsidP="00403756">
            <w:pPr>
              <w:numPr>
                <w:ilvl w:val="0"/>
                <w:numId w:val="4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Conceptos básicos sobre VIH: transmisión, prevención y tratamiento (actualización científica).</w:t>
            </w:r>
          </w:p>
          <w:p w14:paraId="3480ABB7" w14:textId="77777777" w:rsidR="00542864" w:rsidRPr="00D1763F" w:rsidRDefault="00542864" w:rsidP="00403756">
            <w:pPr>
              <w:numPr>
                <w:ilvl w:val="0"/>
                <w:numId w:val="4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Impacto del estigma en la respuesta al VIH: barreras para la prevención, pruebas y adherencia al tratamiento.</w:t>
            </w:r>
          </w:p>
          <w:p w14:paraId="47485CA1" w14:textId="77777777" w:rsidR="00542864" w:rsidRPr="00D1763F" w:rsidRDefault="00542864" w:rsidP="00542864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MÓDULO 2: PANORAMA ACTUAL DEL ESTIGMA Y LA DISCRIMINACIÓN EN MÉXICO</w:t>
            </w:r>
          </w:p>
          <w:p w14:paraId="3E165B77" w14:textId="77777777" w:rsidR="00542864" w:rsidRPr="00D1763F" w:rsidRDefault="00542864" w:rsidP="00542864">
            <w:pPr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Duración:</w:t>
            </w:r>
            <w:r w:rsidRPr="00D1763F">
              <w:rPr>
                <w:rFonts w:ascii="Century Gothic" w:hAnsi="Century Gothic" w:cs="Arial"/>
              </w:rPr>
              <w:t xml:space="preserve"> 4 horas</w:t>
            </w:r>
          </w:p>
          <w:p w14:paraId="7ABFA8F0" w14:textId="77777777" w:rsidR="00542864" w:rsidRPr="00D1763F" w:rsidRDefault="00542864" w:rsidP="00542864">
            <w:pPr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Contenidos:</w:t>
            </w:r>
          </w:p>
          <w:p w14:paraId="25C0EEAF" w14:textId="77777777" w:rsidR="00542864" w:rsidRPr="00D1763F" w:rsidRDefault="00542864" w:rsidP="00403756">
            <w:pPr>
              <w:numPr>
                <w:ilvl w:val="0"/>
                <w:numId w:val="6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Situación epidemiológica del VIH en México (cifras actualizadas)</w:t>
            </w:r>
          </w:p>
          <w:p w14:paraId="75916DD6" w14:textId="77777777" w:rsidR="00542864" w:rsidRPr="00D1763F" w:rsidRDefault="00542864" w:rsidP="00403756">
            <w:pPr>
              <w:numPr>
                <w:ilvl w:val="0"/>
                <w:numId w:val="6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Investigaciones sobre estigma y discriminación en servicios de salud mexicanos</w:t>
            </w:r>
          </w:p>
          <w:p w14:paraId="672FA8C5" w14:textId="77777777" w:rsidR="00542864" w:rsidRPr="00D1763F" w:rsidRDefault="00542864" w:rsidP="00403756">
            <w:pPr>
              <w:numPr>
                <w:ilvl w:val="0"/>
                <w:numId w:val="6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Testimonios y experiencias de personas con VIH en el sistema de salud</w:t>
            </w:r>
          </w:p>
          <w:p w14:paraId="2A6A7B7D" w14:textId="77777777" w:rsidR="00542864" w:rsidRPr="00D1763F" w:rsidRDefault="00542864" w:rsidP="00403756">
            <w:pPr>
              <w:numPr>
                <w:ilvl w:val="0"/>
                <w:numId w:val="6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Poblaciones clave y vulnerabilidades específicas</w:t>
            </w:r>
          </w:p>
          <w:p w14:paraId="52102FCB" w14:textId="77777777" w:rsidR="00542864" w:rsidRPr="00D1763F" w:rsidRDefault="00542864" w:rsidP="00403756">
            <w:pPr>
              <w:numPr>
                <w:ilvl w:val="0"/>
                <w:numId w:val="6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Interseccionalidad: cuando el estigma por VIH se suma a otras formas de discriminación</w:t>
            </w:r>
          </w:p>
          <w:p w14:paraId="5206603A" w14:textId="77777777" w:rsidR="00542864" w:rsidRPr="00D1763F" w:rsidRDefault="00542864" w:rsidP="00542864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MÓDULO 3: ESTIGMA Y DISCRIMINACIÓN ASOCIADOS AL VIH E ITS</w:t>
            </w:r>
          </w:p>
          <w:p w14:paraId="59A676F9" w14:textId="77777777" w:rsidR="00542864" w:rsidRPr="00D1763F" w:rsidRDefault="00542864" w:rsidP="00542864">
            <w:pPr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Duración:</w:t>
            </w:r>
            <w:r w:rsidRPr="00D1763F">
              <w:rPr>
                <w:rFonts w:ascii="Century Gothic" w:hAnsi="Century Gothic" w:cs="Arial"/>
              </w:rPr>
              <w:t xml:space="preserve"> 4 horas</w:t>
            </w:r>
          </w:p>
          <w:p w14:paraId="622F097E" w14:textId="77777777" w:rsidR="00542864" w:rsidRPr="00D1763F" w:rsidRDefault="00542864" w:rsidP="00542864">
            <w:pPr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Contenidos:</w:t>
            </w:r>
          </w:p>
          <w:p w14:paraId="418C1B36" w14:textId="77777777" w:rsidR="00542864" w:rsidRPr="00D1763F" w:rsidRDefault="00542864" w:rsidP="00403756">
            <w:pPr>
              <w:numPr>
                <w:ilvl w:val="0"/>
                <w:numId w:val="8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Orígenes y manifestaciones del estigma relacionado con el VIH</w:t>
            </w:r>
          </w:p>
          <w:p w14:paraId="36FCCACC" w14:textId="77777777" w:rsidR="00542864" w:rsidRPr="00D1763F" w:rsidRDefault="00542864" w:rsidP="00403756">
            <w:pPr>
              <w:numPr>
                <w:ilvl w:val="0"/>
                <w:numId w:val="8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Tipos de estigma: internalizado, percibido, institucional</w:t>
            </w:r>
          </w:p>
          <w:p w14:paraId="1AFCC855" w14:textId="77777777" w:rsidR="00542864" w:rsidRPr="00D1763F" w:rsidRDefault="00542864" w:rsidP="00403756">
            <w:pPr>
              <w:numPr>
                <w:ilvl w:val="0"/>
                <w:numId w:val="8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Discriminación directa e indirecta en servicios de salud</w:t>
            </w:r>
          </w:p>
          <w:p w14:paraId="6E9E1EA5" w14:textId="77777777" w:rsidR="00542864" w:rsidRPr="00D1763F" w:rsidRDefault="00542864" w:rsidP="00403756">
            <w:pPr>
              <w:numPr>
                <w:ilvl w:val="0"/>
                <w:numId w:val="8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Mitos y realidades sobre el VIH y las ITS</w:t>
            </w:r>
          </w:p>
          <w:p w14:paraId="430AA1DE" w14:textId="77777777" w:rsidR="00542864" w:rsidRPr="00D1763F" w:rsidRDefault="00542864" w:rsidP="00403756">
            <w:pPr>
              <w:numPr>
                <w:ilvl w:val="0"/>
                <w:numId w:val="8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El lenguaje como herramienta de inclusión o discriminación</w:t>
            </w:r>
          </w:p>
          <w:p w14:paraId="09F09A4B" w14:textId="4BEC7537" w:rsidR="00542864" w:rsidRPr="00D1763F" w:rsidRDefault="00542864" w:rsidP="00403756">
            <w:pPr>
              <w:numPr>
                <w:ilvl w:val="0"/>
                <w:numId w:val="8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Consecuencias del estigma en la salud pública y atención individual</w:t>
            </w:r>
          </w:p>
          <w:p w14:paraId="49598C15" w14:textId="3A805F56" w:rsidR="006219D8" w:rsidRPr="00D1763F" w:rsidRDefault="006219D8" w:rsidP="00403756">
            <w:pPr>
              <w:numPr>
                <w:ilvl w:val="0"/>
                <w:numId w:val="8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lastRenderedPageBreak/>
              <w:t>Derechos de las personas que viven con VIH</w:t>
            </w:r>
          </w:p>
          <w:p w14:paraId="6E5BDE26" w14:textId="77777777" w:rsidR="00542864" w:rsidRPr="00D1763F" w:rsidRDefault="00542864" w:rsidP="00542864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MÓDULO 4: MARCO JURÍDICO Y TEÓRICO</w:t>
            </w:r>
          </w:p>
          <w:p w14:paraId="55664CC4" w14:textId="07376AF7" w:rsidR="00542864" w:rsidRPr="00D1763F" w:rsidRDefault="00542864" w:rsidP="00542864">
            <w:pPr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Duración:</w:t>
            </w:r>
            <w:r w:rsidRPr="00D1763F">
              <w:rPr>
                <w:rFonts w:ascii="Century Gothic" w:hAnsi="Century Gothic" w:cs="Arial"/>
              </w:rPr>
              <w:t xml:space="preserve"> </w:t>
            </w:r>
            <w:r w:rsidR="0031470E">
              <w:rPr>
                <w:rFonts w:ascii="Century Gothic" w:hAnsi="Century Gothic" w:cs="Arial"/>
              </w:rPr>
              <w:t>4</w:t>
            </w:r>
            <w:r w:rsidRPr="00D1763F">
              <w:rPr>
                <w:rFonts w:ascii="Century Gothic" w:hAnsi="Century Gothic" w:cs="Arial"/>
              </w:rPr>
              <w:t xml:space="preserve"> horas</w:t>
            </w:r>
          </w:p>
          <w:p w14:paraId="509BE9DF" w14:textId="77777777" w:rsidR="00542864" w:rsidRPr="00D1763F" w:rsidRDefault="00542864" w:rsidP="00542864">
            <w:pPr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Contenidos:</w:t>
            </w:r>
          </w:p>
          <w:p w14:paraId="0867F4B8" w14:textId="77777777" w:rsidR="00542864" w:rsidRPr="00D1763F" w:rsidRDefault="00542864" w:rsidP="00403756">
            <w:pPr>
              <w:numPr>
                <w:ilvl w:val="0"/>
                <w:numId w:val="10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Constitución Política de los Estados Unidos Mexicanos y el derecho a la salud</w:t>
            </w:r>
          </w:p>
          <w:p w14:paraId="1723EF1E" w14:textId="77777777" w:rsidR="00542864" w:rsidRPr="00D1763F" w:rsidRDefault="00542864" w:rsidP="00403756">
            <w:pPr>
              <w:numPr>
                <w:ilvl w:val="0"/>
                <w:numId w:val="10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Ley General de Salud y normas específicas sobre VIH</w:t>
            </w:r>
          </w:p>
          <w:p w14:paraId="5899152F" w14:textId="77777777" w:rsidR="00542864" w:rsidRPr="00D1763F" w:rsidRDefault="00542864" w:rsidP="00403756">
            <w:pPr>
              <w:numPr>
                <w:ilvl w:val="0"/>
                <w:numId w:val="10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NOM-010-SSA2-20123 para la prevención y control de la infección por VIH</w:t>
            </w:r>
          </w:p>
          <w:p w14:paraId="03CE8A43" w14:textId="77777777" w:rsidR="00542864" w:rsidRPr="00D1763F" w:rsidRDefault="00542864" w:rsidP="00403756">
            <w:pPr>
              <w:numPr>
                <w:ilvl w:val="0"/>
                <w:numId w:val="10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Ley Federal para Prevenir y Eliminar la Discriminación</w:t>
            </w:r>
          </w:p>
          <w:p w14:paraId="259AEC2E" w14:textId="77777777" w:rsidR="00542864" w:rsidRPr="00D1763F" w:rsidRDefault="00542864" w:rsidP="00403756">
            <w:pPr>
              <w:numPr>
                <w:ilvl w:val="0"/>
                <w:numId w:val="10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Convenciones internacionales ratificadas por México</w:t>
            </w:r>
          </w:p>
          <w:p w14:paraId="43637142" w14:textId="77777777" w:rsidR="00542864" w:rsidRPr="00D1763F" w:rsidRDefault="00542864" w:rsidP="00403756">
            <w:pPr>
              <w:numPr>
                <w:ilvl w:val="0"/>
                <w:numId w:val="10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Pronunciamientos de ONUSIDA y OMS sobre estigma y discriminación</w:t>
            </w:r>
          </w:p>
          <w:p w14:paraId="58FCD4EE" w14:textId="77777777" w:rsidR="00542864" w:rsidRPr="00D1763F" w:rsidRDefault="00542864" w:rsidP="00403756">
            <w:pPr>
              <w:numPr>
                <w:ilvl w:val="0"/>
                <w:numId w:val="10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Marco teórico: determinantes sociales, bioética y derechos humanos</w:t>
            </w:r>
          </w:p>
          <w:p w14:paraId="76819423" w14:textId="77777777" w:rsidR="00542864" w:rsidRPr="00D1763F" w:rsidRDefault="00542864" w:rsidP="00542864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MÓDULO 5: TALLER PRÁCTICO: HACIA UNA ATENCIÓN LIBRE DE ESTIGMA</w:t>
            </w:r>
          </w:p>
          <w:p w14:paraId="641CEF36" w14:textId="06E47A00" w:rsidR="00542864" w:rsidRPr="00D1763F" w:rsidRDefault="00542864" w:rsidP="00542864">
            <w:pPr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Duración:</w:t>
            </w:r>
            <w:r w:rsidRPr="00D1763F">
              <w:rPr>
                <w:rFonts w:ascii="Century Gothic" w:hAnsi="Century Gothic" w:cs="Arial"/>
              </w:rPr>
              <w:t xml:space="preserve"> </w:t>
            </w:r>
            <w:r w:rsidR="0031470E">
              <w:rPr>
                <w:rFonts w:ascii="Century Gothic" w:hAnsi="Century Gothic" w:cs="Arial"/>
              </w:rPr>
              <w:t>4</w:t>
            </w:r>
            <w:r w:rsidRPr="00D1763F">
              <w:rPr>
                <w:rFonts w:ascii="Century Gothic" w:hAnsi="Century Gothic" w:cs="Arial"/>
              </w:rPr>
              <w:t xml:space="preserve"> horas</w:t>
            </w:r>
          </w:p>
          <w:p w14:paraId="4511C50E" w14:textId="77777777" w:rsidR="00542864" w:rsidRPr="00D1763F" w:rsidRDefault="00542864" w:rsidP="00542864">
            <w:pPr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Contenidos:</w:t>
            </w:r>
          </w:p>
          <w:p w14:paraId="55C18D24" w14:textId="77777777" w:rsidR="00542864" w:rsidRPr="00D1763F" w:rsidRDefault="00542864" w:rsidP="00403756">
            <w:pPr>
              <w:numPr>
                <w:ilvl w:val="0"/>
                <w:numId w:val="12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Comunicación efectiva con personas con VIH</w:t>
            </w:r>
          </w:p>
          <w:p w14:paraId="7D507CDC" w14:textId="77777777" w:rsidR="00542864" w:rsidRPr="00D1763F" w:rsidRDefault="00542864" w:rsidP="00403756">
            <w:pPr>
              <w:numPr>
                <w:ilvl w:val="0"/>
                <w:numId w:val="12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Confidencialidad y manejo ético de la información</w:t>
            </w:r>
          </w:p>
          <w:p w14:paraId="13D2FB83" w14:textId="77777777" w:rsidR="00542864" w:rsidRPr="00D1763F" w:rsidRDefault="00542864" w:rsidP="00403756">
            <w:pPr>
              <w:numPr>
                <w:ilvl w:val="0"/>
                <w:numId w:val="12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Consentimiento informado en la práctica diaria</w:t>
            </w:r>
          </w:p>
          <w:p w14:paraId="2007802C" w14:textId="77777777" w:rsidR="00542864" w:rsidRPr="00D1763F" w:rsidRDefault="00542864" w:rsidP="00403756">
            <w:pPr>
              <w:numPr>
                <w:ilvl w:val="0"/>
                <w:numId w:val="12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Evaluación de riesgos sin prejuicios</w:t>
            </w:r>
          </w:p>
          <w:p w14:paraId="5ACCD892" w14:textId="77777777" w:rsidR="00542864" w:rsidRPr="00D1763F" w:rsidRDefault="00542864" w:rsidP="00403756">
            <w:pPr>
              <w:numPr>
                <w:ilvl w:val="0"/>
                <w:numId w:val="12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Consejería efectiva pre y post prueba de VIH</w:t>
            </w:r>
          </w:p>
          <w:p w14:paraId="0D77CC30" w14:textId="77777777" w:rsidR="00977753" w:rsidRPr="00D1763F" w:rsidRDefault="00977753" w:rsidP="0031470E">
            <w:pPr>
              <w:numPr>
                <w:ilvl w:val="0"/>
                <w:numId w:val="14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Noto Sans"/>
                <w:b/>
                <w:bCs/>
              </w:rPr>
            </w:pPr>
          </w:p>
        </w:tc>
      </w:tr>
    </w:tbl>
    <w:p w14:paraId="6B134E0A" w14:textId="3CBE84A4" w:rsidR="00977753" w:rsidRPr="00D1763F" w:rsidRDefault="00977753" w:rsidP="00323871">
      <w:pPr>
        <w:jc w:val="both"/>
        <w:rPr>
          <w:rFonts w:ascii="Century Gothic" w:hAnsi="Century Gothic" w:cs="Noto Sans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2864" w:rsidRPr="00D1763F" w14:paraId="4A4AD0B2" w14:textId="77777777" w:rsidTr="00542864">
        <w:tc>
          <w:tcPr>
            <w:tcW w:w="8828" w:type="dxa"/>
          </w:tcPr>
          <w:p w14:paraId="4072C88F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ESTRUCTURA DEL CURSO</w:t>
            </w:r>
          </w:p>
          <w:p w14:paraId="0E84E347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MÓDULO 1: INTRODUCCIÓN Y CONCEPTOS FUNDAMENTALES</w:t>
            </w:r>
          </w:p>
          <w:p w14:paraId="1B0FDFA8" w14:textId="6D1A7E21" w:rsidR="00620F69" w:rsidRPr="00D1763F" w:rsidRDefault="00620F69" w:rsidP="00620F69">
            <w:pPr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Duración:</w:t>
            </w:r>
            <w:r w:rsidRPr="00D1763F">
              <w:rPr>
                <w:rFonts w:ascii="Century Gothic" w:hAnsi="Century Gothic" w:cs="Arial"/>
              </w:rPr>
              <w:t xml:space="preserve"> </w:t>
            </w:r>
            <w:r w:rsidR="0031470E">
              <w:rPr>
                <w:rFonts w:ascii="Century Gothic" w:hAnsi="Century Gothic" w:cs="Arial"/>
              </w:rPr>
              <w:t>4</w:t>
            </w:r>
            <w:r w:rsidRPr="00D1763F">
              <w:rPr>
                <w:rFonts w:ascii="Century Gothic" w:hAnsi="Century Gothic" w:cs="Arial"/>
              </w:rPr>
              <w:t xml:space="preserve"> horas</w:t>
            </w:r>
          </w:p>
          <w:p w14:paraId="4B03E0BC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Contenidos:</w:t>
            </w:r>
          </w:p>
          <w:p w14:paraId="6ED168AE" w14:textId="77777777" w:rsidR="00620F69" w:rsidRPr="00D1763F" w:rsidRDefault="00620F69" w:rsidP="00403756">
            <w:pPr>
              <w:numPr>
                <w:ilvl w:val="0"/>
                <w:numId w:val="4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Presentación del curso y objetivos.</w:t>
            </w:r>
          </w:p>
          <w:p w14:paraId="791CA5A2" w14:textId="77777777" w:rsidR="00620F69" w:rsidRPr="00D1763F" w:rsidRDefault="00620F69" w:rsidP="00403756">
            <w:pPr>
              <w:numPr>
                <w:ilvl w:val="0"/>
                <w:numId w:val="4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lastRenderedPageBreak/>
              <w:t>Historia y evolución del VIH en México: de la crisis a la actualidad.</w:t>
            </w:r>
          </w:p>
          <w:p w14:paraId="5B0B3940" w14:textId="77777777" w:rsidR="00620F69" w:rsidRPr="00D1763F" w:rsidRDefault="00620F69" w:rsidP="00403756">
            <w:pPr>
              <w:numPr>
                <w:ilvl w:val="0"/>
                <w:numId w:val="4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Conceptos básicos sobre VIH: transmisión, prevención y tratamiento (actualización científica).</w:t>
            </w:r>
          </w:p>
          <w:p w14:paraId="58A040C3" w14:textId="77777777" w:rsidR="00620F69" w:rsidRPr="00D1763F" w:rsidRDefault="00620F69" w:rsidP="00403756">
            <w:pPr>
              <w:numPr>
                <w:ilvl w:val="0"/>
                <w:numId w:val="4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Impacto del estigma en la respuesta al VIH: barreras para la prevención, pruebas y adherencia al tratamiento.</w:t>
            </w:r>
          </w:p>
          <w:p w14:paraId="16E163FD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</w:rPr>
            </w:pPr>
          </w:p>
          <w:p w14:paraId="5FC5B102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br w:type="page"/>
            </w:r>
          </w:p>
          <w:p w14:paraId="3E247A3C" w14:textId="77777777" w:rsidR="00620F69" w:rsidRPr="00D1763F" w:rsidRDefault="00620F69" w:rsidP="00620F69">
            <w:pPr>
              <w:jc w:val="center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CURSO DE PREVENCIÓN DE ESTIGMA Y DISCRIMINACIÓN VINCULADO AL VIH EN LOS SERVICIOS DE SALUD EN MÉXICO</w:t>
            </w:r>
          </w:p>
          <w:p w14:paraId="187227D7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MÓDULO 1: INTRODUCCIÓN Y CONCEPTOS FUNDAMENTALES</w:t>
            </w:r>
          </w:p>
          <w:p w14:paraId="6E6F26FD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1: Portada</w:t>
            </w:r>
          </w:p>
          <w:p w14:paraId="3937A77B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>CURSO DE PREVENCIÓN DE ESTIGMA Y DISCRIMINACIÓN VINCULADO AL VIH EN LOS SERVICIOS DE SALUD EN MÉXICO</w:t>
            </w:r>
          </w:p>
          <w:p w14:paraId="2720DEFE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>MÓDULO 1: INTRODUCCIÓN Y CONCEPTOS FUNDAMENTALES</w:t>
            </w:r>
          </w:p>
          <w:p w14:paraId="331790CA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</w:rPr>
            </w:pPr>
          </w:p>
          <w:p w14:paraId="2A1A590B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2: Objetivos del Curso</w:t>
            </w:r>
          </w:p>
          <w:p w14:paraId="4FD6D5A9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Objetivo General</w:t>
            </w:r>
          </w:p>
          <w:p w14:paraId="7FCF85FD" w14:textId="77777777" w:rsidR="00620F69" w:rsidRPr="00D1763F" w:rsidRDefault="00620F69" w:rsidP="00403756">
            <w:pPr>
              <w:numPr>
                <w:ilvl w:val="0"/>
                <w:numId w:val="23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Desarrollar competencias en el personal de salud para prevenir y eliminar prácticas de estigma y discriminación relacionadas con el VIH en los servicios de salud mexicanos.</w:t>
            </w:r>
          </w:p>
          <w:p w14:paraId="575433B2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Objetivos Específicos</w:t>
            </w:r>
          </w:p>
          <w:p w14:paraId="54500602" w14:textId="77777777" w:rsidR="00620F69" w:rsidRPr="00D1763F" w:rsidRDefault="00620F69" w:rsidP="00403756">
            <w:pPr>
              <w:numPr>
                <w:ilvl w:val="0"/>
                <w:numId w:val="24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Identificar manifestaciones de estigma y discriminación asociadas al VIH</w:t>
            </w:r>
          </w:p>
          <w:p w14:paraId="1D036C78" w14:textId="77777777" w:rsidR="00620F69" w:rsidRPr="00D1763F" w:rsidRDefault="00620F69" w:rsidP="00403756">
            <w:pPr>
              <w:numPr>
                <w:ilvl w:val="0"/>
                <w:numId w:val="24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Comprender el marco jurídico protector de derechos</w:t>
            </w:r>
          </w:p>
          <w:p w14:paraId="27650718" w14:textId="77777777" w:rsidR="00620F69" w:rsidRPr="00D1763F" w:rsidRDefault="00620F69" w:rsidP="00403756">
            <w:pPr>
              <w:numPr>
                <w:ilvl w:val="0"/>
                <w:numId w:val="24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Aplicar estrategias para eliminar prácticas discriminatorias</w:t>
            </w:r>
          </w:p>
          <w:p w14:paraId="69CDF2D7" w14:textId="77777777" w:rsidR="00620F69" w:rsidRPr="00D1763F" w:rsidRDefault="00620F69" w:rsidP="00403756">
            <w:pPr>
              <w:numPr>
                <w:ilvl w:val="0"/>
                <w:numId w:val="24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Promover un entorno de respeto y atención digna</w:t>
            </w:r>
          </w:p>
          <w:p w14:paraId="1CEA1B1E" w14:textId="77777777" w:rsidR="00620F69" w:rsidRPr="00D1763F" w:rsidRDefault="00620F69" w:rsidP="00403756">
            <w:pPr>
              <w:numPr>
                <w:ilvl w:val="0"/>
                <w:numId w:val="24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Implementar acciones de cambio en la práctica profesional</w:t>
            </w:r>
          </w:p>
          <w:p w14:paraId="5C1F0EC9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</w:rPr>
            </w:pPr>
          </w:p>
          <w:p w14:paraId="2E871A66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3: Estructura del Curso</w:t>
            </w:r>
          </w:p>
          <w:p w14:paraId="100C8BAE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Módulos del Curso</w:t>
            </w:r>
          </w:p>
          <w:p w14:paraId="4C5756C5" w14:textId="77777777" w:rsidR="00620F69" w:rsidRPr="00D1763F" w:rsidRDefault="00620F69" w:rsidP="00403756">
            <w:pPr>
              <w:numPr>
                <w:ilvl w:val="0"/>
                <w:numId w:val="25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Cs/>
              </w:rPr>
              <w:t>Introducción y Conceptos Fundamentales</w:t>
            </w:r>
            <w:r w:rsidRPr="00D1763F">
              <w:rPr>
                <w:rFonts w:ascii="Century Gothic" w:hAnsi="Century Gothic" w:cs="Arial"/>
              </w:rPr>
              <w:t xml:space="preserve"> </w:t>
            </w:r>
          </w:p>
          <w:p w14:paraId="4DA8A51F" w14:textId="77777777" w:rsidR="00620F69" w:rsidRPr="00D1763F" w:rsidRDefault="00620F69" w:rsidP="00403756">
            <w:pPr>
              <w:numPr>
                <w:ilvl w:val="0"/>
                <w:numId w:val="25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 xml:space="preserve">Panorama Actual del Estigma y la Discriminación en México </w:t>
            </w:r>
          </w:p>
          <w:p w14:paraId="59D38322" w14:textId="77777777" w:rsidR="00620F69" w:rsidRPr="00D1763F" w:rsidRDefault="00620F69" w:rsidP="00403756">
            <w:pPr>
              <w:numPr>
                <w:ilvl w:val="0"/>
                <w:numId w:val="25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lastRenderedPageBreak/>
              <w:t xml:space="preserve">Estigma y Discriminación Asociados al VIH e ITS </w:t>
            </w:r>
          </w:p>
          <w:p w14:paraId="225A8645" w14:textId="77777777" w:rsidR="00620F69" w:rsidRPr="00D1763F" w:rsidRDefault="00620F69" w:rsidP="00403756">
            <w:pPr>
              <w:numPr>
                <w:ilvl w:val="0"/>
                <w:numId w:val="25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 xml:space="preserve">Marco Jurídico y Teórico </w:t>
            </w:r>
          </w:p>
          <w:p w14:paraId="05DDD385" w14:textId="77777777" w:rsidR="00620F69" w:rsidRPr="00D1763F" w:rsidRDefault="00620F69" w:rsidP="00403756">
            <w:pPr>
              <w:numPr>
                <w:ilvl w:val="0"/>
                <w:numId w:val="25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 xml:space="preserve">Taller Práctico: Hacia una Atención Libre de Estigma </w:t>
            </w:r>
          </w:p>
          <w:p w14:paraId="2A084F9D" w14:textId="77777777" w:rsidR="00620F69" w:rsidRPr="00D1763F" w:rsidRDefault="00620F69" w:rsidP="00403756">
            <w:pPr>
              <w:numPr>
                <w:ilvl w:val="0"/>
                <w:numId w:val="25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 xml:space="preserve">Acciones de Cambio en la Atención en Salud </w:t>
            </w:r>
          </w:p>
          <w:p w14:paraId="1BE2F9A7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</w:rPr>
            </w:pPr>
          </w:p>
          <w:p w14:paraId="6D90374F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4: Metodología del Curso</w:t>
            </w:r>
          </w:p>
          <w:p w14:paraId="50A6C204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Metodología</w:t>
            </w:r>
          </w:p>
          <w:p w14:paraId="286DF815" w14:textId="77777777" w:rsidR="00620F69" w:rsidRPr="00D1763F" w:rsidRDefault="00620F69" w:rsidP="00403756">
            <w:pPr>
              <w:numPr>
                <w:ilvl w:val="0"/>
                <w:numId w:val="26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Sesiones participativas</w:t>
            </w:r>
          </w:p>
          <w:p w14:paraId="1DD3154C" w14:textId="77777777" w:rsidR="00620F69" w:rsidRPr="00D1763F" w:rsidRDefault="00620F69" w:rsidP="00403756">
            <w:pPr>
              <w:numPr>
                <w:ilvl w:val="0"/>
                <w:numId w:val="26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Estudios de caso</w:t>
            </w:r>
          </w:p>
          <w:p w14:paraId="45E4CC04" w14:textId="77777777" w:rsidR="00620F69" w:rsidRPr="00D1763F" w:rsidRDefault="00620F69" w:rsidP="00403756">
            <w:pPr>
              <w:numPr>
                <w:ilvl w:val="0"/>
                <w:numId w:val="26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Reflexión individual y grupal</w:t>
            </w:r>
          </w:p>
          <w:p w14:paraId="75739343" w14:textId="77777777" w:rsidR="00620F69" w:rsidRPr="00D1763F" w:rsidRDefault="00620F69" w:rsidP="00403756">
            <w:pPr>
              <w:numPr>
                <w:ilvl w:val="0"/>
                <w:numId w:val="26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Actividades prácticas</w:t>
            </w:r>
          </w:p>
          <w:p w14:paraId="6DE55B10" w14:textId="77777777" w:rsidR="00620F69" w:rsidRPr="00D1763F" w:rsidRDefault="00620F69" w:rsidP="00403756">
            <w:pPr>
              <w:numPr>
                <w:ilvl w:val="0"/>
                <w:numId w:val="26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Evaluación continua</w:t>
            </w:r>
          </w:p>
          <w:p w14:paraId="12E35A0B" w14:textId="77777777" w:rsidR="00620F69" w:rsidRPr="00D1763F" w:rsidRDefault="00620F69" w:rsidP="00403756">
            <w:pPr>
              <w:numPr>
                <w:ilvl w:val="0"/>
                <w:numId w:val="26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Compromisos de acción</w:t>
            </w:r>
          </w:p>
          <w:p w14:paraId="37021AC2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</w:rPr>
            </w:pPr>
          </w:p>
          <w:p w14:paraId="66C9583F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5: Evaluación Diagnóstica</w:t>
            </w:r>
          </w:p>
          <w:p w14:paraId="554B4592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Evaluación Inicial</w:t>
            </w:r>
          </w:p>
          <w:p w14:paraId="43B8E654" w14:textId="77777777" w:rsidR="00620F69" w:rsidRPr="00D1763F" w:rsidRDefault="00620F69" w:rsidP="00403756">
            <w:pPr>
              <w:numPr>
                <w:ilvl w:val="0"/>
                <w:numId w:val="27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Propósito: Identificar conocimientos previos</w:t>
            </w:r>
          </w:p>
          <w:p w14:paraId="2768FAC3" w14:textId="77777777" w:rsidR="00620F69" w:rsidRPr="00D1763F" w:rsidRDefault="00620F69" w:rsidP="00403756">
            <w:pPr>
              <w:numPr>
                <w:ilvl w:val="0"/>
                <w:numId w:val="27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Formato: Cuestionario de 20 preguntas</w:t>
            </w:r>
          </w:p>
          <w:p w14:paraId="0168C0F1" w14:textId="77777777" w:rsidR="00620F69" w:rsidRPr="00D1763F" w:rsidRDefault="00620F69" w:rsidP="00403756">
            <w:pPr>
              <w:numPr>
                <w:ilvl w:val="0"/>
                <w:numId w:val="27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 xml:space="preserve">Áreas evaluadas: </w:t>
            </w:r>
          </w:p>
          <w:p w14:paraId="2ABE9693" w14:textId="77777777" w:rsidR="00620F69" w:rsidRPr="00D1763F" w:rsidRDefault="00620F69" w:rsidP="00403756">
            <w:pPr>
              <w:numPr>
                <w:ilvl w:val="1"/>
                <w:numId w:val="27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Conocimientos sobre VIH</w:t>
            </w:r>
          </w:p>
          <w:p w14:paraId="6CA341A5" w14:textId="77777777" w:rsidR="00620F69" w:rsidRPr="00D1763F" w:rsidRDefault="00620F69" w:rsidP="00403756">
            <w:pPr>
              <w:numPr>
                <w:ilvl w:val="1"/>
                <w:numId w:val="27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Percepciones sobre personas con VIH</w:t>
            </w:r>
          </w:p>
          <w:p w14:paraId="4E1A3DC8" w14:textId="77777777" w:rsidR="00620F69" w:rsidRPr="00D1763F" w:rsidRDefault="00620F69" w:rsidP="00403756">
            <w:pPr>
              <w:numPr>
                <w:ilvl w:val="1"/>
                <w:numId w:val="27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Prácticas actuales en servicios de salud</w:t>
            </w:r>
          </w:p>
          <w:p w14:paraId="5FC0F400" w14:textId="77777777" w:rsidR="00620F69" w:rsidRPr="00D1763F" w:rsidRDefault="00620F69" w:rsidP="00403756">
            <w:pPr>
              <w:numPr>
                <w:ilvl w:val="1"/>
                <w:numId w:val="27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Marco normativo y legal</w:t>
            </w:r>
          </w:p>
          <w:p w14:paraId="085D95BF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</w:rPr>
            </w:pPr>
          </w:p>
          <w:p w14:paraId="09466987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6: Historia del VIH en México</w:t>
            </w:r>
          </w:p>
          <w:p w14:paraId="6D4B08CD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Evolución Histórica</w:t>
            </w:r>
          </w:p>
          <w:p w14:paraId="729D997B" w14:textId="77777777" w:rsidR="00620F69" w:rsidRPr="00D1763F" w:rsidRDefault="00620F69" w:rsidP="00403756">
            <w:pPr>
              <w:numPr>
                <w:ilvl w:val="0"/>
                <w:numId w:val="28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1983</w:t>
            </w:r>
            <w:r w:rsidRPr="00D1763F">
              <w:rPr>
                <w:rFonts w:ascii="Century Gothic" w:hAnsi="Century Gothic" w:cs="Arial"/>
              </w:rPr>
              <w:t>: Primeros casos reportados en México</w:t>
            </w:r>
          </w:p>
          <w:p w14:paraId="2315EB03" w14:textId="77777777" w:rsidR="00620F69" w:rsidRPr="00D1763F" w:rsidRDefault="00620F69" w:rsidP="00403756">
            <w:pPr>
              <w:numPr>
                <w:ilvl w:val="0"/>
                <w:numId w:val="28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1986</w:t>
            </w:r>
            <w:r w:rsidRPr="00D1763F">
              <w:rPr>
                <w:rFonts w:ascii="Century Gothic" w:hAnsi="Century Gothic" w:cs="Arial"/>
              </w:rPr>
              <w:t>: Creación del CONASIDA</w:t>
            </w:r>
          </w:p>
          <w:p w14:paraId="1AE59826" w14:textId="77777777" w:rsidR="00620F69" w:rsidRPr="00D1763F" w:rsidRDefault="00620F69" w:rsidP="00403756">
            <w:pPr>
              <w:numPr>
                <w:ilvl w:val="0"/>
                <w:numId w:val="28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lastRenderedPageBreak/>
              <w:t>1988</w:t>
            </w:r>
            <w:r w:rsidRPr="00D1763F">
              <w:rPr>
                <w:rFonts w:ascii="Century Gothic" w:hAnsi="Century Gothic" w:cs="Arial"/>
              </w:rPr>
              <w:t>: Primera campaña nacional de prevención</w:t>
            </w:r>
          </w:p>
          <w:p w14:paraId="750ABD46" w14:textId="77777777" w:rsidR="00620F69" w:rsidRPr="00D1763F" w:rsidRDefault="00620F69" w:rsidP="00403756">
            <w:pPr>
              <w:numPr>
                <w:ilvl w:val="0"/>
                <w:numId w:val="28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1997</w:t>
            </w:r>
            <w:r w:rsidRPr="00D1763F">
              <w:rPr>
                <w:rFonts w:ascii="Century Gothic" w:hAnsi="Century Gothic" w:cs="Arial"/>
              </w:rPr>
              <w:t>: Acceso a terapia antirretroviral de alta actividad (TARAA)</w:t>
            </w:r>
          </w:p>
          <w:p w14:paraId="380C0D9B" w14:textId="77777777" w:rsidR="00620F69" w:rsidRPr="00D1763F" w:rsidRDefault="00620F69" w:rsidP="00403756">
            <w:pPr>
              <w:numPr>
                <w:ilvl w:val="0"/>
                <w:numId w:val="28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2003</w:t>
            </w:r>
            <w:r w:rsidRPr="00D1763F">
              <w:rPr>
                <w:rFonts w:ascii="Century Gothic" w:hAnsi="Century Gothic" w:cs="Arial"/>
              </w:rPr>
              <w:t>: Programa de acceso universal a ARV</w:t>
            </w:r>
          </w:p>
          <w:p w14:paraId="4172D1CB" w14:textId="77777777" w:rsidR="00620F69" w:rsidRPr="00D1763F" w:rsidRDefault="00620F69" w:rsidP="00403756">
            <w:pPr>
              <w:numPr>
                <w:ilvl w:val="0"/>
                <w:numId w:val="28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2010-actualidad</w:t>
            </w:r>
            <w:r w:rsidRPr="00D1763F">
              <w:rPr>
                <w:rFonts w:ascii="Century Gothic" w:hAnsi="Century Gothic" w:cs="Arial"/>
              </w:rPr>
              <w:t>: Enfoque de derechos humanos y prevención combinada</w:t>
            </w:r>
          </w:p>
          <w:p w14:paraId="6CE73475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</w:p>
          <w:p w14:paraId="7CD452ED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7: Del Miedo a la Ciencia</w:t>
            </w:r>
          </w:p>
          <w:p w14:paraId="787E59FC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Evolución de la Respuesta</w:t>
            </w:r>
          </w:p>
          <w:p w14:paraId="224F1D8C" w14:textId="77777777" w:rsidR="00620F69" w:rsidRPr="00D1763F" w:rsidRDefault="00620F69" w:rsidP="00403756">
            <w:pPr>
              <w:numPr>
                <w:ilvl w:val="0"/>
                <w:numId w:val="29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Etapa inicial</w:t>
            </w:r>
            <w:r w:rsidRPr="00D1763F">
              <w:rPr>
                <w:rFonts w:ascii="Century Gothic" w:hAnsi="Century Gothic" w:cs="Arial"/>
              </w:rPr>
              <w:t>: Desconocimiento y pánico social</w:t>
            </w:r>
          </w:p>
          <w:p w14:paraId="502D4738" w14:textId="77777777" w:rsidR="00620F69" w:rsidRPr="00D1763F" w:rsidRDefault="00620F69" w:rsidP="00403756">
            <w:pPr>
              <w:numPr>
                <w:ilvl w:val="0"/>
                <w:numId w:val="29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Años 90</w:t>
            </w:r>
            <w:r w:rsidRPr="00D1763F">
              <w:rPr>
                <w:rFonts w:ascii="Century Gothic" w:hAnsi="Century Gothic" w:cs="Arial"/>
              </w:rPr>
              <w:t>: Avances científicos y primeros tratamientos</w:t>
            </w:r>
          </w:p>
          <w:p w14:paraId="7412147E" w14:textId="77777777" w:rsidR="00620F69" w:rsidRPr="00D1763F" w:rsidRDefault="00620F69" w:rsidP="00403756">
            <w:pPr>
              <w:numPr>
                <w:ilvl w:val="0"/>
                <w:numId w:val="29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2000s</w:t>
            </w:r>
            <w:r w:rsidRPr="00D1763F">
              <w:rPr>
                <w:rFonts w:ascii="Century Gothic" w:hAnsi="Century Gothic" w:cs="Arial"/>
              </w:rPr>
              <w:t>: Mejora en medicamentos y calidad de vida</w:t>
            </w:r>
          </w:p>
          <w:p w14:paraId="74A92E37" w14:textId="77777777" w:rsidR="00620F69" w:rsidRPr="00D1763F" w:rsidRDefault="00620F69" w:rsidP="00403756">
            <w:pPr>
              <w:numPr>
                <w:ilvl w:val="0"/>
                <w:numId w:val="29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Actualidad</w:t>
            </w:r>
            <w:r w:rsidRPr="00D1763F">
              <w:rPr>
                <w:rFonts w:ascii="Century Gothic" w:hAnsi="Century Gothic" w:cs="Arial"/>
              </w:rPr>
              <w:t>: VIH como condición crónica manejable</w:t>
            </w:r>
          </w:p>
          <w:p w14:paraId="195EEB58" w14:textId="77777777" w:rsidR="00620F69" w:rsidRPr="00D1763F" w:rsidRDefault="00620F69" w:rsidP="00403756">
            <w:pPr>
              <w:numPr>
                <w:ilvl w:val="0"/>
                <w:numId w:val="29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Desafío persistente</w:t>
            </w:r>
            <w:r w:rsidRPr="00D1763F">
              <w:rPr>
                <w:rFonts w:ascii="Century Gothic" w:hAnsi="Century Gothic" w:cs="Arial"/>
              </w:rPr>
              <w:t>: El estigma continúa siendo una barrera</w:t>
            </w:r>
          </w:p>
          <w:p w14:paraId="69775014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</w:rPr>
            </w:pPr>
          </w:p>
          <w:p w14:paraId="2148098D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8: El VIH Hoy: Datos Clave</w:t>
            </w:r>
          </w:p>
          <w:p w14:paraId="63A32A7B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Actualización Científica</w:t>
            </w:r>
          </w:p>
          <w:p w14:paraId="05A19CBC" w14:textId="77777777" w:rsidR="00620F69" w:rsidRPr="00D1763F" w:rsidRDefault="00620F69" w:rsidP="00403756">
            <w:pPr>
              <w:numPr>
                <w:ilvl w:val="0"/>
                <w:numId w:val="30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El VIH es una infección crónica manejable con tratamiento adecuado</w:t>
            </w:r>
          </w:p>
          <w:p w14:paraId="240688ED" w14:textId="77777777" w:rsidR="00620F69" w:rsidRPr="00D1763F" w:rsidRDefault="00620F69" w:rsidP="00403756">
            <w:pPr>
              <w:numPr>
                <w:ilvl w:val="0"/>
                <w:numId w:val="30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Con tratamiento efectivo, la carga viral puede volverse indetectable</w:t>
            </w:r>
          </w:p>
          <w:p w14:paraId="29BFC185" w14:textId="77777777" w:rsidR="00620F69" w:rsidRPr="00D1763F" w:rsidRDefault="00620F69" w:rsidP="00403756">
            <w:pPr>
              <w:numPr>
                <w:ilvl w:val="0"/>
                <w:numId w:val="30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I=I: Indetectable = Intransmisible</w:t>
            </w:r>
          </w:p>
          <w:p w14:paraId="3C6FC17D" w14:textId="77777777" w:rsidR="00620F69" w:rsidRPr="00D1763F" w:rsidRDefault="00620F69" w:rsidP="00403756">
            <w:pPr>
              <w:numPr>
                <w:ilvl w:val="0"/>
                <w:numId w:val="30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Esperanza de vida casi igual a la población general con diagnóstico oportuno</w:t>
            </w:r>
          </w:p>
          <w:p w14:paraId="265EBEC4" w14:textId="77777777" w:rsidR="00620F69" w:rsidRPr="00D1763F" w:rsidRDefault="00620F69" w:rsidP="00403756">
            <w:pPr>
              <w:numPr>
                <w:ilvl w:val="0"/>
                <w:numId w:val="30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 xml:space="preserve">Variedad de opciones preventivas: </w:t>
            </w:r>
            <w:proofErr w:type="spellStart"/>
            <w:r w:rsidRPr="00D1763F">
              <w:rPr>
                <w:rFonts w:ascii="Century Gothic" w:hAnsi="Century Gothic" w:cs="Arial"/>
              </w:rPr>
              <w:t>PrEP</w:t>
            </w:r>
            <w:proofErr w:type="spellEnd"/>
            <w:r w:rsidRPr="00D1763F">
              <w:rPr>
                <w:rFonts w:ascii="Century Gothic" w:hAnsi="Century Gothic" w:cs="Arial"/>
              </w:rPr>
              <w:t>, PEP, preservativos</w:t>
            </w:r>
          </w:p>
          <w:p w14:paraId="1BC91D54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</w:rPr>
            </w:pPr>
          </w:p>
          <w:p w14:paraId="0D76D4DE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9: Transmisión del VIH</w:t>
            </w:r>
          </w:p>
          <w:p w14:paraId="22D108B7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Vías de Transmisión</w:t>
            </w:r>
          </w:p>
          <w:p w14:paraId="48481392" w14:textId="77777777" w:rsidR="00620F69" w:rsidRPr="00D1763F" w:rsidRDefault="00620F69" w:rsidP="00403756">
            <w:pPr>
              <w:numPr>
                <w:ilvl w:val="0"/>
                <w:numId w:val="31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Sexual</w:t>
            </w:r>
            <w:r w:rsidRPr="00D1763F">
              <w:rPr>
                <w:rFonts w:ascii="Century Gothic" w:hAnsi="Century Gothic" w:cs="Arial"/>
              </w:rPr>
              <w:t>: Relaciones sin protección</w:t>
            </w:r>
          </w:p>
          <w:p w14:paraId="10239FA2" w14:textId="77777777" w:rsidR="00620F69" w:rsidRPr="00D1763F" w:rsidRDefault="00620F69" w:rsidP="00403756">
            <w:pPr>
              <w:numPr>
                <w:ilvl w:val="0"/>
                <w:numId w:val="31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Sanguínea</w:t>
            </w:r>
            <w:r w:rsidRPr="00D1763F">
              <w:rPr>
                <w:rFonts w:ascii="Century Gothic" w:hAnsi="Century Gothic" w:cs="Arial"/>
              </w:rPr>
              <w:t>: Transfusiones (actualmente raro), compartir agujas</w:t>
            </w:r>
          </w:p>
          <w:p w14:paraId="41AFCA4A" w14:textId="77777777" w:rsidR="00620F69" w:rsidRPr="00D1763F" w:rsidRDefault="00620F69" w:rsidP="00403756">
            <w:pPr>
              <w:numPr>
                <w:ilvl w:val="0"/>
                <w:numId w:val="31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lastRenderedPageBreak/>
              <w:t>Perinatal</w:t>
            </w:r>
            <w:r w:rsidRPr="00D1763F">
              <w:rPr>
                <w:rFonts w:ascii="Century Gothic" w:hAnsi="Century Gothic" w:cs="Arial"/>
              </w:rPr>
              <w:t>: De madre a hijo durante embarazo, parto o lactancia</w:t>
            </w:r>
          </w:p>
          <w:p w14:paraId="0FF05AD1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NO se Transmite por:</w:t>
            </w:r>
          </w:p>
          <w:p w14:paraId="12D8C6EA" w14:textId="77777777" w:rsidR="00620F69" w:rsidRPr="00D1763F" w:rsidRDefault="00620F69" w:rsidP="00403756">
            <w:pPr>
              <w:numPr>
                <w:ilvl w:val="0"/>
                <w:numId w:val="32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Contacto casual (abrazos, besos, apretón de manos)</w:t>
            </w:r>
          </w:p>
          <w:p w14:paraId="2153C152" w14:textId="77777777" w:rsidR="00620F69" w:rsidRPr="00D1763F" w:rsidRDefault="00620F69" w:rsidP="00403756">
            <w:pPr>
              <w:numPr>
                <w:ilvl w:val="0"/>
                <w:numId w:val="32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Compartir utensilios, alimentos o bebidas</w:t>
            </w:r>
          </w:p>
          <w:p w14:paraId="252C371D" w14:textId="77777777" w:rsidR="00620F69" w:rsidRPr="00D1763F" w:rsidRDefault="00620F69" w:rsidP="00403756">
            <w:pPr>
              <w:numPr>
                <w:ilvl w:val="0"/>
                <w:numId w:val="32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Uso de sanitarios, albercas o espacios públicos</w:t>
            </w:r>
          </w:p>
          <w:p w14:paraId="2C4B2296" w14:textId="77777777" w:rsidR="00620F69" w:rsidRPr="00D1763F" w:rsidRDefault="00620F69" w:rsidP="00403756">
            <w:pPr>
              <w:numPr>
                <w:ilvl w:val="0"/>
                <w:numId w:val="32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Picaduras de insectos</w:t>
            </w:r>
          </w:p>
          <w:p w14:paraId="597AA02B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</w:rPr>
            </w:pPr>
          </w:p>
          <w:p w14:paraId="505F7CFE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10: Prevención del VIH</w:t>
            </w:r>
          </w:p>
          <w:p w14:paraId="7A4B0146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Estrategias Efectivas</w:t>
            </w:r>
          </w:p>
          <w:p w14:paraId="2A7CD4F0" w14:textId="77777777" w:rsidR="00620F69" w:rsidRPr="00D1763F" w:rsidRDefault="00620F69" w:rsidP="00403756">
            <w:pPr>
              <w:numPr>
                <w:ilvl w:val="0"/>
                <w:numId w:val="33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Comportamentales</w:t>
            </w:r>
            <w:r w:rsidRPr="00D1763F">
              <w:rPr>
                <w:rFonts w:ascii="Century Gothic" w:hAnsi="Century Gothic" w:cs="Arial"/>
              </w:rPr>
              <w:t>: Uso de preservativos, reducción de riesgos</w:t>
            </w:r>
          </w:p>
          <w:p w14:paraId="1201D46E" w14:textId="77777777" w:rsidR="00620F69" w:rsidRPr="00D1763F" w:rsidRDefault="00620F69" w:rsidP="00403756">
            <w:pPr>
              <w:numPr>
                <w:ilvl w:val="0"/>
                <w:numId w:val="33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Biomédicas</w:t>
            </w:r>
            <w:r w:rsidRPr="00D1763F">
              <w:rPr>
                <w:rFonts w:ascii="Century Gothic" w:hAnsi="Century Gothic" w:cs="Arial"/>
              </w:rPr>
              <w:t xml:space="preserve">: </w:t>
            </w:r>
          </w:p>
          <w:p w14:paraId="6B3F403F" w14:textId="77777777" w:rsidR="00620F69" w:rsidRPr="00D1763F" w:rsidRDefault="00620F69" w:rsidP="00403756">
            <w:pPr>
              <w:numPr>
                <w:ilvl w:val="1"/>
                <w:numId w:val="33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proofErr w:type="spellStart"/>
            <w:r w:rsidRPr="00D1763F">
              <w:rPr>
                <w:rFonts w:ascii="Century Gothic" w:hAnsi="Century Gothic" w:cs="Arial"/>
              </w:rPr>
              <w:t>PrEP</w:t>
            </w:r>
            <w:proofErr w:type="spellEnd"/>
            <w:r w:rsidRPr="00D1763F">
              <w:rPr>
                <w:rFonts w:ascii="Century Gothic" w:hAnsi="Century Gothic" w:cs="Arial"/>
              </w:rPr>
              <w:t xml:space="preserve"> (Profilaxis Pre-Exposición)</w:t>
            </w:r>
          </w:p>
          <w:p w14:paraId="7490AB3E" w14:textId="77777777" w:rsidR="00620F69" w:rsidRPr="00D1763F" w:rsidRDefault="00620F69" w:rsidP="00403756">
            <w:pPr>
              <w:numPr>
                <w:ilvl w:val="1"/>
                <w:numId w:val="33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PEP (Profilaxis Post-Exposición)</w:t>
            </w:r>
          </w:p>
          <w:p w14:paraId="6D065B30" w14:textId="77777777" w:rsidR="00620F69" w:rsidRPr="00D1763F" w:rsidRDefault="00620F69" w:rsidP="00403756">
            <w:pPr>
              <w:numPr>
                <w:ilvl w:val="1"/>
                <w:numId w:val="33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Tratamiento como prevención (I=I)</w:t>
            </w:r>
          </w:p>
          <w:p w14:paraId="27E52F68" w14:textId="77777777" w:rsidR="00620F69" w:rsidRPr="00D1763F" w:rsidRDefault="00620F69" w:rsidP="00403756">
            <w:pPr>
              <w:numPr>
                <w:ilvl w:val="0"/>
                <w:numId w:val="33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Estructurales</w:t>
            </w:r>
            <w:r w:rsidRPr="00D1763F">
              <w:rPr>
                <w:rFonts w:ascii="Century Gothic" w:hAnsi="Century Gothic" w:cs="Arial"/>
              </w:rPr>
              <w:t xml:space="preserve">: </w:t>
            </w:r>
          </w:p>
          <w:p w14:paraId="1E588312" w14:textId="77777777" w:rsidR="00620F69" w:rsidRPr="00D1763F" w:rsidRDefault="00620F69" w:rsidP="00403756">
            <w:pPr>
              <w:numPr>
                <w:ilvl w:val="1"/>
                <w:numId w:val="33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Educación sexual integral</w:t>
            </w:r>
          </w:p>
          <w:p w14:paraId="44A91EA8" w14:textId="77777777" w:rsidR="00620F69" w:rsidRPr="00D1763F" w:rsidRDefault="00620F69" w:rsidP="00403756">
            <w:pPr>
              <w:numPr>
                <w:ilvl w:val="1"/>
                <w:numId w:val="33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Reducción del estigma y discriminación</w:t>
            </w:r>
          </w:p>
          <w:p w14:paraId="2709FA0F" w14:textId="77777777" w:rsidR="00620F69" w:rsidRPr="00D1763F" w:rsidRDefault="00620F69" w:rsidP="00403756">
            <w:pPr>
              <w:numPr>
                <w:ilvl w:val="1"/>
                <w:numId w:val="33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Acceso a servicios de salud</w:t>
            </w:r>
          </w:p>
          <w:p w14:paraId="44CAE1EC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</w:rPr>
            </w:pPr>
          </w:p>
          <w:p w14:paraId="3649F7B9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11: Tratamiento del VIH</w:t>
            </w:r>
          </w:p>
          <w:p w14:paraId="4EB137A4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Antirretrovirales (ARV)</w:t>
            </w:r>
          </w:p>
          <w:p w14:paraId="7FB07AB2" w14:textId="77777777" w:rsidR="00620F69" w:rsidRPr="00D1763F" w:rsidRDefault="00620F69" w:rsidP="00403756">
            <w:pPr>
              <w:numPr>
                <w:ilvl w:val="0"/>
                <w:numId w:val="34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Inhiben la replicación viral</w:t>
            </w:r>
          </w:p>
          <w:p w14:paraId="306002FD" w14:textId="77777777" w:rsidR="00620F69" w:rsidRPr="00D1763F" w:rsidRDefault="00620F69" w:rsidP="00403756">
            <w:pPr>
              <w:numPr>
                <w:ilvl w:val="0"/>
                <w:numId w:val="34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Diferentes clases según mecanismo de acción</w:t>
            </w:r>
          </w:p>
          <w:p w14:paraId="6E5F755B" w14:textId="77777777" w:rsidR="00620F69" w:rsidRPr="00D1763F" w:rsidRDefault="00620F69" w:rsidP="00403756">
            <w:pPr>
              <w:numPr>
                <w:ilvl w:val="0"/>
                <w:numId w:val="34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Esquemas simplificados actuales (una o dos pastillas diarias)</w:t>
            </w:r>
          </w:p>
          <w:p w14:paraId="5F260EE8" w14:textId="77777777" w:rsidR="00620F69" w:rsidRPr="00D1763F" w:rsidRDefault="00620F69" w:rsidP="00403756">
            <w:pPr>
              <w:numPr>
                <w:ilvl w:val="0"/>
                <w:numId w:val="34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Menos efectos secundarios que generaciones anteriores</w:t>
            </w:r>
          </w:p>
          <w:p w14:paraId="5216B505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Objetivos del Tratamiento</w:t>
            </w:r>
          </w:p>
          <w:p w14:paraId="4C2B5962" w14:textId="77777777" w:rsidR="00620F69" w:rsidRPr="00D1763F" w:rsidRDefault="00620F69" w:rsidP="00403756">
            <w:pPr>
              <w:numPr>
                <w:ilvl w:val="0"/>
                <w:numId w:val="35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Mantener carga viral indetectable</w:t>
            </w:r>
          </w:p>
          <w:p w14:paraId="3610D2E7" w14:textId="77777777" w:rsidR="00620F69" w:rsidRPr="00D1763F" w:rsidRDefault="00620F69" w:rsidP="00403756">
            <w:pPr>
              <w:numPr>
                <w:ilvl w:val="0"/>
                <w:numId w:val="35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lastRenderedPageBreak/>
              <w:t>Preservar o restaurar el sistema inmunológico</w:t>
            </w:r>
          </w:p>
          <w:p w14:paraId="3E77BAA4" w14:textId="77777777" w:rsidR="00620F69" w:rsidRPr="00D1763F" w:rsidRDefault="00620F69" w:rsidP="00403756">
            <w:pPr>
              <w:numPr>
                <w:ilvl w:val="0"/>
                <w:numId w:val="35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Mejorar calidad de vida</w:t>
            </w:r>
          </w:p>
          <w:p w14:paraId="123FED70" w14:textId="77777777" w:rsidR="00620F69" w:rsidRPr="00D1763F" w:rsidRDefault="00620F69" w:rsidP="00403756">
            <w:pPr>
              <w:numPr>
                <w:ilvl w:val="0"/>
                <w:numId w:val="35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Prevenir la transmisión</w:t>
            </w:r>
          </w:p>
          <w:p w14:paraId="39849C95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</w:rPr>
            </w:pPr>
          </w:p>
          <w:p w14:paraId="2F77D121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12: Cascada de Atención</w:t>
            </w:r>
          </w:p>
          <w:p w14:paraId="229EA007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Etapas Críticas</w:t>
            </w:r>
          </w:p>
          <w:p w14:paraId="3A6DF97F" w14:textId="77777777" w:rsidR="00620F69" w:rsidRPr="00D1763F" w:rsidRDefault="00620F69" w:rsidP="00403756">
            <w:pPr>
              <w:numPr>
                <w:ilvl w:val="0"/>
                <w:numId w:val="36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Prevención</w:t>
            </w:r>
          </w:p>
          <w:p w14:paraId="28094585" w14:textId="77777777" w:rsidR="00620F69" w:rsidRPr="00D1763F" w:rsidRDefault="00620F69" w:rsidP="00403756">
            <w:pPr>
              <w:numPr>
                <w:ilvl w:val="0"/>
                <w:numId w:val="36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Detección oportuna</w:t>
            </w:r>
          </w:p>
          <w:p w14:paraId="06BCC4A1" w14:textId="77777777" w:rsidR="00620F69" w:rsidRPr="00D1763F" w:rsidRDefault="00620F69" w:rsidP="00403756">
            <w:pPr>
              <w:numPr>
                <w:ilvl w:val="0"/>
                <w:numId w:val="36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Vinculación a servicios</w:t>
            </w:r>
          </w:p>
          <w:p w14:paraId="12D008A4" w14:textId="77777777" w:rsidR="00620F69" w:rsidRPr="00D1763F" w:rsidRDefault="00620F69" w:rsidP="00403756">
            <w:pPr>
              <w:numPr>
                <w:ilvl w:val="0"/>
                <w:numId w:val="36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Retención en atención</w:t>
            </w:r>
          </w:p>
          <w:p w14:paraId="51E83F3D" w14:textId="77777777" w:rsidR="00620F69" w:rsidRPr="00D1763F" w:rsidRDefault="00620F69" w:rsidP="00403756">
            <w:pPr>
              <w:numPr>
                <w:ilvl w:val="0"/>
                <w:numId w:val="36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Inicio de tratamiento</w:t>
            </w:r>
          </w:p>
          <w:p w14:paraId="55CEE1D3" w14:textId="77777777" w:rsidR="00620F69" w:rsidRPr="00D1763F" w:rsidRDefault="00620F69" w:rsidP="00403756">
            <w:pPr>
              <w:numPr>
                <w:ilvl w:val="0"/>
                <w:numId w:val="36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Adherencia al tratamiento</w:t>
            </w:r>
          </w:p>
          <w:p w14:paraId="7CBA2D3F" w14:textId="77777777" w:rsidR="00620F69" w:rsidRPr="00D1763F" w:rsidRDefault="00620F69" w:rsidP="00403756">
            <w:pPr>
              <w:numPr>
                <w:ilvl w:val="0"/>
                <w:numId w:val="36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Supresión viral</w:t>
            </w:r>
          </w:p>
          <w:p w14:paraId="0D66C2AD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El estigma afecta negativamente cada etapa de la cascada</w:t>
            </w:r>
          </w:p>
          <w:p w14:paraId="3A4712D5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</w:rPr>
            </w:pPr>
          </w:p>
          <w:p w14:paraId="53AA40C2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13: Impacto del Estigma en la Respuesta al VIH</w:t>
            </w:r>
          </w:p>
          <w:p w14:paraId="458321FA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Consecuencias del Estigma</w:t>
            </w:r>
          </w:p>
          <w:p w14:paraId="52BB42F2" w14:textId="77777777" w:rsidR="00620F69" w:rsidRPr="00D1763F" w:rsidRDefault="00620F69" w:rsidP="00403756">
            <w:pPr>
              <w:numPr>
                <w:ilvl w:val="0"/>
                <w:numId w:val="37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Retraso en búsqueda de prueba diagnóstica</w:t>
            </w:r>
          </w:p>
          <w:p w14:paraId="7504108F" w14:textId="77777777" w:rsidR="00620F69" w:rsidRPr="00D1763F" w:rsidRDefault="00620F69" w:rsidP="00403756">
            <w:pPr>
              <w:numPr>
                <w:ilvl w:val="0"/>
                <w:numId w:val="37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Diagnóstico tardío</w:t>
            </w:r>
          </w:p>
          <w:p w14:paraId="37FC2534" w14:textId="77777777" w:rsidR="00620F69" w:rsidRPr="00D1763F" w:rsidRDefault="00620F69" w:rsidP="00403756">
            <w:pPr>
              <w:numPr>
                <w:ilvl w:val="0"/>
                <w:numId w:val="37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Abandono del tratamiento</w:t>
            </w:r>
          </w:p>
          <w:p w14:paraId="5F2BFB0E" w14:textId="77777777" w:rsidR="00620F69" w:rsidRPr="00D1763F" w:rsidRDefault="00620F69" w:rsidP="00403756">
            <w:pPr>
              <w:numPr>
                <w:ilvl w:val="0"/>
                <w:numId w:val="37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Aislamiento social</w:t>
            </w:r>
          </w:p>
          <w:p w14:paraId="354B26A5" w14:textId="77777777" w:rsidR="00620F69" w:rsidRPr="00D1763F" w:rsidRDefault="00620F69" w:rsidP="00403756">
            <w:pPr>
              <w:numPr>
                <w:ilvl w:val="0"/>
                <w:numId w:val="37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Deterioro de salud mental</w:t>
            </w:r>
          </w:p>
          <w:p w14:paraId="1F166AA0" w14:textId="77777777" w:rsidR="00620F69" w:rsidRPr="00D1763F" w:rsidRDefault="00620F69" w:rsidP="00403756">
            <w:pPr>
              <w:numPr>
                <w:ilvl w:val="0"/>
                <w:numId w:val="37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Perpetuación de mitos y falsas creencias</w:t>
            </w:r>
          </w:p>
          <w:p w14:paraId="3A053811" w14:textId="77777777" w:rsidR="00620F69" w:rsidRPr="00D1763F" w:rsidRDefault="00620F69" w:rsidP="00403756">
            <w:pPr>
              <w:numPr>
                <w:ilvl w:val="0"/>
                <w:numId w:val="37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Violaciones a derechos humanos</w:t>
            </w:r>
          </w:p>
          <w:p w14:paraId="7544CA00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</w:rPr>
            </w:pPr>
          </w:p>
          <w:p w14:paraId="6B065C6E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14: Barreras para la Prevención</w:t>
            </w:r>
          </w:p>
          <w:p w14:paraId="6E14E0AB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Obstáculos Creados por el Estigma</w:t>
            </w:r>
          </w:p>
          <w:p w14:paraId="31FBF1F0" w14:textId="77777777" w:rsidR="00620F69" w:rsidRPr="00D1763F" w:rsidRDefault="00620F69" w:rsidP="00403756">
            <w:pPr>
              <w:numPr>
                <w:ilvl w:val="0"/>
                <w:numId w:val="38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Temor a ser identificado solicitando servicios de prevención</w:t>
            </w:r>
          </w:p>
          <w:p w14:paraId="297D5ABB" w14:textId="77777777" w:rsidR="00620F69" w:rsidRPr="00D1763F" w:rsidRDefault="00620F69" w:rsidP="00403756">
            <w:pPr>
              <w:numPr>
                <w:ilvl w:val="0"/>
                <w:numId w:val="38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lastRenderedPageBreak/>
              <w:t>Resistencia a portar o solicitar preservativos</w:t>
            </w:r>
          </w:p>
          <w:p w14:paraId="490E89E8" w14:textId="77777777" w:rsidR="00620F69" w:rsidRPr="00D1763F" w:rsidRDefault="00620F69" w:rsidP="00403756">
            <w:pPr>
              <w:numPr>
                <w:ilvl w:val="0"/>
                <w:numId w:val="38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 xml:space="preserve">Barreras para acceder a </w:t>
            </w:r>
            <w:proofErr w:type="spellStart"/>
            <w:r w:rsidRPr="00D1763F">
              <w:rPr>
                <w:rFonts w:ascii="Century Gothic" w:hAnsi="Century Gothic" w:cs="Arial"/>
              </w:rPr>
              <w:t>PrEP</w:t>
            </w:r>
            <w:proofErr w:type="spellEnd"/>
            <w:r w:rsidRPr="00D1763F">
              <w:rPr>
                <w:rFonts w:ascii="Century Gothic" w:hAnsi="Century Gothic" w:cs="Arial"/>
              </w:rPr>
              <w:t xml:space="preserve"> o PEP</w:t>
            </w:r>
          </w:p>
          <w:p w14:paraId="4DCD582E" w14:textId="77777777" w:rsidR="00620F69" w:rsidRPr="00D1763F" w:rsidRDefault="00620F69" w:rsidP="00403756">
            <w:pPr>
              <w:numPr>
                <w:ilvl w:val="0"/>
                <w:numId w:val="38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Información insuficiente o sesgada</w:t>
            </w:r>
          </w:p>
          <w:p w14:paraId="59BCC0D0" w14:textId="77777777" w:rsidR="00620F69" w:rsidRPr="00D1763F" w:rsidRDefault="00620F69" w:rsidP="00403756">
            <w:pPr>
              <w:numPr>
                <w:ilvl w:val="0"/>
                <w:numId w:val="38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Juicios morales que impiden comunicación efectiva</w:t>
            </w:r>
          </w:p>
          <w:p w14:paraId="393DDF2D" w14:textId="77777777" w:rsidR="00620F69" w:rsidRPr="00D1763F" w:rsidRDefault="00620F69" w:rsidP="00403756">
            <w:pPr>
              <w:numPr>
                <w:ilvl w:val="0"/>
                <w:numId w:val="38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Servicios poco amigables o accesibles</w:t>
            </w:r>
          </w:p>
          <w:p w14:paraId="15A7A59B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</w:rPr>
            </w:pPr>
          </w:p>
          <w:p w14:paraId="5B88E022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15: Barreras para las Pruebas</w:t>
            </w:r>
          </w:p>
          <w:p w14:paraId="2D0B545D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Impacto en la Detección</w:t>
            </w:r>
          </w:p>
          <w:p w14:paraId="26B04FB9" w14:textId="77777777" w:rsidR="00620F69" w:rsidRPr="00D1763F" w:rsidRDefault="00620F69" w:rsidP="00403756">
            <w:pPr>
              <w:numPr>
                <w:ilvl w:val="0"/>
                <w:numId w:val="39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Temor al resultado positivo y sus consecuencias sociales</w:t>
            </w:r>
          </w:p>
          <w:p w14:paraId="54EF412D" w14:textId="77777777" w:rsidR="00620F69" w:rsidRPr="00D1763F" w:rsidRDefault="00620F69" w:rsidP="00403756">
            <w:pPr>
              <w:numPr>
                <w:ilvl w:val="0"/>
                <w:numId w:val="39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Miedo a la ruptura de confidencialidad</w:t>
            </w:r>
          </w:p>
          <w:p w14:paraId="79A4346F" w14:textId="77777777" w:rsidR="00620F69" w:rsidRPr="00D1763F" w:rsidRDefault="00620F69" w:rsidP="00403756">
            <w:pPr>
              <w:numPr>
                <w:ilvl w:val="0"/>
                <w:numId w:val="39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Ansiedad anticipatoria sobre discriminación</w:t>
            </w:r>
          </w:p>
          <w:p w14:paraId="2B7C8567" w14:textId="77777777" w:rsidR="00620F69" w:rsidRPr="00D1763F" w:rsidRDefault="00620F69" w:rsidP="00403756">
            <w:pPr>
              <w:numPr>
                <w:ilvl w:val="0"/>
                <w:numId w:val="39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Servicios de prueba con horarios o ubicaciones poco accesibles</w:t>
            </w:r>
          </w:p>
          <w:p w14:paraId="63169CA7" w14:textId="77777777" w:rsidR="00620F69" w:rsidRPr="00D1763F" w:rsidRDefault="00620F69" w:rsidP="00403756">
            <w:pPr>
              <w:numPr>
                <w:ilvl w:val="0"/>
                <w:numId w:val="39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Actitudes prejuiciosas del personal que realiza las pruebas</w:t>
            </w:r>
          </w:p>
          <w:p w14:paraId="7584A382" w14:textId="77777777" w:rsidR="00620F69" w:rsidRPr="00D1763F" w:rsidRDefault="00620F69" w:rsidP="00403756">
            <w:pPr>
              <w:numPr>
                <w:ilvl w:val="0"/>
                <w:numId w:val="39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Consejería inadecuada pre y post prueba</w:t>
            </w:r>
          </w:p>
          <w:p w14:paraId="7C81A131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</w:rPr>
            </w:pPr>
          </w:p>
          <w:p w14:paraId="1411D575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16: Barreras para la Adherencia al Tratamiento</w:t>
            </w:r>
          </w:p>
          <w:p w14:paraId="0B369856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Factores que Afectan la Continuidad</w:t>
            </w:r>
          </w:p>
          <w:p w14:paraId="487EE2E0" w14:textId="77777777" w:rsidR="00620F69" w:rsidRPr="00D1763F" w:rsidRDefault="00620F69" w:rsidP="00403756">
            <w:pPr>
              <w:numPr>
                <w:ilvl w:val="0"/>
                <w:numId w:val="40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Ocultamiento de medicamentos por temor a ser descubierto</w:t>
            </w:r>
          </w:p>
          <w:p w14:paraId="46D277BA" w14:textId="77777777" w:rsidR="00620F69" w:rsidRPr="00D1763F" w:rsidRDefault="00620F69" w:rsidP="00403756">
            <w:pPr>
              <w:numPr>
                <w:ilvl w:val="0"/>
                <w:numId w:val="40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Atención en servicios alejados para evitar ser reconocido</w:t>
            </w:r>
          </w:p>
          <w:p w14:paraId="1347F7EF" w14:textId="77777777" w:rsidR="00620F69" w:rsidRPr="00D1763F" w:rsidRDefault="00620F69" w:rsidP="00403756">
            <w:pPr>
              <w:numPr>
                <w:ilvl w:val="0"/>
                <w:numId w:val="40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Trato deshumanizado que desmotiva las consultas de seguimiento</w:t>
            </w:r>
          </w:p>
          <w:p w14:paraId="4AFF4BBD" w14:textId="77777777" w:rsidR="00620F69" w:rsidRPr="00D1763F" w:rsidRDefault="00620F69" w:rsidP="00403756">
            <w:pPr>
              <w:numPr>
                <w:ilvl w:val="0"/>
                <w:numId w:val="40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Experiencias previas de discriminación en servicios de salud</w:t>
            </w:r>
          </w:p>
          <w:p w14:paraId="3F09692D" w14:textId="77777777" w:rsidR="00620F69" w:rsidRPr="00D1763F" w:rsidRDefault="00620F69" w:rsidP="00403756">
            <w:pPr>
              <w:numPr>
                <w:ilvl w:val="0"/>
                <w:numId w:val="40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Carga psicológica del estigma internalizado</w:t>
            </w:r>
          </w:p>
          <w:p w14:paraId="6714C32E" w14:textId="77777777" w:rsidR="00620F69" w:rsidRPr="00D1763F" w:rsidRDefault="00620F69" w:rsidP="00403756">
            <w:pPr>
              <w:numPr>
                <w:ilvl w:val="0"/>
                <w:numId w:val="40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Falta de redes de apoyo</w:t>
            </w:r>
          </w:p>
          <w:p w14:paraId="2290A1C4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</w:rPr>
            </w:pPr>
          </w:p>
          <w:p w14:paraId="219A9ED1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17: Evidencia del Impacto del Estigma</w:t>
            </w:r>
          </w:p>
          <w:p w14:paraId="43CB7DC2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Datos de Investigaciones</w:t>
            </w:r>
          </w:p>
          <w:p w14:paraId="70A46067" w14:textId="77777777" w:rsidR="00620F69" w:rsidRPr="00D1763F" w:rsidRDefault="00620F69" w:rsidP="00403756">
            <w:pPr>
              <w:numPr>
                <w:ilvl w:val="0"/>
                <w:numId w:val="41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30-40% retraso en diagnóstico por temor al estigma</w:t>
            </w:r>
          </w:p>
          <w:p w14:paraId="6D1342F4" w14:textId="77777777" w:rsidR="00620F69" w:rsidRPr="00D1763F" w:rsidRDefault="00620F69" w:rsidP="00403756">
            <w:pPr>
              <w:numPr>
                <w:ilvl w:val="0"/>
                <w:numId w:val="41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lastRenderedPageBreak/>
              <w:t>Hasta 25% abandono de tratamiento por experiencias de discriminación</w:t>
            </w:r>
          </w:p>
          <w:p w14:paraId="16FC8E71" w14:textId="77777777" w:rsidR="00620F69" w:rsidRPr="00D1763F" w:rsidRDefault="00620F69" w:rsidP="00403756">
            <w:pPr>
              <w:numPr>
                <w:ilvl w:val="0"/>
                <w:numId w:val="41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Probabilidad 3 veces mayor de problemas de salud mental</w:t>
            </w:r>
          </w:p>
          <w:p w14:paraId="71F14C01" w14:textId="77777777" w:rsidR="00620F69" w:rsidRPr="00D1763F" w:rsidRDefault="00620F69" w:rsidP="00403756">
            <w:pPr>
              <w:numPr>
                <w:ilvl w:val="0"/>
                <w:numId w:val="41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40% reporta haber recibido atención médica de menor calidad</w:t>
            </w:r>
          </w:p>
          <w:p w14:paraId="50FDC317" w14:textId="77777777" w:rsidR="00620F69" w:rsidRPr="00D1763F" w:rsidRDefault="00620F69" w:rsidP="00403756">
            <w:pPr>
              <w:numPr>
                <w:ilvl w:val="0"/>
                <w:numId w:val="41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65% ha experimentado alguna forma de discriminación en servicios de salud</w:t>
            </w:r>
          </w:p>
          <w:p w14:paraId="32322598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i/>
                <w:iCs/>
              </w:rPr>
              <w:t>Fuente: Estudios compilados por CENSIDA y ONUSIDA (datos aproximados para fines educativos)</w:t>
            </w:r>
          </w:p>
          <w:p w14:paraId="48D902B2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</w:rPr>
            </w:pPr>
          </w:p>
          <w:p w14:paraId="484955A2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18: El Rol del Personal de Salud</w:t>
            </w:r>
          </w:p>
          <w:p w14:paraId="40670211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Agentes de Cambio</w:t>
            </w:r>
          </w:p>
          <w:p w14:paraId="4AC71453" w14:textId="77777777" w:rsidR="00620F69" w:rsidRPr="00D1763F" w:rsidRDefault="00620F69" w:rsidP="00403756">
            <w:pPr>
              <w:numPr>
                <w:ilvl w:val="0"/>
                <w:numId w:val="42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Primera línea de contacto con personas con VIH o en riesgo</w:t>
            </w:r>
          </w:p>
          <w:p w14:paraId="52639F4D" w14:textId="77777777" w:rsidR="00620F69" w:rsidRPr="00D1763F" w:rsidRDefault="00620F69" w:rsidP="00403756">
            <w:pPr>
              <w:numPr>
                <w:ilvl w:val="0"/>
                <w:numId w:val="42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Capacidad de crear entornos seguros y libres de juicio</w:t>
            </w:r>
          </w:p>
          <w:p w14:paraId="52E31D12" w14:textId="77777777" w:rsidR="00620F69" w:rsidRPr="00D1763F" w:rsidRDefault="00620F69" w:rsidP="00403756">
            <w:pPr>
              <w:numPr>
                <w:ilvl w:val="0"/>
                <w:numId w:val="42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Oportunidad de proporcionar información científica y actualizada</w:t>
            </w:r>
          </w:p>
          <w:p w14:paraId="6DDF1C0B" w14:textId="77777777" w:rsidR="00620F69" w:rsidRPr="00D1763F" w:rsidRDefault="00620F69" w:rsidP="00403756">
            <w:pPr>
              <w:numPr>
                <w:ilvl w:val="0"/>
                <w:numId w:val="42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Responsabilidad de garantizar trato digno y respetuoso</w:t>
            </w:r>
          </w:p>
          <w:p w14:paraId="2343D067" w14:textId="77777777" w:rsidR="00620F69" w:rsidRPr="00D1763F" w:rsidRDefault="00620F69" w:rsidP="00403756">
            <w:pPr>
              <w:numPr>
                <w:ilvl w:val="0"/>
                <w:numId w:val="42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Potencial para transformar la experiencia de atención</w:t>
            </w:r>
          </w:p>
          <w:p w14:paraId="7B9EC360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</w:rPr>
            </w:pPr>
          </w:p>
          <w:p w14:paraId="14BA306A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19: Reflexión Personal</w:t>
            </w:r>
          </w:p>
          <w:p w14:paraId="45E013C5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Preguntas para Autoevaluación</w:t>
            </w:r>
          </w:p>
          <w:p w14:paraId="40634E6C" w14:textId="77777777" w:rsidR="00620F69" w:rsidRPr="00D1763F" w:rsidRDefault="00620F69" w:rsidP="00403756">
            <w:pPr>
              <w:numPr>
                <w:ilvl w:val="0"/>
                <w:numId w:val="43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¿Qué actitudes tengo hacia las personas con VIH?</w:t>
            </w:r>
          </w:p>
          <w:p w14:paraId="3CC4679E" w14:textId="77777777" w:rsidR="00620F69" w:rsidRPr="00D1763F" w:rsidRDefault="00620F69" w:rsidP="00403756">
            <w:pPr>
              <w:numPr>
                <w:ilvl w:val="0"/>
                <w:numId w:val="43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¿He presenciado o perpetuado alguna forma de estigma?</w:t>
            </w:r>
          </w:p>
          <w:p w14:paraId="55C7DED4" w14:textId="77777777" w:rsidR="00620F69" w:rsidRPr="00D1763F" w:rsidRDefault="00620F69" w:rsidP="00403756">
            <w:pPr>
              <w:numPr>
                <w:ilvl w:val="0"/>
                <w:numId w:val="43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¿Cómo me siento al brindar atención a personas con VIH?</w:t>
            </w:r>
          </w:p>
          <w:p w14:paraId="6FBC6153" w14:textId="77777777" w:rsidR="00620F69" w:rsidRPr="00D1763F" w:rsidRDefault="00620F69" w:rsidP="00403756">
            <w:pPr>
              <w:numPr>
                <w:ilvl w:val="0"/>
                <w:numId w:val="43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¿Qué temores o preocupaciones personales tengo?</w:t>
            </w:r>
          </w:p>
          <w:p w14:paraId="28EEA617" w14:textId="77777777" w:rsidR="00620F69" w:rsidRPr="00D1763F" w:rsidRDefault="00620F69" w:rsidP="00403756">
            <w:pPr>
              <w:numPr>
                <w:ilvl w:val="0"/>
                <w:numId w:val="43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¿Qué puedo hacer para mejorar mi práctica profesional?</w:t>
            </w:r>
          </w:p>
          <w:p w14:paraId="66667A6C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</w:rPr>
            </w:pPr>
          </w:p>
          <w:p w14:paraId="047378AD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20: Conclusión y Próximo Módulo</w:t>
            </w:r>
          </w:p>
          <w:p w14:paraId="5CE9267D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Puntos Clave</w:t>
            </w:r>
          </w:p>
          <w:p w14:paraId="7776789A" w14:textId="77777777" w:rsidR="00620F69" w:rsidRPr="00D1763F" w:rsidRDefault="00620F69" w:rsidP="00403756">
            <w:pPr>
              <w:numPr>
                <w:ilvl w:val="0"/>
                <w:numId w:val="44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El VIH es una condición médica manejable con la ciencia actual</w:t>
            </w:r>
          </w:p>
          <w:p w14:paraId="16FD9B11" w14:textId="77777777" w:rsidR="00620F69" w:rsidRPr="00D1763F" w:rsidRDefault="00620F69" w:rsidP="00403756">
            <w:pPr>
              <w:numPr>
                <w:ilvl w:val="0"/>
                <w:numId w:val="44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lastRenderedPageBreak/>
              <w:t>El estigma sigue siendo un obstáculo mayor que la enfermedad misma</w:t>
            </w:r>
          </w:p>
          <w:p w14:paraId="1A329D0A" w14:textId="77777777" w:rsidR="00620F69" w:rsidRPr="00D1763F" w:rsidRDefault="00620F69" w:rsidP="00403756">
            <w:pPr>
              <w:numPr>
                <w:ilvl w:val="0"/>
                <w:numId w:val="44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Los profesionales de salud son actores clave en la reducción del estigma</w:t>
            </w:r>
          </w:p>
          <w:p w14:paraId="22BF5583" w14:textId="77777777" w:rsidR="00620F69" w:rsidRPr="00D1763F" w:rsidRDefault="00620F69" w:rsidP="00403756">
            <w:pPr>
              <w:numPr>
                <w:ilvl w:val="0"/>
                <w:numId w:val="44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La información actualizada es una herramienta contra la discriminación</w:t>
            </w:r>
          </w:p>
          <w:p w14:paraId="3462B873" w14:textId="21404401" w:rsidR="00542864" w:rsidRPr="00D1763F" w:rsidRDefault="00620F69" w:rsidP="00620F69">
            <w:pPr>
              <w:jc w:val="both"/>
              <w:rPr>
                <w:rFonts w:ascii="Century Gothic" w:hAnsi="Century Gothic" w:cs="Noto Sans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Próximo módulo: Panorama Actual del Estigma</w:t>
            </w:r>
          </w:p>
        </w:tc>
      </w:tr>
    </w:tbl>
    <w:p w14:paraId="73F3580D" w14:textId="333509FE" w:rsidR="00542864" w:rsidRPr="00D1763F" w:rsidRDefault="00542864" w:rsidP="00323871">
      <w:pPr>
        <w:jc w:val="both"/>
        <w:rPr>
          <w:rFonts w:ascii="Century Gothic" w:hAnsi="Century Gothic" w:cs="Noto Sans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2864" w:rsidRPr="00D1763F" w14:paraId="7AA9DB50" w14:textId="77777777" w:rsidTr="00542864">
        <w:tc>
          <w:tcPr>
            <w:tcW w:w="8828" w:type="dxa"/>
          </w:tcPr>
          <w:p w14:paraId="57FDDE6D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ESTRUCTURA DEL CURSO</w:t>
            </w:r>
          </w:p>
          <w:p w14:paraId="414AD330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MÓDULO 2: PANORAMA ACTUAL DEL ESTIGMA Y LA DISCRIMINACIÓN EN MÉXICO</w:t>
            </w:r>
          </w:p>
          <w:p w14:paraId="6E94BF3D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Duración:</w:t>
            </w:r>
            <w:r w:rsidRPr="00D1763F">
              <w:rPr>
                <w:rFonts w:ascii="Century Gothic" w:hAnsi="Century Gothic" w:cs="Arial"/>
              </w:rPr>
              <w:t xml:space="preserve"> 4 horas</w:t>
            </w:r>
          </w:p>
          <w:p w14:paraId="5B796917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Contenidos:</w:t>
            </w:r>
          </w:p>
          <w:p w14:paraId="5BC180C7" w14:textId="77777777" w:rsidR="00620F69" w:rsidRPr="00D1763F" w:rsidRDefault="00620F69" w:rsidP="00403756">
            <w:pPr>
              <w:numPr>
                <w:ilvl w:val="0"/>
                <w:numId w:val="6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Situación epidemiológica del VIH en México (cifras actualizadas)</w:t>
            </w:r>
          </w:p>
          <w:p w14:paraId="297641F0" w14:textId="77777777" w:rsidR="00620F69" w:rsidRPr="00D1763F" w:rsidRDefault="00620F69" w:rsidP="00403756">
            <w:pPr>
              <w:numPr>
                <w:ilvl w:val="0"/>
                <w:numId w:val="6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Investigaciones sobre estigma y discriminación en servicios de salud mexicanos</w:t>
            </w:r>
          </w:p>
          <w:p w14:paraId="38CC6064" w14:textId="77777777" w:rsidR="00620F69" w:rsidRPr="00D1763F" w:rsidRDefault="00620F69" w:rsidP="00403756">
            <w:pPr>
              <w:numPr>
                <w:ilvl w:val="0"/>
                <w:numId w:val="6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Testimonios y experiencias de personas con VIH en el sistema de salud</w:t>
            </w:r>
          </w:p>
          <w:p w14:paraId="139AABC1" w14:textId="77777777" w:rsidR="00620F69" w:rsidRPr="00D1763F" w:rsidRDefault="00620F69" w:rsidP="00403756">
            <w:pPr>
              <w:numPr>
                <w:ilvl w:val="0"/>
                <w:numId w:val="6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Poblaciones clave y vulnerabilidades específicas</w:t>
            </w:r>
          </w:p>
          <w:p w14:paraId="2FBBD345" w14:textId="77777777" w:rsidR="00620F69" w:rsidRPr="00D1763F" w:rsidRDefault="00620F69" w:rsidP="00403756">
            <w:pPr>
              <w:numPr>
                <w:ilvl w:val="0"/>
                <w:numId w:val="6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Interseccionalidad: cuando el estigma por VIH se suma a otras formas de discriminación</w:t>
            </w:r>
          </w:p>
          <w:p w14:paraId="53A4D4D5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br w:type="page"/>
            </w:r>
          </w:p>
          <w:p w14:paraId="7585D641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CURSO DE PREVENCIÓN DE ESTIGMA Y DISCRIMINACIÓN VINCULADO AL VIH EN LOS SERVICIOS DE SALUD EN MÉXICO</w:t>
            </w:r>
          </w:p>
          <w:p w14:paraId="2A796484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MÓDULO 2: PANORAMA ACTUAL DEL ESTIGMA Y LA DISCRIMINACIÓN EN MÉXICO</w:t>
            </w:r>
          </w:p>
          <w:p w14:paraId="0E11DAD2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5E046CF9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1: Portada</w:t>
            </w:r>
          </w:p>
          <w:p w14:paraId="6AD57F9F" w14:textId="77777777" w:rsidR="00620F69" w:rsidRPr="00D1763F" w:rsidRDefault="00620F69" w:rsidP="00620F69">
            <w:pPr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>CURSO DE PREVENCIÓN DE ESTIGMA Y DISCRIMINACIÓN VINCULADO AL VIH EN LOS SERVICIOS DE SALUD EN MÉXICO</w:t>
            </w:r>
          </w:p>
          <w:p w14:paraId="1B8DD792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>MÓDULO 2: PANORAMA ACTUAL DEL ESTIGMA Y LA DISCRIMINACIÓN EN MÉXICO</w:t>
            </w:r>
          </w:p>
          <w:p w14:paraId="2B93C997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5FA97F9E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2: Objetivos del Módulo</w:t>
            </w:r>
          </w:p>
          <w:p w14:paraId="0491C178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lastRenderedPageBreak/>
              <w:t>Al finalizar este módulo, los participantes podrán:</w:t>
            </w:r>
          </w:p>
          <w:p w14:paraId="66B7CFBD" w14:textId="77777777" w:rsidR="00620F69" w:rsidRPr="00D1763F" w:rsidRDefault="00620F69" w:rsidP="00403756">
            <w:pPr>
              <w:numPr>
                <w:ilvl w:val="0"/>
                <w:numId w:val="45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Reconocer la situación epidemiológica actual del VIH en México</w:t>
            </w:r>
          </w:p>
          <w:p w14:paraId="34A979E0" w14:textId="77777777" w:rsidR="00620F69" w:rsidRPr="00D1763F" w:rsidRDefault="00620F69" w:rsidP="00403756">
            <w:pPr>
              <w:numPr>
                <w:ilvl w:val="0"/>
                <w:numId w:val="45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Identificar los principales hallazgos de investigaciones sobre estigma en servicios de salud</w:t>
            </w:r>
          </w:p>
          <w:p w14:paraId="64B555A6" w14:textId="77777777" w:rsidR="00620F69" w:rsidRPr="00D1763F" w:rsidRDefault="00620F69" w:rsidP="00403756">
            <w:pPr>
              <w:numPr>
                <w:ilvl w:val="0"/>
                <w:numId w:val="45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Comprender las experiencias de personas con VIH en el sistema de salud mexicano</w:t>
            </w:r>
          </w:p>
          <w:p w14:paraId="1BA3A1E4" w14:textId="77777777" w:rsidR="00620F69" w:rsidRPr="00D1763F" w:rsidRDefault="00620F69" w:rsidP="00403756">
            <w:pPr>
              <w:numPr>
                <w:ilvl w:val="0"/>
                <w:numId w:val="45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Analizar las vulnerabilidades específicas de poblaciones clave</w:t>
            </w:r>
          </w:p>
          <w:p w14:paraId="6F866079" w14:textId="77777777" w:rsidR="00620F69" w:rsidRPr="00D1763F" w:rsidRDefault="00620F69" w:rsidP="00403756">
            <w:pPr>
              <w:numPr>
                <w:ilvl w:val="0"/>
                <w:numId w:val="45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Entender el concepto de interseccionalidad y su impacto en la discriminación</w:t>
            </w:r>
          </w:p>
          <w:p w14:paraId="112FE816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75E75DA5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3: Situación Epidemiológica del VIH en México</w:t>
            </w:r>
          </w:p>
          <w:p w14:paraId="480071FC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Datos Actualizados</w:t>
            </w:r>
          </w:p>
          <w:p w14:paraId="5421B1E1" w14:textId="77777777" w:rsidR="00620F69" w:rsidRPr="00D1763F" w:rsidRDefault="00620F69" w:rsidP="00403756">
            <w:pPr>
              <w:numPr>
                <w:ilvl w:val="0"/>
                <w:numId w:val="46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Prevalencia</w:t>
            </w:r>
            <w:r w:rsidRPr="00D1763F">
              <w:rPr>
                <w:rFonts w:ascii="Century Gothic" w:hAnsi="Century Gothic" w:cs="Arial"/>
              </w:rPr>
              <w:t>: 0.3% en población general adulta</w:t>
            </w:r>
          </w:p>
          <w:p w14:paraId="2BB1DCB5" w14:textId="77777777" w:rsidR="00620F69" w:rsidRPr="00D1763F" w:rsidRDefault="00620F69" w:rsidP="00403756">
            <w:pPr>
              <w:numPr>
                <w:ilvl w:val="0"/>
                <w:numId w:val="46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Personas viviendo con VIH</w:t>
            </w:r>
            <w:r w:rsidRPr="00D1763F">
              <w:rPr>
                <w:rFonts w:ascii="Century Gothic" w:hAnsi="Century Gothic" w:cs="Arial"/>
              </w:rPr>
              <w:t>: Aproximadamente 340,000</w:t>
            </w:r>
          </w:p>
          <w:p w14:paraId="616CC8AB" w14:textId="77777777" w:rsidR="00620F69" w:rsidRPr="00D1763F" w:rsidRDefault="00620F69" w:rsidP="00403756">
            <w:pPr>
              <w:numPr>
                <w:ilvl w:val="0"/>
                <w:numId w:val="46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Nuevas infecciones anuales</w:t>
            </w:r>
            <w:r w:rsidRPr="00D1763F">
              <w:rPr>
                <w:rFonts w:ascii="Century Gothic" w:hAnsi="Century Gothic" w:cs="Arial"/>
              </w:rPr>
              <w:t>: 13,000-15,000</w:t>
            </w:r>
          </w:p>
          <w:p w14:paraId="255B3BD0" w14:textId="77777777" w:rsidR="00620F69" w:rsidRPr="00D1763F" w:rsidRDefault="00620F69" w:rsidP="00403756">
            <w:pPr>
              <w:numPr>
                <w:ilvl w:val="0"/>
                <w:numId w:val="46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Cobertura de tratamiento</w:t>
            </w:r>
            <w:r w:rsidRPr="00D1763F">
              <w:rPr>
                <w:rFonts w:ascii="Century Gothic" w:hAnsi="Century Gothic" w:cs="Arial"/>
              </w:rPr>
              <w:t>: 76% de personas diagnosticadas</w:t>
            </w:r>
          </w:p>
          <w:p w14:paraId="38125F6C" w14:textId="77777777" w:rsidR="00620F69" w:rsidRPr="00D1763F" w:rsidRDefault="00620F69" w:rsidP="00403756">
            <w:pPr>
              <w:numPr>
                <w:ilvl w:val="0"/>
                <w:numId w:val="46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Diagnósticos tardíos</w:t>
            </w:r>
            <w:r w:rsidRPr="00D1763F">
              <w:rPr>
                <w:rFonts w:ascii="Century Gothic" w:hAnsi="Century Gothic" w:cs="Arial"/>
              </w:rPr>
              <w:t>: 40% de nuevos diagnósticos</w:t>
            </w:r>
          </w:p>
          <w:p w14:paraId="33E3894D" w14:textId="77777777" w:rsidR="00620F69" w:rsidRPr="00D1763F" w:rsidRDefault="00620F69" w:rsidP="00403756">
            <w:pPr>
              <w:numPr>
                <w:ilvl w:val="0"/>
                <w:numId w:val="46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Mortalidad</w:t>
            </w:r>
            <w:r w:rsidRPr="00D1763F">
              <w:rPr>
                <w:rFonts w:ascii="Century Gothic" w:hAnsi="Century Gothic" w:cs="Arial"/>
              </w:rPr>
              <w:t>: Aproximadamente 4,500 defunciones anuales</w:t>
            </w:r>
          </w:p>
          <w:p w14:paraId="3B172B5C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i/>
                <w:iCs/>
              </w:rPr>
              <w:t>Fuente: Datos adaptados de CENSIDA/Secretaría de Salud (actualizar con cifras más recientes al momento de impartir el curso)</w:t>
            </w:r>
          </w:p>
          <w:p w14:paraId="02E740D7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7CAF3877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4: Distribución Geográfica</w:t>
            </w:r>
          </w:p>
          <w:p w14:paraId="69162E8F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Concentración por Entidades</w:t>
            </w:r>
          </w:p>
          <w:p w14:paraId="13050223" w14:textId="77777777" w:rsidR="00620F69" w:rsidRPr="00D1763F" w:rsidRDefault="00620F69" w:rsidP="00403756">
            <w:pPr>
              <w:numPr>
                <w:ilvl w:val="0"/>
                <w:numId w:val="47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Mayor prevalencia</w:t>
            </w:r>
            <w:r w:rsidRPr="00D1763F">
              <w:rPr>
                <w:rFonts w:ascii="Century Gothic" w:hAnsi="Century Gothic" w:cs="Arial"/>
              </w:rPr>
              <w:t>: CDMX, Quintana Roo, Veracruz, Yucatán, Campeche</w:t>
            </w:r>
          </w:p>
          <w:p w14:paraId="422FB88E" w14:textId="77777777" w:rsidR="00620F69" w:rsidRPr="00D1763F" w:rsidRDefault="00620F69" w:rsidP="00403756">
            <w:pPr>
              <w:numPr>
                <w:ilvl w:val="0"/>
                <w:numId w:val="47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Mayor número absoluto de casos</w:t>
            </w:r>
            <w:r w:rsidRPr="00D1763F">
              <w:rPr>
                <w:rFonts w:ascii="Century Gothic" w:hAnsi="Century Gothic" w:cs="Arial"/>
              </w:rPr>
              <w:t>: CDMX, Estado de México, Veracruz, Jalisco</w:t>
            </w:r>
          </w:p>
          <w:p w14:paraId="3BC7F022" w14:textId="77777777" w:rsidR="00620F69" w:rsidRPr="00D1763F" w:rsidRDefault="00620F69" w:rsidP="00403756">
            <w:pPr>
              <w:numPr>
                <w:ilvl w:val="0"/>
                <w:numId w:val="47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Municipios con alta incidencia</w:t>
            </w:r>
            <w:r w:rsidRPr="00D1763F">
              <w:rPr>
                <w:rFonts w:ascii="Century Gothic" w:hAnsi="Century Gothic" w:cs="Arial"/>
              </w:rPr>
              <w:t>: Predominantemente urbanos y turísticos</w:t>
            </w:r>
          </w:p>
          <w:p w14:paraId="00542C4F" w14:textId="77777777" w:rsidR="00620F69" w:rsidRPr="00D1763F" w:rsidRDefault="00620F69" w:rsidP="00403756">
            <w:pPr>
              <w:numPr>
                <w:ilvl w:val="0"/>
                <w:numId w:val="47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lastRenderedPageBreak/>
              <w:t>Zonas rurales</w:t>
            </w:r>
            <w:r w:rsidRPr="00D1763F">
              <w:rPr>
                <w:rFonts w:ascii="Century Gothic" w:hAnsi="Century Gothic" w:cs="Arial"/>
              </w:rPr>
              <w:t xml:space="preserve">: Menor prevalencia reportada pero mayor </w:t>
            </w:r>
            <w:proofErr w:type="spellStart"/>
            <w:r w:rsidRPr="00D1763F">
              <w:rPr>
                <w:rFonts w:ascii="Century Gothic" w:hAnsi="Century Gothic" w:cs="Arial"/>
              </w:rPr>
              <w:t>subdiagnóstico</w:t>
            </w:r>
            <w:proofErr w:type="spellEnd"/>
          </w:p>
          <w:p w14:paraId="38349204" w14:textId="77777777" w:rsidR="00620F69" w:rsidRPr="00D1763F" w:rsidRDefault="00620F69" w:rsidP="00403756">
            <w:pPr>
              <w:numPr>
                <w:ilvl w:val="0"/>
                <w:numId w:val="47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Concentración en poblaciones clave</w:t>
            </w:r>
            <w:r w:rsidRPr="00D1763F">
              <w:rPr>
                <w:rFonts w:ascii="Century Gothic" w:hAnsi="Century Gothic" w:cs="Arial"/>
              </w:rPr>
              <w:t>: Prevalencia 10-20 veces mayor que población general</w:t>
            </w:r>
          </w:p>
          <w:p w14:paraId="53D26996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4A298851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5: Poblaciones con Mayor Prevalencia</w:t>
            </w:r>
          </w:p>
          <w:p w14:paraId="365F69B0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Distribución Epidemiológica</w:t>
            </w:r>
          </w:p>
          <w:p w14:paraId="05664BC0" w14:textId="77777777" w:rsidR="00620F69" w:rsidRPr="00D1763F" w:rsidRDefault="00620F69" w:rsidP="00403756">
            <w:pPr>
              <w:numPr>
                <w:ilvl w:val="0"/>
                <w:numId w:val="48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Hombres que tienen sexo con hombres (HSH): 15-20%</w:t>
            </w:r>
          </w:p>
          <w:p w14:paraId="4074AAD0" w14:textId="77777777" w:rsidR="00620F69" w:rsidRPr="00D1763F" w:rsidRDefault="00620F69" w:rsidP="00403756">
            <w:pPr>
              <w:numPr>
                <w:ilvl w:val="0"/>
                <w:numId w:val="48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proofErr w:type="gramStart"/>
            <w:r w:rsidRPr="00D1763F">
              <w:rPr>
                <w:rFonts w:ascii="Century Gothic" w:hAnsi="Century Gothic" w:cs="Arial"/>
              </w:rPr>
              <w:t>Mujeres transgénero</w:t>
            </w:r>
            <w:proofErr w:type="gramEnd"/>
            <w:r w:rsidRPr="00D1763F">
              <w:rPr>
                <w:rFonts w:ascii="Century Gothic" w:hAnsi="Century Gothic" w:cs="Arial"/>
              </w:rPr>
              <w:t>: 15-30%</w:t>
            </w:r>
          </w:p>
          <w:p w14:paraId="56C9D1E4" w14:textId="77777777" w:rsidR="00620F69" w:rsidRPr="00D1763F" w:rsidRDefault="00620F69" w:rsidP="00403756">
            <w:pPr>
              <w:numPr>
                <w:ilvl w:val="0"/>
                <w:numId w:val="48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Personas que ejercen trabajo sexual: 5-10%</w:t>
            </w:r>
          </w:p>
          <w:p w14:paraId="1785F9FD" w14:textId="77777777" w:rsidR="00620F69" w:rsidRPr="00D1763F" w:rsidRDefault="00620F69" w:rsidP="00403756">
            <w:pPr>
              <w:numPr>
                <w:ilvl w:val="0"/>
                <w:numId w:val="48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Personas que usan drogas inyectables: 3-7%</w:t>
            </w:r>
          </w:p>
          <w:p w14:paraId="09D41071" w14:textId="77777777" w:rsidR="00620F69" w:rsidRPr="00D1763F" w:rsidRDefault="00620F69" w:rsidP="00403756">
            <w:pPr>
              <w:numPr>
                <w:ilvl w:val="0"/>
                <w:numId w:val="48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Personas privadas de libertad: 1-3%</w:t>
            </w:r>
          </w:p>
          <w:p w14:paraId="27877500" w14:textId="77777777" w:rsidR="00620F69" w:rsidRPr="00D1763F" w:rsidRDefault="00620F69" w:rsidP="00403756">
            <w:pPr>
              <w:numPr>
                <w:ilvl w:val="0"/>
                <w:numId w:val="48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Mujeres en contextos de vulnerabilidad: 0.5-1%</w:t>
            </w:r>
          </w:p>
          <w:p w14:paraId="12A05273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i/>
                <w:iCs/>
              </w:rPr>
              <w:t>La prevalencia varía significativamente según región y acceso a servicios</w:t>
            </w:r>
          </w:p>
          <w:p w14:paraId="2B87CA43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136746EE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6: Brechas en la Cascada de Atención</w:t>
            </w:r>
          </w:p>
          <w:p w14:paraId="7C18E316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Puntos Críticos de Pérdida</w:t>
            </w:r>
          </w:p>
          <w:p w14:paraId="61CCBFE5" w14:textId="77777777" w:rsidR="00620F69" w:rsidRPr="00D1763F" w:rsidRDefault="00620F69" w:rsidP="00403756">
            <w:pPr>
              <w:numPr>
                <w:ilvl w:val="0"/>
                <w:numId w:val="49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Diagnóstico</w:t>
            </w:r>
            <w:r w:rsidRPr="00D1763F">
              <w:rPr>
                <w:rFonts w:ascii="Century Gothic" w:hAnsi="Century Gothic" w:cs="Arial"/>
              </w:rPr>
              <w:t>: 26% de personas con VIH desconocen su estatus</w:t>
            </w:r>
          </w:p>
          <w:p w14:paraId="06EAAC9B" w14:textId="77777777" w:rsidR="00620F69" w:rsidRPr="00D1763F" w:rsidRDefault="00620F69" w:rsidP="00403756">
            <w:pPr>
              <w:numPr>
                <w:ilvl w:val="0"/>
                <w:numId w:val="49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Vinculación</w:t>
            </w:r>
            <w:r w:rsidRPr="00D1763F">
              <w:rPr>
                <w:rFonts w:ascii="Century Gothic" w:hAnsi="Century Gothic" w:cs="Arial"/>
              </w:rPr>
              <w:t>: 18% de diagnosticados no acceden a atención médica</w:t>
            </w:r>
          </w:p>
          <w:p w14:paraId="73EC65CF" w14:textId="77777777" w:rsidR="00620F69" w:rsidRPr="00D1763F" w:rsidRDefault="00620F69" w:rsidP="00403756">
            <w:pPr>
              <w:numPr>
                <w:ilvl w:val="0"/>
                <w:numId w:val="49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Tratamiento</w:t>
            </w:r>
            <w:r w:rsidRPr="00D1763F">
              <w:rPr>
                <w:rFonts w:ascii="Century Gothic" w:hAnsi="Century Gothic" w:cs="Arial"/>
              </w:rPr>
              <w:t>: 24% de personas diagnosticadas sin tratamiento ARV</w:t>
            </w:r>
          </w:p>
          <w:p w14:paraId="4F0ABC8C" w14:textId="77777777" w:rsidR="00620F69" w:rsidRPr="00D1763F" w:rsidRDefault="00620F69" w:rsidP="00403756">
            <w:pPr>
              <w:numPr>
                <w:ilvl w:val="0"/>
                <w:numId w:val="49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Supresión viral</w:t>
            </w:r>
            <w:r w:rsidRPr="00D1763F">
              <w:rPr>
                <w:rFonts w:ascii="Century Gothic" w:hAnsi="Century Gothic" w:cs="Arial"/>
              </w:rPr>
              <w:t>: 35% sin carga viral indetectable sostenida</w:t>
            </w:r>
          </w:p>
          <w:p w14:paraId="69F0148F" w14:textId="77777777" w:rsidR="00620F69" w:rsidRPr="00D1763F" w:rsidRDefault="00620F69" w:rsidP="00403756">
            <w:pPr>
              <w:numPr>
                <w:ilvl w:val="0"/>
                <w:numId w:val="49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El estigma y la discriminación contribuyen significativamente a estas brechas</w:t>
            </w:r>
          </w:p>
          <w:p w14:paraId="3A5199A7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67805E21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7: Investigaciones sobre Estigma en México</w:t>
            </w:r>
          </w:p>
          <w:p w14:paraId="42A7F640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Principales Estudios Nacionales</w:t>
            </w:r>
          </w:p>
          <w:p w14:paraId="409EBC0F" w14:textId="77777777" w:rsidR="00620F69" w:rsidRPr="00D1763F" w:rsidRDefault="00620F69" w:rsidP="00403756">
            <w:pPr>
              <w:numPr>
                <w:ilvl w:val="0"/>
                <w:numId w:val="50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Encuesta Nacional sobre Discriminación (ENADIS)</w:t>
            </w:r>
          </w:p>
          <w:p w14:paraId="24A157E1" w14:textId="77777777" w:rsidR="00620F69" w:rsidRPr="00D1763F" w:rsidRDefault="00620F69" w:rsidP="00403756">
            <w:pPr>
              <w:numPr>
                <w:ilvl w:val="0"/>
                <w:numId w:val="50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Índice de Estigma en Personas con VIH (IESVIH)</w:t>
            </w:r>
          </w:p>
          <w:p w14:paraId="5CB510B4" w14:textId="77777777" w:rsidR="00620F69" w:rsidRPr="00D1763F" w:rsidRDefault="00620F69" w:rsidP="00403756">
            <w:pPr>
              <w:numPr>
                <w:ilvl w:val="0"/>
                <w:numId w:val="50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lastRenderedPageBreak/>
              <w:t>Estudios de CENSIDA sobre calidad de atención</w:t>
            </w:r>
          </w:p>
          <w:p w14:paraId="294EAB8C" w14:textId="77777777" w:rsidR="00620F69" w:rsidRPr="00D1763F" w:rsidRDefault="00620F69" w:rsidP="00403756">
            <w:pPr>
              <w:numPr>
                <w:ilvl w:val="0"/>
                <w:numId w:val="50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Investigaciones de la CNDH sobre violaciones a derechos</w:t>
            </w:r>
          </w:p>
          <w:p w14:paraId="4A17F1C0" w14:textId="77777777" w:rsidR="00620F69" w:rsidRPr="00D1763F" w:rsidRDefault="00620F69" w:rsidP="00403756">
            <w:pPr>
              <w:numPr>
                <w:ilvl w:val="0"/>
                <w:numId w:val="50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Estudios académicos y de organizaciones civiles</w:t>
            </w:r>
          </w:p>
          <w:p w14:paraId="13A22F11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i/>
                <w:iCs/>
              </w:rPr>
              <w:t>La evidencia consistentemente muestra al estigma como barrera principal para acceso a servicios</w:t>
            </w:r>
          </w:p>
          <w:p w14:paraId="4FF44A42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69D1B0D2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8: Hallazgos Clave de Investigaciones</w:t>
            </w:r>
          </w:p>
          <w:p w14:paraId="2C79693E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Lo que Muestran los Datos</w:t>
            </w:r>
          </w:p>
          <w:p w14:paraId="48C73A27" w14:textId="77777777" w:rsidR="00620F69" w:rsidRPr="00D1763F" w:rsidRDefault="00620F69" w:rsidP="00403756">
            <w:pPr>
              <w:numPr>
                <w:ilvl w:val="0"/>
                <w:numId w:val="51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30% ha experimentado rechazo en servicios de salud</w:t>
            </w:r>
          </w:p>
          <w:p w14:paraId="1E0EC0B6" w14:textId="77777777" w:rsidR="00620F69" w:rsidRPr="00D1763F" w:rsidRDefault="00620F69" w:rsidP="00403756">
            <w:pPr>
              <w:numPr>
                <w:ilvl w:val="0"/>
                <w:numId w:val="51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40% reporta atención médica de menor calidad</w:t>
            </w:r>
          </w:p>
          <w:p w14:paraId="3703D817" w14:textId="77777777" w:rsidR="00620F69" w:rsidRPr="00D1763F" w:rsidRDefault="00620F69" w:rsidP="00403756">
            <w:pPr>
              <w:numPr>
                <w:ilvl w:val="0"/>
                <w:numId w:val="51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25% ha enfrentado violaciones a la confidencialidad</w:t>
            </w:r>
          </w:p>
          <w:p w14:paraId="2985B942" w14:textId="77777777" w:rsidR="00620F69" w:rsidRPr="00D1763F" w:rsidRDefault="00620F69" w:rsidP="00403756">
            <w:pPr>
              <w:numPr>
                <w:ilvl w:val="0"/>
                <w:numId w:val="51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35% ha recibido comentarios negativos o juicios morales</w:t>
            </w:r>
          </w:p>
          <w:p w14:paraId="0A20D6B9" w14:textId="77777777" w:rsidR="00620F69" w:rsidRPr="00D1763F" w:rsidRDefault="00620F69" w:rsidP="00403756">
            <w:pPr>
              <w:numPr>
                <w:ilvl w:val="0"/>
                <w:numId w:val="51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20% ha experimentado negación de servicios</w:t>
            </w:r>
          </w:p>
          <w:p w14:paraId="28DA1E19" w14:textId="77777777" w:rsidR="00620F69" w:rsidRPr="00D1763F" w:rsidRDefault="00620F69" w:rsidP="00403756">
            <w:pPr>
              <w:numPr>
                <w:ilvl w:val="0"/>
                <w:numId w:val="51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45% ha sufrido demoras injustificadas en la atención</w:t>
            </w:r>
          </w:p>
          <w:p w14:paraId="52C162F9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i/>
                <w:iCs/>
              </w:rPr>
              <w:t>Fuente: Índice de Estigma en Personas con VIH México, estudios CENSIDA (datos aproximados)</w:t>
            </w:r>
          </w:p>
          <w:p w14:paraId="5FFEC5A5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4BF126F4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9: Experiencias en Servicios de Primer Nivel</w:t>
            </w:r>
          </w:p>
          <w:p w14:paraId="7D703A93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Testimonios Documentados</w:t>
            </w:r>
          </w:p>
          <w:p w14:paraId="558414BC" w14:textId="77777777" w:rsidR="00620F69" w:rsidRPr="00D1763F" w:rsidRDefault="00620F69" w:rsidP="00403756">
            <w:pPr>
              <w:numPr>
                <w:ilvl w:val="0"/>
                <w:numId w:val="52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"Me mandaron al final de la fila cuando supieron mi diagnóstico"</w:t>
            </w:r>
          </w:p>
          <w:p w14:paraId="471C4989" w14:textId="77777777" w:rsidR="00620F69" w:rsidRPr="00D1763F" w:rsidRDefault="00620F69" w:rsidP="00403756">
            <w:pPr>
              <w:numPr>
                <w:ilvl w:val="0"/>
                <w:numId w:val="52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"El médico se puso doble guante para tomarme la presión"</w:t>
            </w:r>
          </w:p>
          <w:p w14:paraId="233DF36C" w14:textId="77777777" w:rsidR="00620F69" w:rsidRPr="00D1763F" w:rsidRDefault="00620F69" w:rsidP="00403756">
            <w:pPr>
              <w:numPr>
                <w:ilvl w:val="0"/>
                <w:numId w:val="52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"Hablaban de mi caso frente a otros pacientes"</w:t>
            </w:r>
          </w:p>
          <w:p w14:paraId="1AB04A3B" w14:textId="77777777" w:rsidR="00620F69" w:rsidRPr="00D1763F" w:rsidRDefault="00620F69" w:rsidP="00403756">
            <w:pPr>
              <w:numPr>
                <w:ilvl w:val="0"/>
                <w:numId w:val="52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"Me preguntaron cómo me había infectado con tono acusatorio"</w:t>
            </w:r>
          </w:p>
          <w:p w14:paraId="781C84A9" w14:textId="77777777" w:rsidR="00620F69" w:rsidRPr="00D1763F" w:rsidRDefault="00620F69" w:rsidP="00403756">
            <w:pPr>
              <w:numPr>
                <w:ilvl w:val="0"/>
                <w:numId w:val="52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"Tuve que cambiarme de centro de salud por el maltrato"</w:t>
            </w:r>
          </w:p>
          <w:p w14:paraId="791A2F51" w14:textId="77777777" w:rsidR="00620F69" w:rsidRPr="00D1763F" w:rsidRDefault="00620F69" w:rsidP="00403756">
            <w:pPr>
              <w:numPr>
                <w:ilvl w:val="0"/>
                <w:numId w:val="52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"El personal me evitaba atenderme directamente"</w:t>
            </w:r>
          </w:p>
          <w:p w14:paraId="7C96343A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295E9460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10: Experiencias en Hospitales</w:t>
            </w:r>
          </w:p>
          <w:p w14:paraId="2C6EF1BB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Testimonios Documentados</w:t>
            </w:r>
          </w:p>
          <w:p w14:paraId="373C5805" w14:textId="77777777" w:rsidR="00620F69" w:rsidRPr="00D1763F" w:rsidRDefault="00620F69" w:rsidP="00403756">
            <w:pPr>
              <w:numPr>
                <w:ilvl w:val="0"/>
                <w:numId w:val="53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"Rotularon mi expediente y cama con 'VIH+' visible para todos"</w:t>
            </w:r>
          </w:p>
          <w:p w14:paraId="21097D6D" w14:textId="77777777" w:rsidR="00620F69" w:rsidRPr="00D1763F" w:rsidRDefault="00620F69" w:rsidP="00403756">
            <w:pPr>
              <w:numPr>
                <w:ilvl w:val="0"/>
                <w:numId w:val="53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lastRenderedPageBreak/>
              <w:t>"Cancelaron mi cirugía programada al conocer mi diagnóstico"</w:t>
            </w:r>
          </w:p>
          <w:p w14:paraId="041D8EA0" w14:textId="77777777" w:rsidR="00620F69" w:rsidRPr="00D1763F" w:rsidRDefault="00620F69" w:rsidP="00403756">
            <w:pPr>
              <w:numPr>
                <w:ilvl w:val="0"/>
                <w:numId w:val="53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"El personal usaba equipo de protección excesivo e innecesario"</w:t>
            </w:r>
          </w:p>
          <w:p w14:paraId="7CF5434C" w14:textId="77777777" w:rsidR="00620F69" w:rsidRPr="00D1763F" w:rsidRDefault="00620F69" w:rsidP="00403756">
            <w:pPr>
              <w:numPr>
                <w:ilvl w:val="0"/>
                <w:numId w:val="53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"Compartieron mi diagnóstico con mi familia sin mi autorización"</w:t>
            </w:r>
          </w:p>
          <w:p w14:paraId="6823BD22" w14:textId="77777777" w:rsidR="00620F69" w:rsidRPr="00D1763F" w:rsidRDefault="00620F69" w:rsidP="00403756">
            <w:pPr>
              <w:numPr>
                <w:ilvl w:val="0"/>
                <w:numId w:val="53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"Me aislaron en una habitación separada sin justificación médica"</w:t>
            </w:r>
          </w:p>
          <w:p w14:paraId="3E1BAB60" w14:textId="77777777" w:rsidR="00620F69" w:rsidRPr="00D1763F" w:rsidRDefault="00620F69" w:rsidP="00403756">
            <w:pPr>
              <w:numPr>
                <w:ilvl w:val="0"/>
                <w:numId w:val="53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"Recibí menos tiempo de atención que otros pacientes"</w:t>
            </w:r>
          </w:p>
          <w:p w14:paraId="468A5C8A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450CEBBB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11: Impacto del Estigma en la Salud Mental</w:t>
            </w:r>
          </w:p>
          <w:p w14:paraId="1BBC375B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Consecuencias Psicológicas Documentadas</w:t>
            </w:r>
          </w:p>
          <w:p w14:paraId="1EA47068" w14:textId="77777777" w:rsidR="00620F69" w:rsidRPr="00D1763F" w:rsidRDefault="00620F69" w:rsidP="00403756">
            <w:pPr>
              <w:numPr>
                <w:ilvl w:val="0"/>
                <w:numId w:val="54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Depresión</w:t>
            </w:r>
            <w:r w:rsidRPr="00D1763F">
              <w:rPr>
                <w:rFonts w:ascii="Century Gothic" w:hAnsi="Century Gothic" w:cs="Arial"/>
              </w:rPr>
              <w:t>: 3 veces mayor que población general</w:t>
            </w:r>
          </w:p>
          <w:p w14:paraId="25791129" w14:textId="77777777" w:rsidR="00620F69" w:rsidRPr="00D1763F" w:rsidRDefault="00620F69" w:rsidP="00403756">
            <w:pPr>
              <w:numPr>
                <w:ilvl w:val="0"/>
                <w:numId w:val="54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Ansiedad</w:t>
            </w:r>
            <w:r w:rsidRPr="00D1763F">
              <w:rPr>
                <w:rFonts w:ascii="Century Gothic" w:hAnsi="Century Gothic" w:cs="Arial"/>
              </w:rPr>
              <w:t>: Presente en 45% de personas con VIH</w:t>
            </w:r>
          </w:p>
          <w:p w14:paraId="30942165" w14:textId="77777777" w:rsidR="00620F69" w:rsidRPr="00D1763F" w:rsidRDefault="00620F69" w:rsidP="00403756">
            <w:pPr>
              <w:numPr>
                <w:ilvl w:val="0"/>
                <w:numId w:val="54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Ideación suicida</w:t>
            </w:r>
            <w:r w:rsidRPr="00D1763F">
              <w:rPr>
                <w:rFonts w:ascii="Century Gothic" w:hAnsi="Century Gothic" w:cs="Arial"/>
              </w:rPr>
              <w:t>: Reportada por 30% en algún momento</w:t>
            </w:r>
          </w:p>
          <w:p w14:paraId="3DD1EED1" w14:textId="77777777" w:rsidR="00620F69" w:rsidRPr="00D1763F" w:rsidRDefault="00620F69" w:rsidP="00403756">
            <w:pPr>
              <w:numPr>
                <w:ilvl w:val="0"/>
                <w:numId w:val="54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Aislamiento social</w:t>
            </w:r>
            <w:r w:rsidRPr="00D1763F">
              <w:rPr>
                <w:rFonts w:ascii="Century Gothic" w:hAnsi="Century Gothic" w:cs="Arial"/>
              </w:rPr>
              <w:t>: 60% reduce interacciones sociales</w:t>
            </w:r>
          </w:p>
          <w:p w14:paraId="39C39A93" w14:textId="77777777" w:rsidR="00620F69" w:rsidRPr="00D1763F" w:rsidRDefault="00620F69" w:rsidP="00403756">
            <w:pPr>
              <w:numPr>
                <w:ilvl w:val="0"/>
                <w:numId w:val="54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Baja autoestima</w:t>
            </w:r>
            <w:r w:rsidRPr="00D1763F">
              <w:rPr>
                <w:rFonts w:ascii="Century Gothic" w:hAnsi="Century Gothic" w:cs="Arial"/>
              </w:rPr>
              <w:t>: Afecta adherencia al tratamiento</w:t>
            </w:r>
          </w:p>
          <w:p w14:paraId="200DBA4B" w14:textId="77777777" w:rsidR="00620F69" w:rsidRPr="00D1763F" w:rsidRDefault="00620F69" w:rsidP="00403756">
            <w:pPr>
              <w:numPr>
                <w:ilvl w:val="0"/>
                <w:numId w:val="54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Trauma</w:t>
            </w:r>
            <w:r w:rsidRPr="00D1763F">
              <w:rPr>
                <w:rFonts w:ascii="Century Gothic" w:hAnsi="Century Gothic" w:cs="Arial"/>
              </w:rPr>
              <w:t>: Por experiencias repetidas de discriminación</w:t>
            </w:r>
          </w:p>
          <w:p w14:paraId="49B08E43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154E70F7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12: Poblaciones Clave</w:t>
            </w:r>
          </w:p>
          <w:p w14:paraId="7D507849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¿Quiénes Son?</w:t>
            </w:r>
          </w:p>
          <w:p w14:paraId="13239071" w14:textId="77777777" w:rsidR="00620F69" w:rsidRPr="00D1763F" w:rsidRDefault="00620F69" w:rsidP="00403756">
            <w:pPr>
              <w:numPr>
                <w:ilvl w:val="0"/>
                <w:numId w:val="55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Hombres que tienen sexo con hombres (HSH)</w:t>
            </w:r>
          </w:p>
          <w:p w14:paraId="566905B5" w14:textId="77777777" w:rsidR="00620F69" w:rsidRPr="00D1763F" w:rsidRDefault="00620F69" w:rsidP="00403756">
            <w:pPr>
              <w:numPr>
                <w:ilvl w:val="0"/>
                <w:numId w:val="55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proofErr w:type="gramStart"/>
            <w:r w:rsidRPr="00D1763F">
              <w:rPr>
                <w:rFonts w:ascii="Century Gothic" w:hAnsi="Century Gothic" w:cs="Arial"/>
                <w:b/>
                <w:bCs/>
              </w:rPr>
              <w:t>Mujeres transgénero</w:t>
            </w:r>
            <w:proofErr w:type="gramEnd"/>
          </w:p>
          <w:p w14:paraId="160CD59C" w14:textId="77777777" w:rsidR="00620F69" w:rsidRPr="00D1763F" w:rsidRDefault="00620F69" w:rsidP="00403756">
            <w:pPr>
              <w:numPr>
                <w:ilvl w:val="0"/>
                <w:numId w:val="55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Personas que ejercen trabajo sexual</w:t>
            </w:r>
          </w:p>
          <w:p w14:paraId="056B87E2" w14:textId="77777777" w:rsidR="00620F69" w:rsidRPr="00D1763F" w:rsidRDefault="00620F69" w:rsidP="00403756">
            <w:pPr>
              <w:numPr>
                <w:ilvl w:val="0"/>
                <w:numId w:val="55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Personas que usan drogas inyectables</w:t>
            </w:r>
          </w:p>
          <w:p w14:paraId="0948A426" w14:textId="77777777" w:rsidR="00620F69" w:rsidRPr="00D1763F" w:rsidRDefault="00620F69" w:rsidP="00403756">
            <w:pPr>
              <w:numPr>
                <w:ilvl w:val="0"/>
                <w:numId w:val="55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Personas privadas de libertad</w:t>
            </w:r>
          </w:p>
          <w:p w14:paraId="42CDFE60" w14:textId="77777777" w:rsidR="00620F69" w:rsidRPr="00D1763F" w:rsidRDefault="00620F69" w:rsidP="00403756">
            <w:pPr>
              <w:numPr>
                <w:ilvl w:val="0"/>
                <w:numId w:val="55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Mujeres en contextos de vulnerabilidad</w:t>
            </w:r>
          </w:p>
          <w:p w14:paraId="73A48808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i/>
                <w:iCs/>
              </w:rPr>
              <w:t>Estas poblaciones enfrentan mayor vulnerabilidad al VIH y mayor discriminación</w:t>
            </w:r>
          </w:p>
          <w:p w14:paraId="0A038EF9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4590A7DF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13: Vulnerabilidades Específicas de HSH</w:t>
            </w:r>
          </w:p>
          <w:p w14:paraId="5984DF71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Barreras Particulares</w:t>
            </w:r>
          </w:p>
          <w:p w14:paraId="597CCC30" w14:textId="77777777" w:rsidR="00620F69" w:rsidRPr="00D1763F" w:rsidRDefault="00620F69" w:rsidP="00403756">
            <w:pPr>
              <w:numPr>
                <w:ilvl w:val="0"/>
                <w:numId w:val="56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lastRenderedPageBreak/>
              <w:t>Doble estigma: por orientación sexual y por VIH</w:t>
            </w:r>
          </w:p>
          <w:p w14:paraId="23B23AFC" w14:textId="77777777" w:rsidR="00620F69" w:rsidRPr="00D1763F" w:rsidRDefault="00620F69" w:rsidP="00403756">
            <w:pPr>
              <w:numPr>
                <w:ilvl w:val="0"/>
                <w:numId w:val="56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Servicios de salud no sensibilizados en diversidad sexual</w:t>
            </w:r>
          </w:p>
          <w:p w14:paraId="078D9E75" w14:textId="77777777" w:rsidR="00620F69" w:rsidRPr="00D1763F" w:rsidRDefault="00620F69" w:rsidP="00403756">
            <w:pPr>
              <w:numPr>
                <w:ilvl w:val="0"/>
                <w:numId w:val="56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Preguntas invasivas sobre prácticas sexuales</w:t>
            </w:r>
          </w:p>
          <w:p w14:paraId="5F0497DD" w14:textId="77777777" w:rsidR="00620F69" w:rsidRPr="00D1763F" w:rsidRDefault="00620F69" w:rsidP="00403756">
            <w:pPr>
              <w:numPr>
                <w:ilvl w:val="0"/>
                <w:numId w:val="56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Presunción automática de VIH por orientación sexual</w:t>
            </w:r>
          </w:p>
          <w:p w14:paraId="4E42DD50" w14:textId="77777777" w:rsidR="00620F69" w:rsidRPr="00D1763F" w:rsidRDefault="00620F69" w:rsidP="00403756">
            <w:pPr>
              <w:numPr>
                <w:ilvl w:val="0"/>
                <w:numId w:val="56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Consejería inadecuada sobre prevención específica</w:t>
            </w:r>
          </w:p>
          <w:p w14:paraId="763132B5" w14:textId="77777777" w:rsidR="00620F69" w:rsidRPr="00D1763F" w:rsidRDefault="00620F69" w:rsidP="00403756">
            <w:pPr>
              <w:numPr>
                <w:ilvl w:val="0"/>
                <w:numId w:val="56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Menor acceso a servicios de salud mental especializados</w:t>
            </w:r>
          </w:p>
          <w:p w14:paraId="58733221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5656F6E0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14: Vulnerabilidades de Mujeres Transgénero</w:t>
            </w:r>
          </w:p>
          <w:p w14:paraId="6149D5E0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Barreras Particulares</w:t>
            </w:r>
          </w:p>
          <w:p w14:paraId="689EDECB" w14:textId="77777777" w:rsidR="00620F69" w:rsidRPr="00D1763F" w:rsidRDefault="00620F69" w:rsidP="00403756">
            <w:pPr>
              <w:numPr>
                <w:ilvl w:val="0"/>
                <w:numId w:val="57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Negación de reconocimiento a su identidad de género</w:t>
            </w:r>
          </w:p>
          <w:p w14:paraId="31D60B95" w14:textId="77777777" w:rsidR="00620F69" w:rsidRPr="00D1763F" w:rsidRDefault="00620F69" w:rsidP="00403756">
            <w:pPr>
              <w:numPr>
                <w:ilvl w:val="0"/>
                <w:numId w:val="57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Llamarlas por nombre legal en lugar de nombre social</w:t>
            </w:r>
          </w:p>
          <w:p w14:paraId="7B8713F0" w14:textId="77777777" w:rsidR="00620F69" w:rsidRPr="00D1763F" w:rsidRDefault="00620F69" w:rsidP="00403756">
            <w:pPr>
              <w:numPr>
                <w:ilvl w:val="0"/>
                <w:numId w:val="57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Rechazo a internarlas en áreas acordes a su género</w:t>
            </w:r>
          </w:p>
          <w:p w14:paraId="0814E2F7" w14:textId="77777777" w:rsidR="00620F69" w:rsidRPr="00D1763F" w:rsidRDefault="00620F69" w:rsidP="00403756">
            <w:pPr>
              <w:numPr>
                <w:ilvl w:val="0"/>
                <w:numId w:val="57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 xml:space="preserve">Discontinuación forzada de </w:t>
            </w:r>
            <w:proofErr w:type="spellStart"/>
            <w:r w:rsidRPr="00D1763F">
              <w:rPr>
                <w:rFonts w:ascii="Century Gothic" w:hAnsi="Century Gothic" w:cs="Arial"/>
              </w:rPr>
              <w:t>hormonización</w:t>
            </w:r>
            <w:proofErr w:type="spellEnd"/>
          </w:p>
          <w:p w14:paraId="2453CC1D" w14:textId="77777777" w:rsidR="00620F69" w:rsidRPr="00D1763F" w:rsidRDefault="00620F69" w:rsidP="00403756">
            <w:pPr>
              <w:numPr>
                <w:ilvl w:val="0"/>
                <w:numId w:val="57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Triple estigma: por identidad, por VIH y frecuentemente por trabajo sexual</w:t>
            </w:r>
          </w:p>
          <w:p w14:paraId="3DCA38B8" w14:textId="77777777" w:rsidR="00620F69" w:rsidRPr="00D1763F" w:rsidRDefault="00620F69" w:rsidP="00403756">
            <w:pPr>
              <w:numPr>
                <w:ilvl w:val="0"/>
                <w:numId w:val="57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Escasez de servicios especializados en salud trans</w:t>
            </w:r>
          </w:p>
          <w:p w14:paraId="11EECFED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11AB6BDA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15: Vulnerabilidades de Personas que Ejercen Trabajo Sexual</w:t>
            </w:r>
          </w:p>
          <w:p w14:paraId="785538DF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Barreras Particulares</w:t>
            </w:r>
          </w:p>
          <w:p w14:paraId="7873C96E" w14:textId="77777777" w:rsidR="00620F69" w:rsidRPr="00D1763F" w:rsidRDefault="00620F69" w:rsidP="00403756">
            <w:pPr>
              <w:numPr>
                <w:ilvl w:val="0"/>
                <w:numId w:val="58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Juicios morales y culpabilización</w:t>
            </w:r>
          </w:p>
          <w:p w14:paraId="0D037C12" w14:textId="77777777" w:rsidR="00620F69" w:rsidRPr="00D1763F" w:rsidRDefault="00620F69" w:rsidP="00403756">
            <w:pPr>
              <w:numPr>
                <w:ilvl w:val="0"/>
                <w:numId w:val="58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Revisiones obligatorias sin confidencialidad</w:t>
            </w:r>
          </w:p>
          <w:p w14:paraId="59BB82CC" w14:textId="77777777" w:rsidR="00620F69" w:rsidRPr="00D1763F" w:rsidRDefault="00620F69" w:rsidP="00403756">
            <w:pPr>
              <w:numPr>
                <w:ilvl w:val="0"/>
                <w:numId w:val="58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Negación de servicios preventivos</w:t>
            </w:r>
          </w:p>
          <w:p w14:paraId="0995B829" w14:textId="77777777" w:rsidR="00620F69" w:rsidRPr="00D1763F" w:rsidRDefault="00620F69" w:rsidP="00403756">
            <w:pPr>
              <w:numPr>
                <w:ilvl w:val="0"/>
                <w:numId w:val="58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Atención condicionada al abandono del trabajo sexual</w:t>
            </w:r>
          </w:p>
          <w:p w14:paraId="4FC6AD86" w14:textId="77777777" w:rsidR="00620F69" w:rsidRPr="00D1763F" w:rsidRDefault="00620F69" w:rsidP="00403756">
            <w:pPr>
              <w:numPr>
                <w:ilvl w:val="0"/>
                <w:numId w:val="58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Criminalización en algunas jurisdicciones</w:t>
            </w:r>
          </w:p>
          <w:p w14:paraId="13FBC31A" w14:textId="77777777" w:rsidR="00620F69" w:rsidRPr="00D1763F" w:rsidRDefault="00620F69" w:rsidP="00403756">
            <w:pPr>
              <w:numPr>
                <w:ilvl w:val="0"/>
                <w:numId w:val="58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Violencia institucional normalizada</w:t>
            </w:r>
          </w:p>
          <w:p w14:paraId="3C78729E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73D1FDBF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16: Vulnerabilidades de Personas que Usan Drogas</w:t>
            </w:r>
          </w:p>
          <w:p w14:paraId="5A008D3C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Barreras Particulares</w:t>
            </w:r>
          </w:p>
          <w:p w14:paraId="62371295" w14:textId="77777777" w:rsidR="00620F69" w:rsidRPr="00D1763F" w:rsidRDefault="00620F69" w:rsidP="00403756">
            <w:pPr>
              <w:numPr>
                <w:ilvl w:val="0"/>
                <w:numId w:val="59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lastRenderedPageBreak/>
              <w:t>Criminalización en lugar de enfoque de salud pública</w:t>
            </w:r>
          </w:p>
          <w:p w14:paraId="75D0CB85" w14:textId="77777777" w:rsidR="00620F69" w:rsidRPr="00D1763F" w:rsidRDefault="00620F69" w:rsidP="00403756">
            <w:pPr>
              <w:numPr>
                <w:ilvl w:val="0"/>
                <w:numId w:val="59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Negación de tratamiento por consumo activo</w:t>
            </w:r>
          </w:p>
          <w:p w14:paraId="661CB502" w14:textId="77777777" w:rsidR="00620F69" w:rsidRPr="00D1763F" w:rsidRDefault="00620F69" w:rsidP="00403756">
            <w:pPr>
              <w:numPr>
                <w:ilvl w:val="0"/>
                <w:numId w:val="59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 xml:space="preserve">Estigma por "comportamiento </w:t>
            </w:r>
            <w:proofErr w:type="spellStart"/>
            <w:r w:rsidRPr="00D1763F">
              <w:rPr>
                <w:rFonts w:ascii="Century Gothic" w:hAnsi="Century Gothic" w:cs="Arial"/>
              </w:rPr>
              <w:t>auto-destructivo</w:t>
            </w:r>
            <w:proofErr w:type="spellEnd"/>
            <w:r w:rsidRPr="00D1763F">
              <w:rPr>
                <w:rFonts w:ascii="Century Gothic" w:hAnsi="Century Gothic" w:cs="Arial"/>
              </w:rPr>
              <w:t>"</w:t>
            </w:r>
          </w:p>
          <w:p w14:paraId="76590C21" w14:textId="77777777" w:rsidR="00620F69" w:rsidRPr="00D1763F" w:rsidRDefault="00620F69" w:rsidP="00403756">
            <w:pPr>
              <w:numPr>
                <w:ilvl w:val="0"/>
                <w:numId w:val="59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Falta de programas de reducción de daños</w:t>
            </w:r>
          </w:p>
          <w:p w14:paraId="5133383C" w14:textId="77777777" w:rsidR="00620F69" w:rsidRPr="00D1763F" w:rsidRDefault="00620F69" w:rsidP="00403756">
            <w:pPr>
              <w:numPr>
                <w:ilvl w:val="0"/>
                <w:numId w:val="59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Dificultades para mantener adherencia al tratamiento</w:t>
            </w:r>
          </w:p>
          <w:p w14:paraId="35014584" w14:textId="77777777" w:rsidR="00620F69" w:rsidRPr="00D1763F" w:rsidRDefault="00620F69" w:rsidP="00403756">
            <w:pPr>
              <w:numPr>
                <w:ilvl w:val="0"/>
                <w:numId w:val="59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Escasez de servicios integrados VIH-adicciones</w:t>
            </w:r>
          </w:p>
          <w:p w14:paraId="0CD4AC21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55DC12ED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17: Interseccionalidad</w:t>
            </w:r>
          </w:p>
          <w:p w14:paraId="76CEFCFD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Cuando los Estigmas se Multiplican</w:t>
            </w:r>
          </w:p>
          <w:p w14:paraId="7DCC6F84" w14:textId="77777777" w:rsidR="00620F69" w:rsidRPr="00D1763F" w:rsidRDefault="00620F69" w:rsidP="00403756">
            <w:pPr>
              <w:numPr>
                <w:ilvl w:val="0"/>
                <w:numId w:val="60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Definición</w:t>
            </w:r>
            <w:r w:rsidRPr="00D1763F">
              <w:rPr>
                <w:rFonts w:ascii="Century Gothic" w:hAnsi="Century Gothic" w:cs="Arial"/>
              </w:rPr>
              <w:t>: Convergencia de múltiples formas de discriminación</w:t>
            </w:r>
          </w:p>
          <w:p w14:paraId="26DF13AA" w14:textId="77777777" w:rsidR="00620F69" w:rsidRPr="00D1763F" w:rsidRDefault="00620F69" w:rsidP="00403756">
            <w:pPr>
              <w:numPr>
                <w:ilvl w:val="0"/>
                <w:numId w:val="60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Ejemplo</w:t>
            </w:r>
            <w:r w:rsidRPr="00D1763F">
              <w:rPr>
                <w:rFonts w:ascii="Century Gothic" w:hAnsi="Century Gothic" w:cs="Arial"/>
              </w:rPr>
              <w:t>: Mujer indígena + VIH + pobreza + zona rural</w:t>
            </w:r>
          </w:p>
          <w:p w14:paraId="57022C36" w14:textId="77777777" w:rsidR="00620F69" w:rsidRPr="00D1763F" w:rsidRDefault="00620F69" w:rsidP="00403756">
            <w:pPr>
              <w:numPr>
                <w:ilvl w:val="0"/>
                <w:numId w:val="60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Impacto</w:t>
            </w:r>
            <w:r w:rsidRPr="00D1763F">
              <w:rPr>
                <w:rFonts w:ascii="Century Gothic" w:hAnsi="Century Gothic" w:cs="Arial"/>
              </w:rPr>
              <w:t>: Barrera exponencialmente mayor para acceso a servicios</w:t>
            </w:r>
          </w:p>
          <w:p w14:paraId="0966EA17" w14:textId="77777777" w:rsidR="00620F69" w:rsidRPr="00D1763F" w:rsidRDefault="00620F69" w:rsidP="00403756">
            <w:pPr>
              <w:numPr>
                <w:ilvl w:val="0"/>
                <w:numId w:val="60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Consecuencia</w:t>
            </w:r>
            <w:r w:rsidRPr="00D1763F">
              <w:rPr>
                <w:rFonts w:ascii="Century Gothic" w:hAnsi="Century Gothic" w:cs="Arial"/>
              </w:rPr>
              <w:t>: Mayor mortalidad y morbilidad</w:t>
            </w:r>
          </w:p>
          <w:p w14:paraId="4C2F18FF" w14:textId="77777777" w:rsidR="00620F69" w:rsidRPr="00D1763F" w:rsidRDefault="00620F69" w:rsidP="00403756">
            <w:pPr>
              <w:numPr>
                <w:ilvl w:val="0"/>
                <w:numId w:val="60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Reto</w:t>
            </w:r>
            <w:r w:rsidRPr="00D1763F">
              <w:rPr>
                <w:rFonts w:ascii="Century Gothic" w:hAnsi="Century Gothic" w:cs="Arial"/>
              </w:rPr>
              <w:t>: Servicios que aborden múltiples vulnerabilidades</w:t>
            </w:r>
          </w:p>
          <w:p w14:paraId="45DEC1A8" w14:textId="77777777" w:rsidR="00620F69" w:rsidRPr="00D1763F" w:rsidRDefault="00620F69" w:rsidP="00403756">
            <w:pPr>
              <w:numPr>
                <w:ilvl w:val="0"/>
                <w:numId w:val="60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Necesidad</w:t>
            </w:r>
            <w:r w:rsidRPr="00D1763F">
              <w:rPr>
                <w:rFonts w:ascii="Century Gothic" w:hAnsi="Century Gothic" w:cs="Arial"/>
              </w:rPr>
              <w:t>: Enfoque integral y personalizado</w:t>
            </w:r>
          </w:p>
          <w:p w14:paraId="0DB82DC4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6DC0629C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18: El Estigma como Determinante Social</w:t>
            </w:r>
          </w:p>
          <w:p w14:paraId="0893F389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Impacto en la Salud Pública</w:t>
            </w:r>
          </w:p>
          <w:p w14:paraId="2EF281CC" w14:textId="77777777" w:rsidR="00620F69" w:rsidRPr="00D1763F" w:rsidRDefault="00620F69" w:rsidP="00403756">
            <w:pPr>
              <w:numPr>
                <w:ilvl w:val="0"/>
                <w:numId w:val="61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Obstaculiza prevención efectiva</w:t>
            </w:r>
          </w:p>
          <w:p w14:paraId="286A3D56" w14:textId="77777777" w:rsidR="00620F69" w:rsidRPr="00D1763F" w:rsidRDefault="00620F69" w:rsidP="00403756">
            <w:pPr>
              <w:numPr>
                <w:ilvl w:val="0"/>
                <w:numId w:val="61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Reduce tasa de diagnóstico oportuno</w:t>
            </w:r>
          </w:p>
          <w:p w14:paraId="0EBFD7FF" w14:textId="77777777" w:rsidR="00620F69" w:rsidRPr="00D1763F" w:rsidRDefault="00620F69" w:rsidP="00403756">
            <w:pPr>
              <w:numPr>
                <w:ilvl w:val="0"/>
                <w:numId w:val="61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Disminuye efectividad de programas</w:t>
            </w:r>
          </w:p>
          <w:p w14:paraId="70CE1D9D" w14:textId="77777777" w:rsidR="00620F69" w:rsidRPr="00D1763F" w:rsidRDefault="00620F69" w:rsidP="00403756">
            <w:pPr>
              <w:numPr>
                <w:ilvl w:val="0"/>
                <w:numId w:val="61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Aumenta costos al sistema de salud</w:t>
            </w:r>
          </w:p>
          <w:p w14:paraId="2E52F0EB" w14:textId="77777777" w:rsidR="00620F69" w:rsidRPr="00D1763F" w:rsidRDefault="00620F69" w:rsidP="00403756">
            <w:pPr>
              <w:numPr>
                <w:ilvl w:val="0"/>
                <w:numId w:val="61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Incrementa morbimortalidad prevenible</w:t>
            </w:r>
          </w:p>
          <w:p w14:paraId="3EF13BF7" w14:textId="77777777" w:rsidR="00620F69" w:rsidRPr="00D1763F" w:rsidRDefault="00620F69" w:rsidP="00403756">
            <w:pPr>
              <w:numPr>
                <w:ilvl w:val="0"/>
                <w:numId w:val="61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Perpetúa ciclos de transmisión</w:t>
            </w:r>
          </w:p>
          <w:p w14:paraId="47964F57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i/>
                <w:iCs/>
              </w:rPr>
              <w:t>El estigma no es solo un problema ético, sino un obstáculo para la salud pública</w:t>
            </w:r>
          </w:p>
          <w:p w14:paraId="6C6EA9EC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6C79C375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19: Costos del Estigma</w:t>
            </w:r>
          </w:p>
          <w:p w14:paraId="164C621B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lastRenderedPageBreak/>
              <w:t>Impacto Cuantificable</w:t>
            </w:r>
          </w:p>
          <w:p w14:paraId="0B5C705E" w14:textId="77777777" w:rsidR="00620F69" w:rsidRPr="00D1763F" w:rsidRDefault="00620F69" w:rsidP="00403756">
            <w:pPr>
              <w:numPr>
                <w:ilvl w:val="0"/>
                <w:numId w:val="62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Económicos</w:t>
            </w:r>
            <w:r w:rsidRPr="00D1763F">
              <w:rPr>
                <w:rFonts w:ascii="Century Gothic" w:hAnsi="Century Gothic" w:cs="Arial"/>
              </w:rPr>
              <w:t>: Diagnósticos tardíos = tratamientos más costosos</w:t>
            </w:r>
          </w:p>
          <w:p w14:paraId="744F6F5B" w14:textId="77777777" w:rsidR="00620F69" w:rsidRPr="00D1763F" w:rsidRDefault="00620F69" w:rsidP="00403756">
            <w:pPr>
              <w:numPr>
                <w:ilvl w:val="0"/>
                <w:numId w:val="62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Recursos humanos</w:t>
            </w:r>
            <w:r w:rsidRPr="00D1763F">
              <w:rPr>
                <w:rFonts w:ascii="Century Gothic" w:hAnsi="Century Gothic" w:cs="Arial"/>
              </w:rPr>
              <w:t>: Mayor tiempo de personal en complicaciones prevenibles</w:t>
            </w:r>
          </w:p>
          <w:p w14:paraId="266FF284" w14:textId="77777777" w:rsidR="00620F69" w:rsidRPr="00D1763F" w:rsidRDefault="00620F69" w:rsidP="00403756">
            <w:pPr>
              <w:numPr>
                <w:ilvl w:val="0"/>
                <w:numId w:val="62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Eficiencia</w:t>
            </w:r>
            <w:r w:rsidRPr="00D1763F">
              <w:rPr>
                <w:rFonts w:ascii="Century Gothic" w:hAnsi="Century Gothic" w:cs="Arial"/>
              </w:rPr>
              <w:t>: Abandono de tratamiento = pérdida de inversión previa</w:t>
            </w:r>
          </w:p>
          <w:p w14:paraId="2FB7808E" w14:textId="77777777" w:rsidR="00620F69" w:rsidRPr="00D1763F" w:rsidRDefault="00620F69" w:rsidP="00403756">
            <w:pPr>
              <w:numPr>
                <w:ilvl w:val="0"/>
                <w:numId w:val="62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Productividad</w:t>
            </w:r>
            <w:r w:rsidRPr="00D1763F">
              <w:rPr>
                <w:rFonts w:ascii="Century Gothic" w:hAnsi="Century Gothic" w:cs="Arial"/>
              </w:rPr>
              <w:t>: Personas en edad laboral con enfermedad avanzada</w:t>
            </w:r>
          </w:p>
          <w:p w14:paraId="2DCB8FD1" w14:textId="77777777" w:rsidR="00620F69" w:rsidRPr="00D1763F" w:rsidRDefault="00620F69" w:rsidP="00403756">
            <w:pPr>
              <w:numPr>
                <w:ilvl w:val="0"/>
                <w:numId w:val="62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Sostenibilidad</w:t>
            </w:r>
            <w:r w:rsidRPr="00D1763F">
              <w:rPr>
                <w:rFonts w:ascii="Century Gothic" w:hAnsi="Century Gothic" w:cs="Arial"/>
              </w:rPr>
              <w:t>: Programas inefectivos por barreras de acceso</w:t>
            </w:r>
          </w:p>
          <w:p w14:paraId="755922A8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77939026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20: Conclusión y Reflexión</w:t>
            </w:r>
          </w:p>
          <w:p w14:paraId="730DEB3A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Puntos Clave</w:t>
            </w:r>
          </w:p>
          <w:p w14:paraId="7805FFC9" w14:textId="77777777" w:rsidR="00620F69" w:rsidRPr="00D1763F" w:rsidRDefault="00620F69" w:rsidP="00403756">
            <w:pPr>
              <w:numPr>
                <w:ilvl w:val="0"/>
                <w:numId w:val="63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El estigma persiste como barrera principal en servicios de salud mexicanos</w:t>
            </w:r>
          </w:p>
          <w:p w14:paraId="1932BBA1" w14:textId="77777777" w:rsidR="00620F69" w:rsidRPr="00D1763F" w:rsidRDefault="00620F69" w:rsidP="00403756">
            <w:pPr>
              <w:numPr>
                <w:ilvl w:val="0"/>
                <w:numId w:val="63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Las poblaciones clave enfrentan discriminación multiplicada</w:t>
            </w:r>
          </w:p>
          <w:p w14:paraId="4A54E1D6" w14:textId="77777777" w:rsidR="00620F69" w:rsidRPr="00D1763F" w:rsidRDefault="00620F69" w:rsidP="00403756">
            <w:pPr>
              <w:numPr>
                <w:ilvl w:val="0"/>
                <w:numId w:val="63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La interseccionalidad requiere enfoques personalizados</w:t>
            </w:r>
          </w:p>
          <w:p w14:paraId="35689A1F" w14:textId="77777777" w:rsidR="00620F69" w:rsidRPr="00D1763F" w:rsidRDefault="00620F69" w:rsidP="00403756">
            <w:pPr>
              <w:numPr>
                <w:ilvl w:val="0"/>
                <w:numId w:val="63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El panorama actual exige intervenciones urgentes</w:t>
            </w:r>
          </w:p>
          <w:p w14:paraId="08ED66C4" w14:textId="77777777" w:rsidR="00620F69" w:rsidRPr="00D1763F" w:rsidRDefault="00620F69" w:rsidP="00403756">
            <w:pPr>
              <w:numPr>
                <w:ilvl w:val="0"/>
                <w:numId w:val="63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Los servicios de salud pueden ser parte del problema o de la solución</w:t>
            </w:r>
          </w:p>
          <w:p w14:paraId="168C15F8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Para reflexionar</w:t>
            </w:r>
            <w:r w:rsidRPr="00D1763F">
              <w:rPr>
                <w:rFonts w:ascii="Century Gothic" w:hAnsi="Century Gothic" w:cs="Arial"/>
              </w:rPr>
              <w:t>: ¿Cómo podemos transformar nuestros servicios de salud en entornos seguros?</w:t>
            </w:r>
          </w:p>
          <w:p w14:paraId="618306D4" w14:textId="77777777" w:rsidR="00542864" w:rsidRPr="00D1763F" w:rsidRDefault="00542864" w:rsidP="00323871">
            <w:pPr>
              <w:jc w:val="both"/>
              <w:rPr>
                <w:rFonts w:ascii="Century Gothic" w:hAnsi="Century Gothic" w:cs="Noto Sans"/>
                <w:b/>
                <w:bCs/>
              </w:rPr>
            </w:pPr>
          </w:p>
        </w:tc>
      </w:tr>
    </w:tbl>
    <w:p w14:paraId="14CD1A23" w14:textId="614F91BC" w:rsidR="00542864" w:rsidRPr="00D1763F" w:rsidRDefault="00542864" w:rsidP="00323871">
      <w:pPr>
        <w:jc w:val="both"/>
        <w:rPr>
          <w:rFonts w:ascii="Century Gothic" w:hAnsi="Century Gothic" w:cs="Noto Sans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2864" w:rsidRPr="00D1763F" w14:paraId="34FF5ABB" w14:textId="77777777" w:rsidTr="00542864">
        <w:tc>
          <w:tcPr>
            <w:tcW w:w="8828" w:type="dxa"/>
          </w:tcPr>
          <w:p w14:paraId="6A80D9A7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ESTRUCTURA DEL CURSO</w:t>
            </w:r>
          </w:p>
          <w:p w14:paraId="6C2AC23E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MÓDULO 3: ESTIGMA Y DISCRIMINACIÓN ASOCIADOS AL VIH E ITS</w:t>
            </w:r>
          </w:p>
          <w:p w14:paraId="3F6AB7EA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Duración:</w:t>
            </w:r>
            <w:r w:rsidRPr="00D1763F">
              <w:rPr>
                <w:rFonts w:ascii="Century Gothic" w:hAnsi="Century Gothic" w:cs="Arial"/>
              </w:rPr>
              <w:t xml:space="preserve"> 4 horas</w:t>
            </w:r>
          </w:p>
          <w:p w14:paraId="7C1E5B5B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Contenidos:</w:t>
            </w:r>
          </w:p>
          <w:p w14:paraId="33A3999C" w14:textId="77777777" w:rsidR="00620F69" w:rsidRPr="00D1763F" w:rsidRDefault="00620F69" w:rsidP="00403756">
            <w:pPr>
              <w:numPr>
                <w:ilvl w:val="0"/>
                <w:numId w:val="8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Orígenes y manifestaciones del estigma relacionado con el VIH</w:t>
            </w:r>
          </w:p>
          <w:p w14:paraId="2648D0B6" w14:textId="77777777" w:rsidR="00620F69" w:rsidRPr="00D1763F" w:rsidRDefault="00620F69" w:rsidP="00403756">
            <w:pPr>
              <w:numPr>
                <w:ilvl w:val="0"/>
                <w:numId w:val="8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Tipos de estigma: internalizado, percibido, institucional</w:t>
            </w:r>
          </w:p>
          <w:p w14:paraId="527BA431" w14:textId="77777777" w:rsidR="00620F69" w:rsidRPr="00D1763F" w:rsidRDefault="00620F69" w:rsidP="00403756">
            <w:pPr>
              <w:numPr>
                <w:ilvl w:val="0"/>
                <w:numId w:val="8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Discriminación directa e indirecta en servicios de salud</w:t>
            </w:r>
          </w:p>
          <w:p w14:paraId="6C56CFFA" w14:textId="77777777" w:rsidR="00620F69" w:rsidRPr="00D1763F" w:rsidRDefault="00620F69" w:rsidP="00403756">
            <w:pPr>
              <w:numPr>
                <w:ilvl w:val="0"/>
                <w:numId w:val="8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Mitos y realidades sobre el VIH y las ITS</w:t>
            </w:r>
          </w:p>
          <w:p w14:paraId="5975A467" w14:textId="77777777" w:rsidR="00620F69" w:rsidRPr="00D1763F" w:rsidRDefault="00620F69" w:rsidP="00403756">
            <w:pPr>
              <w:numPr>
                <w:ilvl w:val="0"/>
                <w:numId w:val="8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lastRenderedPageBreak/>
              <w:t>El lenguaje como herramienta de inclusión o discriminación</w:t>
            </w:r>
          </w:p>
          <w:p w14:paraId="1130E38E" w14:textId="77777777" w:rsidR="00620F69" w:rsidRPr="00D1763F" w:rsidRDefault="00620F69" w:rsidP="00403756">
            <w:pPr>
              <w:numPr>
                <w:ilvl w:val="0"/>
                <w:numId w:val="8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Consecuencias del estigma en la salud pública y atención individual</w:t>
            </w:r>
          </w:p>
          <w:p w14:paraId="1B9673CA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br w:type="page"/>
            </w:r>
          </w:p>
          <w:p w14:paraId="75E4BE82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CURSO DE PREVENCIÓN DE ESTIGMA Y DISCRIMINACIÓN VINCULADO AL VIH EN LOS SERVICIOS DE SALUD EN MÉXICO</w:t>
            </w:r>
          </w:p>
          <w:p w14:paraId="636D6EEB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MÓDULO 3: ESTIGMA Y DISCRIMINACIÓN ASOCIADOS AL VIH E ITS</w:t>
            </w:r>
          </w:p>
          <w:p w14:paraId="78452A93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107F3740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1: Portada</w:t>
            </w:r>
          </w:p>
          <w:p w14:paraId="7B7750D0" w14:textId="77777777" w:rsidR="00620F69" w:rsidRPr="00D1763F" w:rsidRDefault="00620F69" w:rsidP="00620F69">
            <w:pPr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>CURSO DE PREVENCIÓN DE ESTIGMA Y DISCRIMINACIÓN VINCULADO AL VIH EN LOS SERVICIOS DE SALUD EN MÉXICO</w:t>
            </w:r>
          </w:p>
          <w:p w14:paraId="2B642F1B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>MÓDULO 3: ESTIGMA Y DISCRIMINACIÓN ASOCIADOS AL VIH E ITS</w:t>
            </w:r>
          </w:p>
          <w:p w14:paraId="3D6FD5E2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066D05FD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2: Objetivos del Módulo</w:t>
            </w:r>
          </w:p>
          <w:p w14:paraId="1F8B67F2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Al finalizar este módulo, los participantes podrán:</w:t>
            </w:r>
          </w:p>
          <w:p w14:paraId="421F68C2" w14:textId="77777777" w:rsidR="00620F69" w:rsidRPr="00D1763F" w:rsidRDefault="00620F69" w:rsidP="00403756">
            <w:pPr>
              <w:numPr>
                <w:ilvl w:val="0"/>
                <w:numId w:val="64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Comprender los orígenes y manifestaciones del estigma relacionado con el VIH</w:t>
            </w:r>
          </w:p>
          <w:p w14:paraId="4A02BD02" w14:textId="77777777" w:rsidR="00620F69" w:rsidRPr="00D1763F" w:rsidRDefault="00620F69" w:rsidP="00403756">
            <w:pPr>
              <w:numPr>
                <w:ilvl w:val="0"/>
                <w:numId w:val="64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Identificar diferentes tipos de estigma y sus expresiones</w:t>
            </w:r>
          </w:p>
          <w:p w14:paraId="6619CA18" w14:textId="77777777" w:rsidR="00620F69" w:rsidRPr="00D1763F" w:rsidRDefault="00620F69" w:rsidP="00403756">
            <w:pPr>
              <w:numPr>
                <w:ilvl w:val="0"/>
                <w:numId w:val="64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Reconocer formas de discriminación directa e indirecta en servicios de salud</w:t>
            </w:r>
          </w:p>
          <w:p w14:paraId="066AE8CB" w14:textId="77777777" w:rsidR="00620F69" w:rsidRPr="00D1763F" w:rsidRDefault="00620F69" w:rsidP="00403756">
            <w:pPr>
              <w:numPr>
                <w:ilvl w:val="0"/>
                <w:numId w:val="64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Desmitificar creencias erróneas sobre el VIH y otras ITS</w:t>
            </w:r>
          </w:p>
          <w:p w14:paraId="4E7160B4" w14:textId="77777777" w:rsidR="00620F69" w:rsidRPr="00D1763F" w:rsidRDefault="00620F69" w:rsidP="00403756">
            <w:pPr>
              <w:numPr>
                <w:ilvl w:val="0"/>
                <w:numId w:val="64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 xml:space="preserve">Aplicar lenguaje inclusivo y no </w:t>
            </w:r>
            <w:proofErr w:type="spellStart"/>
            <w:r w:rsidRPr="00D1763F">
              <w:rPr>
                <w:rFonts w:ascii="Century Gothic" w:hAnsi="Century Gothic" w:cs="Arial"/>
              </w:rPr>
              <w:t>estigmatizante</w:t>
            </w:r>
            <w:proofErr w:type="spellEnd"/>
          </w:p>
          <w:p w14:paraId="6E97B2A1" w14:textId="77777777" w:rsidR="00620F69" w:rsidRPr="00D1763F" w:rsidRDefault="00620F69" w:rsidP="00403756">
            <w:pPr>
              <w:numPr>
                <w:ilvl w:val="0"/>
                <w:numId w:val="64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Analizar las consecuencias del estigma en la salud pública</w:t>
            </w:r>
          </w:p>
          <w:p w14:paraId="4CACB124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1814863A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3: Orígenes del Estigma Relacionado con el VIH</w:t>
            </w:r>
          </w:p>
          <w:p w14:paraId="666E11DF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Raíces Históricas</w:t>
            </w:r>
          </w:p>
          <w:p w14:paraId="27B077B2" w14:textId="77777777" w:rsidR="00620F69" w:rsidRPr="00D1763F" w:rsidRDefault="00620F69" w:rsidP="00403756">
            <w:pPr>
              <w:numPr>
                <w:ilvl w:val="0"/>
                <w:numId w:val="65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Inicio de la epidemia</w:t>
            </w:r>
            <w:r w:rsidRPr="00D1763F">
              <w:rPr>
                <w:rFonts w:ascii="Century Gothic" w:hAnsi="Century Gothic" w:cs="Arial"/>
              </w:rPr>
              <w:t>: Asociación con grupos ya marginados</w:t>
            </w:r>
          </w:p>
          <w:p w14:paraId="37ECBFC8" w14:textId="77777777" w:rsidR="00620F69" w:rsidRPr="00D1763F" w:rsidRDefault="00620F69" w:rsidP="00403756">
            <w:pPr>
              <w:numPr>
                <w:ilvl w:val="0"/>
                <w:numId w:val="65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Desconocimiento inicial</w:t>
            </w:r>
            <w:r w:rsidRPr="00D1763F">
              <w:rPr>
                <w:rFonts w:ascii="Century Gothic" w:hAnsi="Century Gothic" w:cs="Arial"/>
              </w:rPr>
              <w:t>: Miedo por falta de tratamiento efectivo</w:t>
            </w:r>
          </w:p>
          <w:p w14:paraId="10862683" w14:textId="77777777" w:rsidR="00620F69" w:rsidRPr="00D1763F" w:rsidRDefault="00620F69" w:rsidP="00403756">
            <w:pPr>
              <w:numPr>
                <w:ilvl w:val="0"/>
                <w:numId w:val="65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Moralización</w:t>
            </w:r>
            <w:r w:rsidRPr="00D1763F">
              <w:rPr>
                <w:rFonts w:ascii="Century Gothic" w:hAnsi="Century Gothic" w:cs="Arial"/>
              </w:rPr>
              <w:t>: Vinculación con comportamientos considerados tabú</w:t>
            </w:r>
          </w:p>
          <w:p w14:paraId="058034AD" w14:textId="77777777" w:rsidR="00620F69" w:rsidRPr="00D1763F" w:rsidRDefault="00620F69" w:rsidP="00403756">
            <w:pPr>
              <w:numPr>
                <w:ilvl w:val="0"/>
                <w:numId w:val="65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Medicalización</w:t>
            </w:r>
            <w:r w:rsidRPr="00D1763F">
              <w:rPr>
                <w:rFonts w:ascii="Century Gothic" w:hAnsi="Century Gothic" w:cs="Arial"/>
              </w:rPr>
              <w:t>: Énfasis excesivo en "peligrosidad"</w:t>
            </w:r>
          </w:p>
          <w:p w14:paraId="22719675" w14:textId="77777777" w:rsidR="00620F69" w:rsidRPr="00D1763F" w:rsidRDefault="00620F69" w:rsidP="00403756">
            <w:pPr>
              <w:numPr>
                <w:ilvl w:val="0"/>
                <w:numId w:val="65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Medios de comunicación</w:t>
            </w:r>
            <w:r w:rsidRPr="00D1763F">
              <w:rPr>
                <w:rFonts w:ascii="Century Gothic" w:hAnsi="Century Gothic" w:cs="Arial"/>
              </w:rPr>
              <w:t>: Cobertura sensacionalista y alarmista</w:t>
            </w:r>
          </w:p>
          <w:p w14:paraId="7AA5D686" w14:textId="77777777" w:rsidR="00620F69" w:rsidRPr="00D1763F" w:rsidRDefault="00620F69" w:rsidP="00403756">
            <w:pPr>
              <w:numPr>
                <w:ilvl w:val="0"/>
                <w:numId w:val="65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lastRenderedPageBreak/>
              <w:t>Políticas públicas</w:t>
            </w:r>
            <w:r w:rsidRPr="00D1763F">
              <w:rPr>
                <w:rFonts w:ascii="Century Gothic" w:hAnsi="Century Gothic" w:cs="Arial"/>
              </w:rPr>
              <w:t>: Enfoque inicial en "grupos de riesgo"</w:t>
            </w:r>
          </w:p>
          <w:p w14:paraId="4723D295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44527A5E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4: Evolución del Estigma</w:t>
            </w:r>
          </w:p>
          <w:p w14:paraId="2B2D32A1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Transformaciones a lo Largo del Tiempo</w:t>
            </w:r>
          </w:p>
          <w:p w14:paraId="7FFC1317" w14:textId="77777777" w:rsidR="00620F69" w:rsidRPr="00D1763F" w:rsidRDefault="00620F69" w:rsidP="00403756">
            <w:pPr>
              <w:numPr>
                <w:ilvl w:val="0"/>
                <w:numId w:val="66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1980s</w:t>
            </w:r>
            <w:r w:rsidRPr="00D1763F">
              <w:rPr>
                <w:rFonts w:ascii="Century Gothic" w:hAnsi="Century Gothic" w:cs="Arial"/>
              </w:rPr>
              <w:t>: "Cáncer gay" – fuerte asociación con homosexualidad</w:t>
            </w:r>
          </w:p>
          <w:p w14:paraId="047559F0" w14:textId="77777777" w:rsidR="00620F69" w:rsidRPr="00D1763F" w:rsidRDefault="00620F69" w:rsidP="00403756">
            <w:pPr>
              <w:numPr>
                <w:ilvl w:val="0"/>
                <w:numId w:val="66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1990s</w:t>
            </w:r>
            <w:r w:rsidRPr="00D1763F">
              <w:rPr>
                <w:rFonts w:ascii="Century Gothic" w:hAnsi="Century Gothic" w:cs="Arial"/>
              </w:rPr>
              <w:t>: "Enfermedad de las 4H" (homosexuales, hemofílicos, haitianos, heroinómanos)</w:t>
            </w:r>
          </w:p>
          <w:p w14:paraId="2507F3FA" w14:textId="77777777" w:rsidR="00620F69" w:rsidRPr="00D1763F" w:rsidRDefault="00620F69" w:rsidP="00403756">
            <w:pPr>
              <w:numPr>
                <w:ilvl w:val="0"/>
                <w:numId w:val="66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2000s</w:t>
            </w:r>
            <w:r w:rsidRPr="00D1763F">
              <w:rPr>
                <w:rFonts w:ascii="Century Gothic" w:hAnsi="Century Gothic" w:cs="Arial"/>
              </w:rPr>
              <w:t>: Transición hacia "comportamientos de riesgo"</w:t>
            </w:r>
          </w:p>
          <w:p w14:paraId="3D27829B" w14:textId="77777777" w:rsidR="00620F69" w:rsidRPr="00D1763F" w:rsidRDefault="00620F69" w:rsidP="00403756">
            <w:pPr>
              <w:numPr>
                <w:ilvl w:val="0"/>
                <w:numId w:val="66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2010s</w:t>
            </w:r>
            <w:r w:rsidRPr="00D1763F">
              <w:rPr>
                <w:rFonts w:ascii="Century Gothic" w:hAnsi="Century Gothic" w:cs="Arial"/>
              </w:rPr>
              <w:t>: Reconocimiento de determinantes sociales y estructurales</w:t>
            </w:r>
          </w:p>
          <w:p w14:paraId="2FCA4469" w14:textId="77777777" w:rsidR="00620F69" w:rsidRPr="00D1763F" w:rsidRDefault="00620F69" w:rsidP="00403756">
            <w:pPr>
              <w:numPr>
                <w:ilvl w:val="0"/>
                <w:numId w:val="66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Actualidad</w:t>
            </w:r>
            <w:r w:rsidRPr="00D1763F">
              <w:rPr>
                <w:rFonts w:ascii="Century Gothic" w:hAnsi="Century Gothic" w:cs="Arial"/>
              </w:rPr>
              <w:t>: Coexisten visiones antiguas y modernas del VIH</w:t>
            </w:r>
          </w:p>
          <w:p w14:paraId="7DAF2A49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i/>
                <w:iCs/>
              </w:rPr>
              <w:t xml:space="preserve">A pesar del avance científico, muchas percepciones </w:t>
            </w:r>
            <w:proofErr w:type="spellStart"/>
            <w:r w:rsidRPr="00D1763F">
              <w:rPr>
                <w:rFonts w:ascii="Century Gothic" w:hAnsi="Century Gothic" w:cs="Arial"/>
                <w:i/>
                <w:iCs/>
              </w:rPr>
              <w:t>estigmatizantes</w:t>
            </w:r>
            <w:proofErr w:type="spellEnd"/>
            <w:r w:rsidRPr="00D1763F">
              <w:rPr>
                <w:rFonts w:ascii="Century Gothic" w:hAnsi="Century Gothic" w:cs="Arial"/>
                <w:i/>
                <w:iCs/>
              </w:rPr>
              <w:t xml:space="preserve"> persisten</w:t>
            </w:r>
          </w:p>
          <w:p w14:paraId="43F630EC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56BFB80E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5: ¿Qué es el Estigma?</w:t>
            </w:r>
          </w:p>
          <w:p w14:paraId="1404E7A0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Definición y Conceptos</w:t>
            </w:r>
          </w:p>
          <w:p w14:paraId="1B36A63E" w14:textId="77777777" w:rsidR="00620F69" w:rsidRPr="00D1763F" w:rsidRDefault="00620F69" w:rsidP="00403756">
            <w:pPr>
              <w:numPr>
                <w:ilvl w:val="0"/>
                <w:numId w:val="67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Estigma</w:t>
            </w:r>
            <w:r w:rsidRPr="00D1763F">
              <w:rPr>
                <w:rFonts w:ascii="Century Gothic" w:hAnsi="Century Gothic" w:cs="Arial"/>
              </w:rPr>
              <w:t>: Atributo que desacredita profundamente a una persona (Goffman)</w:t>
            </w:r>
          </w:p>
          <w:p w14:paraId="1A944615" w14:textId="77777777" w:rsidR="00620F69" w:rsidRPr="00D1763F" w:rsidRDefault="00620F69" w:rsidP="00403756">
            <w:pPr>
              <w:numPr>
                <w:ilvl w:val="0"/>
                <w:numId w:val="67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Característica</w:t>
            </w:r>
            <w:r w:rsidRPr="00D1763F">
              <w:rPr>
                <w:rFonts w:ascii="Century Gothic" w:hAnsi="Century Gothic" w:cs="Arial"/>
              </w:rPr>
              <w:t>: Reduce a la persona a su condición de salud</w:t>
            </w:r>
          </w:p>
          <w:p w14:paraId="455157E3" w14:textId="77777777" w:rsidR="00620F69" w:rsidRPr="00D1763F" w:rsidRDefault="00620F69" w:rsidP="00403756">
            <w:pPr>
              <w:numPr>
                <w:ilvl w:val="0"/>
                <w:numId w:val="67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Proceso social</w:t>
            </w:r>
            <w:r w:rsidRPr="00D1763F">
              <w:rPr>
                <w:rFonts w:ascii="Century Gothic" w:hAnsi="Century Gothic" w:cs="Arial"/>
              </w:rPr>
              <w:t>: Etiquetamiento, estereotipo, separación, pérdida de estatus y discriminación</w:t>
            </w:r>
          </w:p>
          <w:p w14:paraId="5CA58B83" w14:textId="77777777" w:rsidR="00620F69" w:rsidRPr="00D1763F" w:rsidRDefault="00620F69" w:rsidP="00403756">
            <w:pPr>
              <w:numPr>
                <w:ilvl w:val="0"/>
                <w:numId w:val="67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Resultado</w:t>
            </w:r>
            <w:r w:rsidRPr="00D1763F">
              <w:rPr>
                <w:rFonts w:ascii="Century Gothic" w:hAnsi="Century Gothic" w:cs="Arial"/>
              </w:rPr>
              <w:t>: Devaluación social y exclusión sistemática</w:t>
            </w:r>
          </w:p>
          <w:p w14:paraId="55E5F795" w14:textId="77777777" w:rsidR="00620F69" w:rsidRPr="00D1763F" w:rsidRDefault="00620F69" w:rsidP="00403756">
            <w:pPr>
              <w:numPr>
                <w:ilvl w:val="0"/>
                <w:numId w:val="67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Diferencia clave</w:t>
            </w:r>
            <w:r w:rsidRPr="00D1763F">
              <w:rPr>
                <w:rFonts w:ascii="Century Gothic" w:hAnsi="Century Gothic" w:cs="Arial"/>
              </w:rPr>
              <w:t>: No es lo mismo estigma que discriminación</w:t>
            </w:r>
          </w:p>
          <w:p w14:paraId="7257E48B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30E7AB66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6: Tipos de Estigma</w:t>
            </w:r>
          </w:p>
          <w:p w14:paraId="42A7281E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Diferentes Manifestaciones</w:t>
            </w:r>
          </w:p>
          <w:p w14:paraId="21BAEC5B" w14:textId="77777777" w:rsidR="00620F69" w:rsidRPr="00D1763F" w:rsidRDefault="00620F69" w:rsidP="00403756">
            <w:pPr>
              <w:numPr>
                <w:ilvl w:val="0"/>
                <w:numId w:val="68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Estigma internalizado</w:t>
            </w:r>
            <w:r w:rsidRPr="00D1763F">
              <w:rPr>
                <w:rFonts w:ascii="Century Gothic" w:hAnsi="Century Gothic" w:cs="Arial"/>
              </w:rPr>
              <w:t xml:space="preserve">: </w:t>
            </w:r>
            <w:proofErr w:type="spellStart"/>
            <w:r w:rsidRPr="00D1763F">
              <w:rPr>
                <w:rFonts w:ascii="Century Gothic" w:hAnsi="Century Gothic" w:cs="Arial"/>
              </w:rPr>
              <w:t>Autoestigma</w:t>
            </w:r>
            <w:proofErr w:type="spellEnd"/>
            <w:r w:rsidRPr="00D1763F">
              <w:rPr>
                <w:rFonts w:ascii="Century Gothic" w:hAnsi="Century Gothic" w:cs="Arial"/>
              </w:rPr>
              <w:t>, autodevaluación</w:t>
            </w:r>
          </w:p>
          <w:p w14:paraId="1B0A104A" w14:textId="77777777" w:rsidR="00620F69" w:rsidRPr="00D1763F" w:rsidRDefault="00620F69" w:rsidP="00403756">
            <w:pPr>
              <w:numPr>
                <w:ilvl w:val="0"/>
                <w:numId w:val="68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Estigma percibido</w:t>
            </w:r>
            <w:r w:rsidRPr="00D1763F">
              <w:rPr>
                <w:rFonts w:ascii="Century Gothic" w:hAnsi="Century Gothic" w:cs="Arial"/>
              </w:rPr>
              <w:t>: Anticipación de rechazo y discriminación</w:t>
            </w:r>
          </w:p>
          <w:p w14:paraId="6C1FA752" w14:textId="77777777" w:rsidR="00620F69" w:rsidRPr="00D1763F" w:rsidRDefault="00620F69" w:rsidP="00403756">
            <w:pPr>
              <w:numPr>
                <w:ilvl w:val="0"/>
                <w:numId w:val="68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Estigma promulgado</w:t>
            </w:r>
            <w:r w:rsidRPr="00D1763F">
              <w:rPr>
                <w:rFonts w:ascii="Century Gothic" w:hAnsi="Century Gothic" w:cs="Arial"/>
              </w:rPr>
              <w:t>: Acciones concretas de discriminación</w:t>
            </w:r>
          </w:p>
          <w:p w14:paraId="1562D6B9" w14:textId="77777777" w:rsidR="00620F69" w:rsidRPr="00D1763F" w:rsidRDefault="00620F69" w:rsidP="00403756">
            <w:pPr>
              <w:numPr>
                <w:ilvl w:val="0"/>
                <w:numId w:val="68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Estigma institucional</w:t>
            </w:r>
            <w:r w:rsidRPr="00D1763F">
              <w:rPr>
                <w:rFonts w:ascii="Century Gothic" w:hAnsi="Century Gothic" w:cs="Arial"/>
              </w:rPr>
              <w:t>: Políticas, prácticas y culturas organizacionales</w:t>
            </w:r>
          </w:p>
          <w:p w14:paraId="0BD43A45" w14:textId="77777777" w:rsidR="00620F69" w:rsidRPr="00D1763F" w:rsidRDefault="00620F69" w:rsidP="00403756">
            <w:pPr>
              <w:numPr>
                <w:ilvl w:val="0"/>
                <w:numId w:val="68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lastRenderedPageBreak/>
              <w:t>Estigma estructural</w:t>
            </w:r>
            <w:r w:rsidRPr="00D1763F">
              <w:rPr>
                <w:rFonts w:ascii="Century Gothic" w:hAnsi="Century Gothic" w:cs="Arial"/>
              </w:rPr>
              <w:t>: Normas sociales y desigualdades sistémicas</w:t>
            </w:r>
          </w:p>
          <w:p w14:paraId="67CC3258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1FB44C89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7: Estigma Internalizado</w:t>
            </w:r>
          </w:p>
          <w:p w14:paraId="62E8F331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Cuando la Persona lo Interioriza</w:t>
            </w:r>
          </w:p>
          <w:p w14:paraId="1DC68D53" w14:textId="77777777" w:rsidR="00620F69" w:rsidRPr="00D1763F" w:rsidRDefault="00620F69" w:rsidP="00403756">
            <w:pPr>
              <w:numPr>
                <w:ilvl w:val="0"/>
                <w:numId w:val="69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Vergüenza y culpa por el diagnóstico</w:t>
            </w:r>
          </w:p>
          <w:p w14:paraId="6528598E" w14:textId="77777777" w:rsidR="00620F69" w:rsidRPr="00D1763F" w:rsidRDefault="00620F69" w:rsidP="00403756">
            <w:pPr>
              <w:numPr>
                <w:ilvl w:val="0"/>
                <w:numId w:val="69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proofErr w:type="spellStart"/>
            <w:r w:rsidRPr="00D1763F">
              <w:rPr>
                <w:rFonts w:ascii="Century Gothic" w:hAnsi="Century Gothic" w:cs="Arial"/>
              </w:rPr>
              <w:t>Autodiscriminación</w:t>
            </w:r>
            <w:proofErr w:type="spellEnd"/>
            <w:r w:rsidRPr="00D1763F">
              <w:rPr>
                <w:rFonts w:ascii="Century Gothic" w:hAnsi="Century Gothic" w:cs="Arial"/>
              </w:rPr>
              <w:t xml:space="preserve"> y aislamiento voluntario</w:t>
            </w:r>
          </w:p>
          <w:p w14:paraId="58008376" w14:textId="77777777" w:rsidR="00620F69" w:rsidRPr="00D1763F" w:rsidRDefault="00620F69" w:rsidP="00403756">
            <w:pPr>
              <w:numPr>
                <w:ilvl w:val="0"/>
                <w:numId w:val="69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Baja autoestima y sentimientos de "no merecer" atención</w:t>
            </w:r>
          </w:p>
          <w:p w14:paraId="26C02EC5" w14:textId="77777777" w:rsidR="00620F69" w:rsidRPr="00D1763F" w:rsidRDefault="00620F69" w:rsidP="00403756">
            <w:pPr>
              <w:numPr>
                <w:ilvl w:val="0"/>
                <w:numId w:val="69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Expectativas reducidas de calidad de vida</w:t>
            </w:r>
          </w:p>
          <w:p w14:paraId="35CEFA6F" w14:textId="77777777" w:rsidR="00620F69" w:rsidRPr="00D1763F" w:rsidRDefault="00620F69" w:rsidP="00403756">
            <w:pPr>
              <w:numPr>
                <w:ilvl w:val="0"/>
                <w:numId w:val="69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Secretismo extremo sobre el diagnóstico</w:t>
            </w:r>
          </w:p>
          <w:p w14:paraId="606A3702" w14:textId="77777777" w:rsidR="00620F69" w:rsidRPr="00D1763F" w:rsidRDefault="00620F69" w:rsidP="00403756">
            <w:pPr>
              <w:numPr>
                <w:ilvl w:val="0"/>
                <w:numId w:val="69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Impacto directo en adherencia al tratamiento y autocuidado</w:t>
            </w:r>
          </w:p>
          <w:p w14:paraId="65CD3AE4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Testimonio</w:t>
            </w:r>
            <w:r w:rsidRPr="00D1763F">
              <w:rPr>
                <w:rFonts w:ascii="Century Gothic" w:hAnsi="Century Gothic" w:cs="Arial"/>
              </w:rPr>
              <w:t xml:space="preserve">: </w:t>
            </w:r>
            <w:r w:rsidRPr="00D1763F">
              <w:rPr>
                <w:rFonts w:ascii="Century Gothic" w:hAnsi="Century Gothic" w:cs="Arial"/>
                <w:i/>
                <w:iCs/>
              </w:rPr>
              <w:t>"Durante meses después de mi diagnóstico, sentí que merecía lo que me pasaba... que de alguna forma era un castigo"</w:t>
            </w:r>
          </w:p>
          <w:p w14:paraId="0D591DA4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2ED2C3C4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8: Estigma Percibido</w:t>
            </w:r>
          </w:p>
          <w:p w14:paraId="66AD0FF7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Anticipación del Rechazo</w:t>
            </w:r>
          </w:p>
          <w:p w14:paraId="184A67CD" w14:textId="77777777" w:rsidR="00620F69" w:rsidRPr="00D1763F" w:rsidRDefault="00620F69" w:rsidP="00403756">
            <w:pPr>
              <w:numPr>
                <w:ilvl w:val="0"/>
                <w:numId w:val="70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Miedo constante al descubrimiento</w:t>
            </w:r>
          </w:p>
          <w:p w14:paraId="797CDA9E" w14:textId="77777777" w:rsidR="00620F69" w:rsidRPr="00D1763F" w:rsidRDefault="00620F69" w:rsidP="00403756">
            <w:pPr>
              <w:numPr>
                <w:ilvl w:val="0"/>
                <w:numId w:val="70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Hipervigilancia en entornos sociales y de salud</w:t>
            </w:r>
          </w:p>
          <w:p w14:paraId="45DBD39D" w14:textId="77777777" w:rsidR="00620F69" w:rsidRPr="00D1763F" w:rsidRDefault="00620F69" w:rsidP="00403756">
            <w:pPr>
              <w:numPr>
                <w:ilvl w:val="0"/>
                <w:numId w:val="70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Estrés crónico por ocultamiento</w:t>
            </w:r>
          </w:p>
          <w:p w14:paraId="1D51FD63" w14:textId="77777777" w:rsidR="00620F69" w:rsidRPr="00D1763F" w:rsidRDefault="00620F69" w:rsidP="00403756">
            <w:pPr>
              <w:numPr>
                <w:ilvl w:val="0"/>
                <w:numId w:val="70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Evitación de servicios médicos</w:t>
            </w:r>
          </w:p>
          <w:p w14:paraId="6D728026" w14:textId="77777777" w:rsidR="00620F69" w:rsidRPr="00D1763F" w:rsidRDefault="00620F69" w:rsidP="00403756">
            <w:pPr>
              <w:numPr>
                <w:ilvl w:val="0"/>
                <w:numId w:val="70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Interpretación de acciones neutras como discriminatorias</w:t>
            </w:r>
          </w:p>
          <w:p w14:paraId="5CAB330E" w14:textId="77777777" w:rsidR="00620F69" w:rsidRPr="00D1763F" w:rsidRDefault="00620F69" w:rsidP="00403756">
            <w:pPr>
              <w:numPr>
                <w:ilvl w:val="0"/>
                <w:numId w:val="70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Barrera para buscar apoyo social</w:t>
            </w:r>
          </w:p>
          <w:p w14:paraId="2ED286AA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Testimonio</w:t>
            </w:r>
            <w:r w:rsidRPr="00D1763F">
              <w:rPr>
                <w:rFonts w:ascii="Century Gothic" w:hAnsi="Century Gothic" w:cs="Arial"/>
              </w:rPr>
              <w:t xml:space="preserve">: </w:t>
            </w:r>
            <w:r w:rsidRPr="00D1763F">
              <w:rPr>
                <w:rFonts w:ascii="Century Gothic" w:hAnsi="Century Gothic" w:cs="Arial"/>
                <w:i/>
                <w:iCs/>
              </w:rPr>
              <w:t>"Siempre estoy pendiente de cómo me miran cuando voy por mis medicamentos... analizo cada gesto buscando rechazo"</w:t>
            </w:r>
          </w:p>
          <w:p w14:paraId="5D84F4C8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50AF925E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9: Estigma Institucional</w:t>
            </w:r>
          </w:p>
          <w:p w14:paraId="7A8F07B2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Manifestaciones en Servicios de Salud</w:t>
            </w:r>
          </w:p>
          <w:p w14:paraId="5C2738EA" w14:textId="77777777" w:rsidR="00620F69" w:rsidRPr="00D1763F" w:rsidRDefault="00620F69" w:rsidP="00403756">
            <w:pPr>
              <w:numPr>
                <w:ilvl w:val="0"/>
                <w:numId w:val="71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Protocolos diferenciados sin justificación médica</w:t>
            </w:r>
          </w:p>
          <w:p w14:paraId="67BF4F95" w14:textId="77777777" w:rsidR="00620F69" w:rsidRPr="00D1763F" w:rsidRDefault="00620F69" w:rsidP="00403756">
            <w:pPr>
              <w:numPr>
                <w:ilvl w:val="0"/>
                <w:numId w:val="71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Señalización especial de expedientes o habitaciones</w:t>
            </w:r>
          </w:p>
          <w:p w14:paraId="315CFA85" w14:textId="77777777" w:rsidR="00620F69" w:rsidRPr="00D1763F" w:rsidRDefault="00620F69" w:rsidP="00403756">
            <w:pPr>
              <w:numPr>
                <w:ilvl w:val="0"/>
                <w:numId w:val="71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Horarios o áreas segregadas para atención</w:t>
            </w:r>
          </w:p>
          <w:p w14:paraId="57038FAA" w14:textId="77777777" w:rsidR="00620F69" w:rsidRPr="00D1763F" w:rsidRDefault="00620F69" w:rsidP="00403756">
            <w:pPr>
              <w:numPr>
                <w:ilvl w:val="0"/>
                <w:numId w:val="71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lastRenderedPageBreak/>
              <w:t>Requisitos adicionales para acceder a servicios</w:t>
            </w:r>
          </w:p>
          <w:p w14:paraId="3EAB544F" w14:textId="77777777" w:rsidR="00620F69" w:rsidRPr="00D1763F" w:rsidRDefault="00620F69" w:rsidP="00403756">
            <w:pPr>
              <w:numPr>
                <w:ilvl w:val="0"/>
                <w:numId w:val="71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Negación de ciertos procedimientos o tratamientos</w:t>
            </w:r>
          </w:p>
          <w:p w14:paraId="4DCE3596" w14:textId="77777777" w:rsidR="00620F69" w:rsidRPr="00D1763F" w:rsidRDefault="00620F69" w:rsidP="00403756">
            <w:pPr>
              <w:numPr>
                <w:ilvl w:val="0"/>
                <w:numId w:val="71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Presupuestos insuficientes para programas de VIH</w:t>
            </w:r>
          </w:p>
          <w:p w14:paraId="7AEAA1FE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i/>
                <w:iCs/>
              </w:rPr>
              <w:t>Muchas prácticas discriminatorias están institucionalizadas y normalizadas</w:t>
            </w:r>
          </w:p>
          <w:p w14:paraId="165579B3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682A7535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10: Discriminación Directa en Servicios de Salud</w:t>
            </w:r>
          </w:p>
          <w:p w14:paraId="3FDF6066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Ejemplos Documentados</w:t>
            </w:r>
          </w:p>
          <w:p w14:paraId="77820357" w14:textId="77777777" w:rsidR="00620F69" w:rsidRPr="00D1763F" w:rsidRDefault="00620F69" w:rsidP="00403756">
            <w:pPr>
              <w:numPr>
                <w:ilvl w:val="0"/>
                <w:numId w:val="72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Negación explícita de servicios</w:t>
            </w:r>
          </w:p>
          <w:p w14:paraId="51C71C16" w14:textId="77777777" w:rsidR="00620F69" w:rsidRPr="00D1763F" w:rsidRDefault="00620F69" w:rsidP="00403756">
            <w:pPr>
              <w:numPr>
                <w:ilvl w:val="0"/>
                <w:numId w:val="72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Atención diferenciada visiblemente inferior</w:t>
            </w:r>
          </w:p>
          <w:p w14:paraId="5E8D5F04" w14:textId="77777777" w:rsidR="00620F69" w:rsidRPr="00D1763F" w:rsidRDefault="00620F69" w:rsidP="00403756">
            <w:pPr>
              <w:numPr>
                <w:ilvl w:val="0"/>
                <w:numId w:val="72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Uso innecesario de medidas de protección extremas</w:t>
            </w:r>
          </w:p>
          <w:p w14:paraId="70831349" w14:textId="77777777" w:rsidR="00620F69" w:rsidRPr="00D1763F" w:rsidRDefault="00620F69" w:rsidP="00403756">
            <w:pPr>
              <w:numPr>
                <w:ilvl w:val="0"/>
                <w:numId w:val="72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Comentarios despectivos o juicios morales verbalizados</w:t>
            </w:r>
          </w:p>
          <w:p w14:paraId="6F87DADE" w14:textId="77777777" w:rsidR="00620F69" w:rsidRPr="00D1763F" w:rsidRDefault="00620F69" w:rsidP="00403756">
            <w:pPr>
              <w:numPr>
                <w:ilvl w:val="0"/>
                <w:numId w:val="72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Revelación no autorizada del diagnóstico</w:t>
            </w:r>
          </w:p>
          <w:p w14:paraId="49E46086" w14:textId="77777777" w:rsidR="00620F69" w:rsidRPr="00D1763F" w:rsidRDefault="00620F69" w:rsidP="00403756">
            <w:pPr>
              <w:numPr>
                <w:ilvl w:val="0"/>
                <w:numId w:val="72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Condicionamiento de la atención</w:t>
            </w:r>
          </w:p>
          <w:p w14:paraId="5957C17B" w14:textId="77777777" w:rsidR="00620F69" w:rsidRPr="00D1763F" w:rsidRDefault="00620F69" w:rsidP="00403756">
            <w:pPr>
              <w:numPr>
                <w:ilvl w:val="0"/>
                <w:numId w:val="72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Cancelación injustificada de procedimientos</w:t>
            </w:r>
          </w:p>
          <w:p w14:paraId="16A66C7E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099CEB54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11: Discriminación Indirecta en Servicios de Salud</w:t>
            </w:r>
          </w:p>
          <w:p w14:paraId="63FCA8EA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Formas Sutiles pero Impactantes</w:t>
            </w:r>
          </w:p>
          <w:p w14:paraId="6EE90A12" w14:textId="77777777" w:rsidR="00620F69" w:rsidRPr="00D1763F" w:rsidRDefault="00620F69" w:rsidP="00403756">
            <w:pPr>
              <w:numPr>
                <w:ilvl w:val="0"/>
                <w:numId w:val="73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Lenguaje corporal de rechazo (mantener distancia, evitar contacto)</w:t>
            </w:r>
          </w:p>
          <w:p w14:paraId="7D345869" w14:textId="77777777" w:rsidR="00620F69" w:rsidRPr="00D1763F" w:rsidRDefault="00620F69" w:rsidP="00403756">
            <w:pPr>
              <w:numPr>
                <w:ilvl w:val="0"/>
                <w:numId w:val="73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Derivaciones innecesarias a especialistas</w:t>
            </w:r>
          </w:p>
          <w:p w14:paraId="5C30A85B" w14:textId="77777777" w:rsidR="00620F69" w:rsidRPr="00D1763F" w:rsidRDefault="00620F69" w:rsidP="00403756">
            <w:pPr>
              <w:numPr>
                <w:ilvl w:val="0"/>
                <w:numId w:val="73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Demoras injustificadas en la atención</w:t>
            </w:r>
          </w:p>
          <w:p w14:paraId="51B7A0C5" w14:textId="77777777" w:rsidR="00620F69" w:rsidRPr="00D1763F" w:rsidRDefault="00620F69" w:rsidP="00403756">
            <w:pPr>
              <w:numPr>
                <w:ilvl w:val="0"/>
                <w:numId w:val="73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Menor tiempo dedicado a consultas</w:t>
            </w:r>
          </w:p>
          <w:p w14:paraId="0C9F8D1F" w14:textId="77777777" w:rsidR="00620F69" w:rsidRPr="00D1763F" w:rsidRDefault="00620F69" w:rsidP="00403756">
            <w:pPr>
              <w:numPr>
                <w:ilvl w:val="0"/>
                <w:numId w:val="73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Explicaciones insuficientes sobre tratamientos</w:t>
            </w:r>
          </w:p>
          <w:p w14:paraId="5FF592C9" w14:textId="77777777" w:rsidR="00620F69" w:rsidRPr="00D1763F" w:rsidRDefault="00620F69" w:rsidP="00403756">
            <w:pPr>
              <w:numPr>
                <w:ilvl w:val="0"/>
                <w:numId w:val="73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proofErr w:type="spellStart"/>
            <w:r w:rsidRPr="00D1763F">
              <w:rPr>
                <w:rFonts w:ascii="Century Gothic" w:hAnsi="Century Gothic" w:cs="Arial"/>
              </w:rPr>
              <w:t>Sobreenfatizar</w:t>
            </w:r>
            <w:proofErr w:type="spellEnd"/>
            <w:r w:rsidRPr="00D1763F">
              <w:rPr>
                <w:rFonts w:ascii="Century Gothic" w:hAnsi="Century Gothic" w:cs="Arial"/>
              </w:rPr>
              <w:t xml:space="preserve"> "riesgos" de procedimientos rutinarios</w:t>
            </w:r>
          </w:p>
          <w:p w14:paraId="6B0D0F85" w14:textId="77777777" w:rsidR="00620F69" w:rsidRPr="00D1763F" w:rsidRDefault="00620F69" w:rsidP="00403756">
            <w:pPr>
              <w:numPr>
                <w:ilvl w:val="0"/>
                <w:numId w:val="73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Atención despersonalizada o deshumanizada</w:t>
            </w:r>
          </w:p>
          <w:p w14:paraId="6F194DBC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38C81F35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12: Mitos y Realidades sobre el VIH</w:t>
            </w:r>
          </w:p>
          <w:p w14:paraId="7061FC1C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Desmitificando Creencias Erróneas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88"/>
              <w:gridCol w:w="5114"/>
            </w:tblGrid>
            <w:tr w:rsidR="00620F69" w:rsidRPr="00D1763F" w14:paraId="495CD139" w14:textId="77777777" w:rsidTr="0084380A">
              <w:tc>
                <w:tcPr>
                  <w:tcW w:w="0" w:type="auto"/>
                  <w:hideMark/>
                </w:tcPr>
                <w:p w14:paraId="7A119F6D" w14:textId="77777777" w:rsidR="00620F69" w:rsidRPr="00D1763F" w:rsidRDefault="00620F69" w:rsidP="00620F69">
                  <w:pPr>
                    <w:rPr>
                      <w:rFonts w:ascii="Century Gothic" w:hAnsi="Century Gothic" w:cs="Arial"/>
                      <w:b/>
                      <w:bCs/>
                    </w:rPr>
                  </w:pPr>
                  <w:r w:rsidRPr="00D1763F">
                    <w:rPr>
                      <w:rFonts w:ascii="Century Gothic" w:hAnsi="Century Gothic" w:cs="Arial"/>
                      <w:b/>
                      <w:bCs/>
                    </w:rPr>
                    <w:lastRenderedPageBreak/>
                    <w:t>Mito</w:t>
                  </w:r>
                </w:p>
              </w:tc>
              <w:tc>
                <w:tcPr>
                  <w:tcW w:w="0" w:type="auto"/>
                  <w:hideMark/>
                </w:tcPr>
                <w:p w14:paraId="111E101D" w14:textId="77777777" w:rsidR="00620F69" w:rsidRPr="00D1763F" w:rsidRDefault="00620F69" w:rsidP="00620F69">
                  <w:pPr>
                    <w:rPr>
                      <w:rFonts w:ascii="Century Gothic" w:hAnsi="Century Gothic" w:cs="Arial"/>
                      <w:b/>
                      <w:bCs/>
                    </w:rPr>
                  </w:pPr>
                  <w:r w:rsidRPr="00D1763F">
                    <w:rPr>
                      <w:rFonts w:ascii="Century Gothic" w:hAnsi="Century Gothic" w:cs="Arial"/>
                      <w:b/>
                      <w:bCs/>
                    </w:rPr>
                    <w:t>Realidad</w:t>
                  </w:r>
                </w:p>
              </w:tc>
            </w:tr>
            <w:tr w:rsidR="00620F69" w:rsidRPr="00D1763F" w14:paraId="706BC275" w14:textId="77777777" w:rsidTr="0084380A">
              <w:tc>
                <w:tcPr>
                  <w:tcW w:w="0" w:type="auto"/>
                  <w:hideMark/>
                </w:tcPr>
                <w:p w14:paraId="08D34363" w14:textId="77777777" w:rsidR="00620F69" w:rsidRPr="00D1763F" w:rsidRDefault="00620F69" w:rsidP="00620F69">
                  <w:pPr>
                    <w:rPr>
                      <w:rFonts w:ascii="Century Gothic" w:hAnsi="Century Gothic" w:cs="Arial"/>
                    </w:rPr>
                  </w:pPr>
                  <w:r w:rsidRPr="00D1763F">
                    <w:rPr>
                      <w:rFonts w:ascii="Century Gothic" w:hAnsi="Century Gothic" w:cs="Arial"/>
                    </w:rPr>
                    <w:t>"El VIH se contagia por contacto casual"</w:t>
                  </w:r>
                </w:p>
              </w:tc>
              <w:tc>
                <w:tcPr>
                  <w:tcW w:w="0" w:type="auto"/>
                  <w:hideMark/>
                </w:tcPr>
                <w:p w14:paraId="2BCCF1FA" w14:textId="77777777" w:rsidR="00620F69" w:rsidRPr="00D1763F" w:rsidRDefault="00620F69" w:rsidP="00620F69">
                  <w:pPr>
                    <w:rPr>
                      <w:rFonts w:ascii="Century Gothic" w:hAnsi="Century Gothic" w:cs="Arial"/>
                    </w:rPr>
                  </w:pPr>
                  <w:r w:rsidRPr="00D1763F">
                    <w:rPr>
                      <w:rFonts w:ascii="Century Gothic" w:hAnsi="Century Gothic" w:cs="Arial"/>
                    </w:rPr>
                    <w:t>La transmisión requiere contacto específico con fluidos corporales</w:t>
                  </w:r>
                </w:p>
              </w:tc>
            </w:tr>
            <w:tr w:rsidR="00620F69" w:rsidRPr="00D1763F" w14:paraId="3E8CBE3E" w14:textId="77777777" w:rsidTr="0084380A">
              <w:tc>
                <w:tcPr>
                  <w:tcW w:w="0" w:type="auto"/>
                  <w:hideMark/>
                </w:tcPr>
                <w:p w14:paraId="710FFD02" w14:textId="77777777" w:rsidR="00620F69" w:rsidRPr="00D1763F" w:rsidRDefault="00620F69" w:rsidP="00620F69">
                  <w:pPr>
                    <w:rPr>
                      <w:rFonts w:ascii="Century Gothic" w:hAnsi="Century Gothic" w:cs="Arial"/>
                    </w:rPr>
                  </w:pPr>
                  <w:r w:rsidRPr="00D1763F">
                    <w:rPr>
                      <w:rFonts w:ascii="Century Gothic" w:hAnsi="Century Gothic" w:cs="Arial"/>
                    </w:rPr>
                    <w:t>"Las personas con VIH se ven enfermas"</w:t>
                  </w:r>
                </w:p>
              </w:tc>
              <w:tc>
                <w:tcPr>
                  <w:tcW w:w="0" w:type="auto"/>
                  <w:hideMark/>
                </w:tcPr>
                <w:p w14:paraId="0D6A3555" w14:textId="77777777" w:rsidR="00620F69" w:rsidRPr="00D1763F" w:rsidRDefault="00620F69" w:rsidP="00620F69">
                  <w:pPr>
                    <w:rPr>
                      <w:rFonts w:ascii="Century Gothic" w:hAnsi="Century Gothic" w:cs="Arial"/>
                    </w:rPr>
                  </w:pPr>
                  <w:r w:rsidRPr="00D1763F">
                    <w:rPr>
                      <w:rFonts w:ascii="Century Gothic" w:hAnsi="Century Gothic" w:cs="Arial"/>
                    </w:rPr>
                    <w:t>La mayoría no presenta síntomas visibles</w:t>
                  </w:r>
                </w:p>
              </w:tc>
            </w:tr>
            <w:tr w:rsidR="00620F69" w:rsidRPr="00D1763F" w14:paraId="22C2AD41" w14:textId="77777777" w:rsidTr="0084380A">
              <w:tc>
                <w:tcPr>
                  <w:tcW w:w="0" w:type="auto"/>
                  <w:hideMark/>
                </w:tcPr>
                <w:p w14:paraId="386B2B7D" w14:textId="77777777" w:rsidR="00620F69" w:rsidRPr="00D1763F" w:rsidRDefault="00620F69" w:rsidP="00620F69">
                  <w:pPr>
                    <w:rPr>
                      <w:rFonts w:ascii="Century Gothic" w:hAnsi="Century Gothic" w:cs="Arial"/>
                    </w:rPr>
                  </w:pPr>
                  <w:r w:rsidRPr="00D1763F">
                    <w:rPr>
                      <w:rFonts w:ascii="Century Gothic" w:hAnsi="Century Gothic" w:cs="Arial"/>
                    </w:rPr>
                    <w:t>"El VIH es una sentencia de muerte"</w:t>
                  </w:r>
                </w:p>
              </w:tc>
              <w:tc>
                <w:tcPr>
                  <w:tcW w:w="0" w:type="auto"/>
                  <w:hideMark/>
                </w:tcPr>
                <w:p w14:paraId="02702185" w14:textId="77777777" w:rsidR="00620F69" w:rsidRPr="00D1763F" w:rsidRDefault="00620F69" w:rsidP="00620F69">
                  <w:pPr>
                    <w:rPr>
                      <w:rFonts w:ascii="Century Gothic" w:hAnsi="Century Gothic" w:cs="Arial"/>
                    </w:rPr>
                  </w:pPr>
                  <w:r w:rsidRPr="00D1763F">
                    <w:rPr>
                      <w:rFonts w:ascii="Century Gothic" w:hAnsi="Century Gothic" w:cs="Arial"/>
                    </w:rPr>
                    <w:t>Es una condición crónica manejable</w:t>
                  </w:r>
                </w:p>
              </w:tc>
            </w:tr>
            <w:tr w:rsidR="00620F69" w:rsidRPr="00D1763F" w14:paraId="7554DCFE" w14:textId="77777777" w:rsidTr="0084380A">
              <w:tc>
                <w:tcPr>
                  <w:tcW w:w="0" w:type="auto"/>
                  <w:hideMark/>
                </w:tcPr>
                <w:p w14:paraId="217D6A76" w14:textId="77777777" w:rsidR="00620F69" w:rsidRPr="00D1763F" w:rsidRDefault="00620F69" w:rsidP="00620F69">
                  <w:pPr>
                    <w:rPr>
                      <w:rFonts w:ascii="Century Gothic" w:hAnsi="Century Gothic" w:cs="Arial"/>
                    </w:rPr>
                  </w:pPr>
                  <w:r w:rsidRPr="00D1763F">
                    <w:rPr>
                      <w:rFonts w:ascii="Century Gothic" w:hAnsi="Century Gothic" w:cs="Arial"/>
                    </w:rPr>
                    <w:t>"Solo afecta a ciertos grupos"</w:t>
                  </w:r>
                </w:p>
              </w:tc>
              <w:tc>
                <w:tcPr>
                  <w:tcW w:w="0" w:type="auto"/>
                  <w:hideMark/>
                </w:tcPr>
                <w:p w14:paraId="636A0529" w14:textId="77777777" w:rsidR="00620F69" w:rsidRPr="00D1763F" w:rsidRDefault="00620F69" w:rsidP="00620F69">
                  <w:pPr>
                    <w:rPr>
                      <w:rFonts w:ascii="Century Gothic" w:hAnsi="Century Gothic" w:cs="Arial"/>
                    </w:rPr>
                  </w:pPr>
                  <w:r w:rsidRPr="00D1763F">
                    <w:rPr>
                      <w:rFonts w:ascii="Century Gothic" w:hAnsi="Century Gothic" w:cs="Arial"/>
                    </w:rPr>
                    <w:t>Cualquier persona puede adquirir el VIH</w:t>
                  </w:r>
                </w:p>
              </w:tc>
            </w:tr>
            <w:tr w:rsidR="00620F69" w:rsidRPr="00D1763F" w14:paraId="32DA7E09" w14:textId="77777777" w:rsidTr="0084380A">
              <w:tc>
                <w:tcPr>
                  <w:tcW w:w="0" w:type="auto"/>
                  <w:hideMark/>
                </w:tcPr>
                <w:p w14:paraId="53AEFA14" w14:textId="77777777" w:rsidR="00620F69" w:rsidRPr="00D1763F" w:rsidRDefault="00620F69" w:rsidP="00620F69">
                  <w:pPr>
                    <w:rPr>
                      <w:rFonts w:ascii="Century Gothic" w:hAnsi="Century Gothic" w:cs="Arial"/>
                    </w:rPr>
                  </w:pPr>
                  <w:r w:rsidRPr="00D1763F">
                    <w:rPr>
                      <w:rFonts w:ascii="Century Gothic" w:hAnsi="Century Gothic" w:cs="Arial"/>
                    </w:rPr>
                    <w:t>"Se requieren precauciones especiales"</w:t>
                  </w:r>
                </w:p>
              </w:tc>
              <w:tc>
                <w:tcPr>
                  <w:tcW w:w="0" w:type="auto"/>
                  <w:hideMark/>
                </w:tcPr>
                <w:p w14:paraId="7ABCAA34" w14:textId="77777777" w:rsidR="00620F69" w:rsidRPr="00D1763F" w:rsidRDefault="00620F69" w:rsidP="00620F69">
                  <w:pPr>
                    <w:rPr>
                      <w:rFonts w:ascii="Century Gothic" w:hAnsi="Century Gothic" w:cs="Arial"/>
                    </w:rPr>
                  </w:pPr>
                  <w:r w:rsidRPr="00D1763F">
                    <w:rPr>
                      <w:rFonts w:ascii="Century Gothic" w:hAnsi="Century Gothic" w:cs="Arial"/>
                    </w:rPr>
                    <w:t>Las precauciones estándar son suficientes</w:t>
                  </w:r>
                </w:p>
              </w:tc>
            </w:tr>
          </w:tbl>
          <w:p w14:paraId="0321DD8A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453CA870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13: Mitos y Realidades sobre ITS</w:t>
            </w:r>
          </w:p>
          <w:p w14:paraId="43169819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Desmitificando Creencias Erróneas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74"/>
              <w:gridCol w:w="5128"/>
            </w:tblGrid>
            <w:tr w:rsidR="00620F69" w:rsidRPr="00D1763F" w14:paraId="4F38F2CA" w14:textId="77777777" w:rsidTr="0084380A">
              <w:tc>
                <w:tcPr>
                  <w:tcW w:w="0" w:type="auto"/>
                  <w:hideMark/>
                </w:tcPr>
                <w:p w14:paraId="54D5C588" w14:textId="77777777" w:rsidR="00620F69" w:rsidRPr="00D1763F" w:rsidRDefault="00620F69" w:rsidP="00620F69">
                  <w:pPr>
                    <w:rPr>
                      <w:rFonts w:ascii="Century Gothic" w:hAnsi="Century Gothic" w:cs="Arial"/>
                      <w:b/>
                      <w:bCs/>
                    </w:rPr>
                  </w:pPr>
                  <w:r w:rsidRPr="00D1763F">
                    <w:rPr>
                      <w:rFonts w:ascii="Century Gothic" w:hAnsi="Century Gothic" w:cs="Arial"/>
                      <w:b/>
                      <w:bCs/>
                    </w:rPr>
                    <w:t>Mito</w:t>
                  </w:r>
                </w:p>
              </w:tc>
              <w:tc>
                <w:tcPr>
                  <w:tcW w:w="0" w:type="auto"/>
                  <w:hideMark/>
                </w:tcPr>
                <w:p w14:paraId="2807D311" w14:textId="77777777" w:rsidR="00620F69" w:rsidRPr="00D1763F" w:rsidRDefault="00620F69" w:rsidP="00620F69">
                  <w:pPr>
                    <w:rPr>
                      <w:rFonts w:ascii="Century Gothic" w:hAnsi="Century Gothic" w:cs="Arial"/>
                      <w:b/>
                      <w:bCs/>
                    </w:rPr>
                  </w:pPr>
                  <w:r w:rsidRPr="00D1763F">
                    <w:rPr>
                      <w:rFonts w:ascii="Century Gothic" w:hAnsi="Century Gothic" w:cs="Arial"/>
                      <w:b/>
                      <w:bCs/>
                    </w:rPr>
                    <w:t>Realidad</w:t>
                  </w:r>
                </w:p>
              </w:tc>
            </w:tr>
            <w:tr w:rsidR="00620F69" w:rsidRPr="00D1763F" w14:paraId="5C6BF5B5" w14:textId="77777777" w:rsidTr="0084380A">
              <w:tc>
                <w:tcPr>
                  <w:tcW w:w="0" w:type="auto"/>
                  <w:hideMark/>
                </w:tcPr>
                <w:p w14:paraId="56C71163" w14:textId="77777777" w:rsidR="00620F69" w:rsidRPr="00D1763F" w:rsidRDefault="00620F69" w:rsidP="00620F69">
                  <w:pPr>
                    <w:rPr>
                      <w:rFonts w:ascii="Century Gothic" w:hAnsi="Century Gothic" w:cs="Arial"/>
                    </w:rPr>
                  </w:pPr>
                  <w:r w:rsidRPr="00D1763F">
                    <w:rPr>
                      <w:rFonts w:ascii="Century Gothic" w:hAnsi="Century Gothic" w:cs="Arial"/>
                    </w:rPr>
                    <w:t>"Las ITS son evidentes a simple vista"</w:t>
                  </w:r>
                </w:p>
              </w:tc>
              <w:tc>
                <w:tcPr>
                  <w:tcW w:w="0" w:type="auto"/>
                  <w:hideMark/>
                </w:tcPr>
                <w:p w14:paraId="2DF2F349" w14:textId="77777777" w:rsidR="00620F69" w:rsidRPr="00D1763F" w:rsidRDefault="00620F69" w:rsidP="00620F69">
                  <w:pPr>
                    <w:rPr>
                      <w:rFonts w:ascii="Century Gothic" w:hAnsi="Century Gothic" w:cs="Arial"/>
                    </w:rPr>
                  </w:pPr>
                  <w:r w:rsidRPr="00D1763F">
                    <w:rPr>
                      <w:rFonts w:ascii="Century Gothic" w:hAnsi="Century Gothic" w:cs="Arial"/>
                    </w:rPr>
                    <w:t>Muchas ITS no presentan síntomas visibles</w:t>
                  </w:r>
                </w:p>
              </w:tc>
            </w:tr>
            <w:tr w:rsidR="00620F69" w:rsidRPr="00D1763F" w14:paraId="6FADD793" w14:textId="77777777" w:rsidTr="0084380A">
              <w:tc>
                <w:tcPr>
                  <w:tcW w:w="0" w:type="auto"/>
                  <w:hideMark/>
                </w:tcPr>
                <w:p w14:paraId="34BE17D1" w14:textId="77777777" w:rsidR="00620F69" w:rsidRPr="00D1763F" w:rsidRDefault="00620F69" w:rsidP="00620F69">
                  <w:pPr>
                    <w:rPr>
                      <w:rFonts w:ascii="Century Gothic" w:hAnsi="Century Gothic" w:cs="Arial"/>
                    </w:rPr>
                  </w:pPr>
                  <w:r w:rsidRPr="00D1763F">
                    <w:rPr>
                      <w:rFonts w:ascii="Century Gothic" w:hAnsi="Century Gothic" w:cs="Arial"/>
                    </w:rPr>
                    <w:t>"Solo personas promiscuas adquieren ITS"</w:t>
                  </w:r>
                </w:p>
              </w:tc>
              <w:tc>
                <w:tcPr>
                  <w:tcW w:w="0" w:type="auto"/>
                  <w:hideMark/>
                </w:tcPr>
                <w:p w14:paraId="7BA47873" w14:textId="77777777" w:rsidR="00620F69" w:rsidRPr="00D1763F" w:rsidRDefault="00620F69" w:rsidP="00620F69">
                  <w:pPr>
                    <w:rPr>
                      <w:rFonts w:ascii="Century Gothic" w:hAnsi="Century Gothic" w:cs="Arial"/>
                    </w:rPr>
                  </w:pPr>
                  <w:r w:rsidRPr="00D1763F">
                    <w:rPr>
                      <w:rFonts w:ascii="Century Gothic" w:hAnsi="Century Gothic" w:cs="Arial"/>
                    </w:rPr>
                    <w:t>Cualquier persona sexualmente activa puede adquirirlas</w:t>
                  </w:r>
                </w:p>
              </w:tc>
            </w:tr>
            <w:tr w:rsidR="00620F69" w:rsidRPr="00D1763F" w14:paraId="5AA7CB12" w14:textId="77777777" w:rsidTr="0084380A">
              <w:tc>
                <w:tcPr>
                  <w:tcW w:w="0" w:type="auto"/>
                  <w:hideMark/>
                </w:tcPr>
                <w:p w14:paraId="7B340FB8" w14:textId="77777777" w:rsidR="00620F69" w:rsidRPr="00D1763F" w:rsidRDefault="00620F69" w:rsidP="00620F69">
                  <w:pPr>
                    <w:rPr>
                      <w:rFonts w:ascii="Century Gothic" w:hAnsi="Century Gothic" w:cs="Arial"/>
                    </w:rPr>
                  </w:pPr>
                  <w:r w:rsidRPr="00D1763F">
                    <w:rPr>
                      <w:rFonts w:ascii="Century Gothic" w:hAnsi="Century Gothic" w:cs="Arial"/>
                    </w:rPr>
                    <w:t>"Una vez tratada, eres inmune"</w:t>
                  </w:r>
                </w:p>
              </w:tc>
              <w:tc>
                <w:tcPr>
                  <w:tcW w:w="0" w:type="auto"/>
                  <w:hideMark/>
                </w:tcPr>
                <w:p w14:paraId="174C06A6" w14:textId="77777777" w:rsidR="00620F69" w:rsidRPr="00D1763F" w:rsidRDefault="00620F69" w:rsidP="00620F69">
                  <w:pPr>
                    <w:rPr>
                      <w:rFonts w:ascii="Century Gothic" w:hAnsi="Century Gothic" w:cs="Arial"/>
                    </w:rPr>
                  </w:pPr>
                  <w:r w:rsidRPr="00D1763F">
                    <w:rPr>
                      <w:rFonts w:ascii="Century Gothic" w:hAnsi="Century Gothic" w:cs="Arial"/>
                    </w:rPr>
                    <w:t xml:space="preserve">Es posible </w:t>
                  </w:r>
                  <w:proofErr w:type="spellStart"/>
                  <w:r w:rsidRPr="00D1763F">
                    <w:rPr>
                      <w:rFonts w:ascii="Century Gothic" w:hAnsi="Century Gothic" w:cs="Arial"/>
                    </w:rPr>
                    <w:t>reinfectarse</w:t>
                  </w:r>
                  <w:proofErr w:type="spellEnd"/>
                  <w:r w:rsidRPr="00D1763F">
                    <w:rPr>
                      <w:rFonts w:ascii="Century Gothic" w:hAnsi="Century Gothic" w:cs="Arial"/>
                    </w:rPr>
                    <w:t xml:space="preserve"> múltiples veces</w:t>
                  </w:r>
                </w:p>
              </w:tc>
            </w:tr>
            <w:tr w:rsidR="00620F69" w:rsidRPr="00D1763F" w14:paraId="5BA71DB9" w14:textId="77777777" w:rsidTr="0084380A">
              <w:tc>
                <w:tcPr>
                  <w:tcW w:w="0" w:type="auto"/>
                  <w:hideMark/>
                </w:tcPr>
                <w:p w14:paraId="7226574A" w14:textId="77777777" w:rsidR="00620F69" w:rsidRPr="00D1763F" w:rsidRDefault="00620F69" w:rsidP="00620F69">
                  <w:pPr>
                    <w:rPr>
                      <w:rFonts w:ascii="Century Gothic" w:hAnsi="Century Gothic" w:cs="Arial"/>
                    </w:rPr>
                  </w:pPr>
                  <w:r w:rsidRPr="00D1763F">
                    <w:rPr>
                      <w:rFonts w:ascii="Century Gothic" w:hAnsi="Century Gothic" w:cs="Arial"/>
                    </w:rPr>
                    <w:t>"Los condones protegen contra todas las ITS"</w:t>
                  </w:r>
                </w:p>
              </w:tc>
              <w:tc>
                <w:tcPr>
                  <w:tcW w:w="0" w:type="auto"/>
                  <w:hideMark/>
                </w:tcPr>
                <w:p w14:paraId="43EFA559" w14:textId="77777777" w:rsidR="00620F69" w:rsidRPr="00D1763F" w:rsidRDefault="00620F69" w:rsidP="00620F69">
                  <w:pPr>
                    <w:rPr>
                      <w:rFonts w:ascii="Century Gothic" w:hAnsi="Century Gothic" w:cs="Arial"/>
                    </w:rPr>
                  </w:pPr>
                  <w:r w:rsidRPr="00D1763F">
                    <w:rPr>
                      <w:rFonts w:ascii="Century Gothic" w:hAnsi="Century Gothic" w:cs="Arial"/>
                    </w:rPr>
                    <w:t xml:space="preserve">Reducen significativamente el </w:t>
                  </w:r>
                  <w:proofErr w:type="gramStart"/>
                  <w:r w:rsidRPr="00D1763F">
                    <w:rPr>
                      <w:rFonts w:ascii="Century Gothic" w:hAnsi="Century Gothic" w:cs="Arial"/>
                    </w:rPr>
                    <w:t>riesgo</w:t>
                  </w:r>
                  <w:proofErr w:type="gramEnd"/>
                  <w:r w:rsidRPr="00D1763F">
                    <w:rPr>
                      <w:rFonts w:ascii="Century Gothic" w:hAnsi="Century Gothic" w:cs="Arial"/>
                    </w:rPr>
                    <w:t xml:space="preserve"> pero no eliminan totalmente</w:t>
                  </w:r>
                </w:p>
              </w:tc>
            </w:tr>
            <w:tr w:rsidR="00620F69" w:rsidRPr="00D1763F" w14:paraId="01E8D823" w14:textId="77777777" w:rsidTr="0084380A">
              <w:tc>
                <w:tcPr>
                  <w:tcW w:w="0" w:type="auto"/>
                  <w:hideMark/>
                </w:tcPr>
                <w:p w14:paraId="352C2C9B" w14:textId="77777777" w:rsidR="00620F69" w:rsidRPr="00D1763F" w:rsidRDefault="00620F69" w:rsidP="00620F69">
                  <w:pPr>
                    <w:rPr>
                      <w:rFonts w:ascii="Century Gothic" w:hAnsi="Century Gothic" w:cs="Arial"/>
                    </w:rPr>
                  </w:pPr>
                  <w:r w:rsidRPr="00D1763F">
                    <w:rPr>
                      <w:rFonts w:ascii="Century Gothic" w:hAnsi="Century Gothic" w:cs="Arial"/>
                    </w:rPr>
                    <w:t>"Si mi pareja no tiene síntomas, está sana"</w:t>
                  </w:r>
                </w:p>
              </w:tc>
              <w:tc>
                <w:tcPr>
                  <w:tcW w:w="0" w:type="auto"/>
                  <w:hideMark/>
                </w:tcPr>
                <w:p w14:paraId="7AB80D72" w14:textId="77777777" w:rsidR="00620F69" w:rsidRPr="00D1763F" w:rsidRDefault="00620F69" w:rsidP="00620F69">
                  <w:pPr>
                    <w:rPr>
                      <w:rFonts w:ascii="Century Gothic" w:hAnsi="Century Gothic" w:cs="Arial"/>
                    </w:rPr>
                  </w:pPr>
                  <w:r w:rsidRPr="00D1763F">
                    <w:rPr>
                      <w:rFonts w:ascii="Century Gothic" w:hAnsi="Century Gothic" w:cs="Arial"/>
                    </w:rPr>
                    <w:t>Muchas ITS son asintomáticas</w:t>
                  </w:r>
                </w:p>
              </w:tc>
            </w:tr>
          </w:tbl>
          <w:p w14:paraId="5CB864CB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28FFB4CA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14: El Lenguaje como Herramienta de Inclusión o Discriminación</w:t>
            </w:r>
          </w:p>
          <w:p w14:paraId="74C76938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El Poder de las Palabras</w:t>
            </w:r>
          </w:p>
          <w:p w14:paraId="211C8042" w14:textId="77777777" w:rsidR="00620F69" w:rsidRPr="00D1763F" w:rsidRDefault="00620F69" w:rsidP="00403756">
            <w:pPr>
              <w:numPr>
                <w:ilvl w:val="0"/>
                <w:numId w:val="74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Evitar</w:t>
            </w:r>
            <w:r w:rsidRPr="00D1763F">
              <w:rPr>
                <w:rFonts w:ascii="Century Gothic" w:hAnsi="Century Gothic" w:cs="Arial"/>
              </w:rPr>
              <w:t>: "Sidoso", "Portador de VIH", "Víctima del SIDA"</w:t>
            </w:r>
          </w:p>
          <w:p w14:paraId="5D7121A4" w14:textId="77777777" w:rsidR="00620F69" w:rsidRPr="00D1763F" w:rsidRDefault="00620F69" w:rsidP="00403756">
            <w:pPr>
              <w:numPr>
                <w:ilvl w:val="0"/>
                <w:numId w:val="74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Preferir</w:t>
            </w:r>
            <w:r w:rsidRPr="00D1763F">
              <w:rPr>
                <w:rFonts w:ascii="Century Gothic" w:hAnsi="Century Gothic" w:cs="Arial"/>
              </w:rPr>
              <w:t>: "Persona con VIH", "Persona que vive con VIH"</w:t>
            </w:r>
          </w:p>
          <w:p w14:paraId="58247D39" w14:textId="77777777" w:rsidR="00620F69" w:rsidRPr="00D1763F" w:rsidRDefault="00620F69" w:rsidP="00403756">
            <w:pPr>
              <w:numPr>
                <w:ilvl w:val="0"/>
                <w:numId w:val="74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Evitar</w:t>
            </w:r>
            <w:r w:rsidRPr="00D1763F">
              <w:rPr>
                <w:rFonts w:ascii="Century Gothic" w:hAnsi="Century Gothic" w:cs="Arial"/>
              </w:rPr>
              <w:t>: "Promiscuo", "Comportamiento desviado"</w:t>
            </w:r>
          </w:p>
          <w:p w14:paraId="0AE4DC16" w14:textId="77777777" w:rsidR="00620F69" w:rsidRPr="00D1763F" w:rsidRDefault="00620F69" w:rsidP="00403756">
            <w:pPr>
              <w:numPr>
                <w:ilvl w:val="0"/>
                <w:numId w:val="74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Preferir</w:t>
            </w:r>
            <w:r w:rsidRPr="00D1763F">
              <w:rPr>
                <w:rFonts w:ascii="Century Gothic" w:hAnsi="Century Gothic" w:cs="Arial"/>
              </w:rPr>
              <w:t>: "Personas con múltiples parejas sexuales"</w:t>
            </w:r>
          </w:p>
          <w:p w14:paraId="08DBEC72" w14:textId="77777777" w:rsidR="00620F69" w:rsidRPr="00D1763F" w:rsidRDefault="00620F69" w:rsidP="00403756">
            <w:pPr>
              <w:numPr>
                <w:ilvl w:val="0"/>
                <w:numId w:val="74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Evitar</w:t>
            </w:r>
            <w:r w:rsidRPr="00D1763F">
              <w:rPr>
                <w:rFonts w:ascii="Century Gothic" w:hAnsi="Century Gothic" w:cs="Arial"/>
              </w:rPr>
              <w:t>: "Infectado", "Contagiado"</w:t>
            </w:r>
          </w:p>
          <w:p w14:paraId="780A8A95" w14:textId="77777777" w:rsidR="00620F69" w:rsidRPr="00D1763F" w:rsidRDefault="00620F69" w:rsidP="00403756">
            <w:pPr>
              <w:numPr>
                <w:ilvl w:val="0"/>
                <w:numId w:val="74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Preferir</w:t>
            </w:r>
            <w:r w:rsidRPr="00D1763F">
              <w:rPr>
                <w:rFonts w:ascii="Century Gothic" w:hAnsi="Century Gothic" w:cs="Arial"/>
              </w:rPr>
              <w:t>: "Adquirió el virus", "Con diagnóstico de VIH"</w:t>
            </w:r>
          </w:p>
          <w:p w14:paraId="477366AC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i/>
                <w:iCs/>
              </w:rPr>
              <w:lastRenderedPageBreak/>
              <w:t>El lenguaje centrado en la persona reconoce su humanidad antes que su condición</w:t>
            </w:r>
          </w:p>
          <w:p w14:paraId="3136A7BB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18CD8335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15: Lenguaje en la Documentación Clínica</w:t>
            </w:r>
          </w:p>
          <w:p w14:paraId="1F2F4CAA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Registros Libres de Estigma</w:t>
            </w:r>
          </w:p>
          <w:p w14:paraId="749CE960" w14:textId="77777777" w:rsidR="00620F69" w:rsidRPr="00D1763F" w:rsidRDefault="00620F69" w:rsidP="00403756">
            <w:pPr>
              <w:numPr>
                <w:ilvl w:val="0"/>
                <w:numId w:val="75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Evitar</w:t>
            </w:r>
            <w:r w:rsidRPr="00D1763F">
              <w:rPr>
                <w:rFonts w:ascii="Century Gothic" w:hAnsi="Century Gothic" w:cs="Arial"/>
              </w:rPr>
              <w:t>: Señalamientos especiales innecesarios ("PVVS", "VIH+")</w:t>
            </w:r>
          </w:p>
          <w:p w14:paraId="42B1FCFD" w14:textId="77777777" w:rsidR="00620F69" w:rsidRPr="00D1763F" w:rsidRDefault="00620F69" w:rsidP="00403756">
            <w:pPr>
              <w:numPr>
                <w:ilvl w:val="0"/>
                <w:numId w:val="75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Evitar</w:t>
            </w:r>
            <w:r w:rsidRPr="00D1763F">
              <w:rPr>
                <w:rFonts w:ascii="Century Gothic" w:hAnsi="Century Gothic" w:cs="Arial"/>
              </w:rPr>
              <w:t>: Anotaciones sobre vía de transmisión sin relevancia clínica</w:t>
            </w:r>
          </w:p>
          <w:p w14:paraId="41434C27" w14:textId="77777777" w:rsidR="00620F69" w:rsidRPr="00D1763F" w:rsidRDefault="00620F69" w:rsidP="00403756">
            <w:pPr>
              <w:numPr>
                <w:ilvl w:val="0"/>
                <w:numId w:val="75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Evitar</w:t>
            </w:r>
            <w:r w:rsidRPr="00D1763F">
              <w:rPr>
                <w:rFonts w:ascii="Century Gothic" w:hAnsi="Century Gothic" w:cs="Arial"/>
              </w:rPr>
              <w:t>: Referencias a "grupos de riesgo"</w:t>
            </w:r>
          </w:p>
          <w:p w14:paraId="4DCD50A1" w14:textId="77777777" w:rsidR="00620F69" w:rsidRPr="00D1763F" w:rsidRDefault="00620F69" w:rsidP="00403756">
            <w:pPr>
              <w:numPr>
                <w:ilvl w:val="0"/>
                <w:numId w:val="75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Preferir</w:t>
            </w:r>
            <w:r w:rsidRPr="00D1763F">
              <w:rPr>
                <w:rFonts w:ascii="Century Gothic" w:hAnsi="Century Gothic" w:cs="Arial"/>
              </w:rPr>
              <w:t>: Información clínica objetiva y relevante</w:t>
            </w:r>
          </w:p>
          <w:p w14:paraId="589B0FDF" w14:textId="77777777" w:rsidR="00620F69" w:rsidRPr="00D1763F" w:rsidRDefault="00620F69" w:rsidP="00403756">
            <w:pPr>
              <w:numPr>
                <w:ilvl w:val="0"/>
                <w:numId w:val="75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Preferir</w:t>
            </w:r>
            <w:r w:rsidRPr="00D1763F">
              <w:rPr>
                <w:rFonts w:ascii="Century Gothic" w:hAnsi="Century Gothic" w:cs="Arial"/>
              </w:rPr>
              <w:t>: Enfoque en necesidades médicas actuales</w:t>
            </w:r>
          </w:p>
          <w:p w14:paraId="4FBCC09E" w14:textId="77777777" w:rsidR="00620F69" w:rsidRPr="00D1763F" w:rsidRDefault="00620F69" w:rsidP="00403756">
            <w:pPr>
              <w:numPr>
                <w:ilvl w:val="0"/>
                <w:numId w:val="75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Preferir</w:t>
            </w:r>
            <w:r w:rsidRPr="00D1763F">
              <w:rPr>
                <w:rFonts w:ascii="Century Gothic" w:hAnsi="Century Gothic" w:cs="Arial"/>
              </w:rPr>
              <w:t>: Referencias a "prácticas" o "situaciones" de riesgo</w:t>
            </w:r>
          </w:p>
          <w:p w14:paraId="173648BD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i/>
                <w:iCs/>
              </w:rPr>
              <w:t>Los expedientes clínicos son documentos legales que pueden perpetuar discriminación</w:t>
            </w:r>
          </w:p>
          <w:p w14:paraId="18913E40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170DCA96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16: Consecuencias del Estigma en Salud Pública</w:t>
            </w:r>
          </w:p>
          <w:p w14:paraId="07218BDA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Impacto Epidemiológico</w:t>
            </w:r>
          </w:p>
          <w:p w14:paraId="2CFED5E1" w14:textId="77777777" w:rsidR="00620F69" w:rsidRPr="00D1763F" w:rsidRDefault="00620F69" w:rsidP="00403756">
            <w:pPr>
              <w:numPr>
                <w:ilvl w:val="0"/>
                <w:numId w:val="76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Mayor transmisión</w:t>
            </w:r>
            <w:r w:rsidRPr="00D1763F">
              <w:rPr>
                <w:rFonts w:ascii="Century Gothic" w:hAnsi="Century Gothic" w:cs="Arial"/>
              </w:rPr>
              <w:t>: Personas sin diagnóstico = sin tratamiento = mayor posibilidad de transmisión</w:t>
            </w:r>
          </w:p>
          <w:p w14:paraId="475FEE9B" w14:textId="77777777" w:rsidR="00620F69" w:rsidRPr="00D1763F" w:rsidRDefault="00620F69" w:rsidP="00403756">
            <w:pPr>
              <w:numPr>
                <w:ilvl w:val="0"/>
                <w:numId w:val="76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Diagnóstico tardío</w:t>
            </w:r>
            <w:r w:rsidRPr="00D1763F">
              <w:rPr>
                <w:rFonts w:ascii="Century Gothic" w:hAnsi="Century Gothic" w:cs="Arial"/>
              </w:rPr>
              <w:t>: Mayor morbimortalidad y costos al sistema</w:t>
            </w:r>
          </w:p>
          <w:p w14:paraId="4651904B" w14:textId="77777777" w:rsidR="00620F69" w:rsidRPr="00D1763F" w:rsidRDefault="00620F69" w:rsidP="00403756">
            <w:pPr>
              <w:numPr>
                <w:ilvl w:val="0"/>
                <w:numId w:val="76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Abandono de tratamiento</w:t>
            </w:r>
            <w:r w:rsidRPr="00D1763F">
              <w:rPr>
                <w:rFonts w:ascii="Century Gothic" w:hAnsi="Century Gothic" w:cs="Arial"/>
              </w:rPr>
              <w:t>: Desarrollo de resistencias virales</w:t>
            </w:r>
          </w:p>
          <w:p w14:paraId="42195ADF" w14:textId="77777777" w:rsidR="00620F69" w:rsidRPr="00D1763F" w:rsidRDefault="00620F69" w:rsidP="00403756">
            <w:pPr>
              <w:numPr>
                <w:ilvl w:val="0"/>
                <w:numId w:val="76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Menor efectividad preventiva</w:t>
            </w:r>
            <w:r w:rsidRPr="00D1763F">
              <w:rPr>
                <w:rFonts w:ascii="Century Gothic" w:hAnsi="Century Gothic" w:cs="Arial"/>
              </w:rPr>
              <w:t xml:space="preserve">: Barreras para acceso a </w:t>
            </w:r>
            <w:proofErr w:type="spellStart"/>
            <w:r w:rsidRPr="00D1763F">
              <w:rPr>
                <w:rFonts w:ascii="Century Gothic" w:hAnsi="Century Gothic" w:cs="Arial"/>
              </w:rPr>
              <w:t>PrEP</w:t>
            </w:r>
            <w:proofErr w:type="spellEnd"/>
            <w:r w:rsidRPr="00D1763F">
              <w:rPr>
                <w:rFonts w:ascii="Century Gothic" w:hAnsi="Century Gothic" w:cs="Arial"/>
              </w:rPr>
              <w:t>, PEP, condones</w:t>
            </w:r>
          </w:p>
          <w:p w14:paraId="61BFFDBE" w14:textId="77777777" w:rsidR="00620F69" w:rsidRPr="00D1763F" w:rsidRDefault="00620F69" w:rsidP="00403756">
            <w:pPr>
              <w:numPr>
                <w:ilvl w:val="0"/>
                <w:numId w:val="76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proofErr w:type="spellStart"/>
            <w:r w:rsidRPr="00D1763F">
              <w:rPr>
                <w:rFonts w:ascii="Century Gothic" w:hAnsi="Century Gothic" w:cs="Arial"/>
                <w:b/>
                <w:bCs/>
              </w:rPr>
              <w:t>Subnotificación</w:t>
            </w:r>
            <w:proofErr w:type="spellEnd"/>
            <w:r w:rsidRPr="00D1763F">
              <w:rPr>
                <w:rFonts w:ascii="Century Gothic" w:hAnsi="Century Gothic" w:cs="Arial"/>
              </w:rPr>
              <w:t>: Datos epidemiológicos incompletos para planificación</w:t>
            </w:r>
          </w:p>
          <w:p w14:paraId="1D764EF9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5EC05DFA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17: Consecuencias del Estigma a Nivel Individual</w:t>
            </w:r>
          </w:p>
          <w:p w14:paraId="14E23084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Impacto Personal</w:t>
            </w:r>
          </w:p>
          <w:p w14:paraId="446BF29F" w14:textId="77777777" w:rsidR="00620F69" w:rsidRPr="00D1763F" w:rsidRDefault="00620F69" w:rsidP="00403756">
            <w:pPr>
              <w:numPr>
                <w:ilvl w:val="0"/>
                <w:numId w:val="77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Salud física</w:t>
            </w:r>
            <w:r w:rsidRPr="00D1763F">
              <w:rPr>
                <w:rFonts w:ascii="Century Gothic" w:hAnsi="Century Gothic" w:cs="Arial"/>
              </w:rPr>
              <w:t>: Menor adherencia, complicaciones evitables</w:t>
            </w:r>
          </w:p>
          <w:p w14:paraId="7C47A037" w14:textId="77777777" w:rsidR="00620F69" w:rsidRPr="00D1763F" w:rsidRDefault="00620F69" w:rsidP="00403756">
            <w:pPr>
              <w:numPr>
                <w:ilvl w:val="0"/>
                <w:numId w:val="77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Salud mental</w:t>
            </w:r>
            <w:r w:rsidRPr="00D1763F">
              <w:rPr>
                <w:rFonts w:ascii="Century Gothic" w:hAnsi="Century Gothic" w:cs="Arial"/>
              </w:rPr>
              <w:t>: Depresión, ansiedad, ideación suicida</w:t>
            </w:r>
          </w:p>
          <w:p w14:paraId="62DA51BE" w14:textId="77777777" w:rsidR="00620F69" w:rsidRPr="00D1763F" w:rsidRDefault="00620F69" w:rsidP="00403756">
            <w:pPr>
              <w:numPr>
                <w:ilvl w:val="0"/>
                <w:numId w:val="77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Ámbito social</w:t>
            </w:r>
            <w:r w:rsidRPr="00D1763F">
              <w:rPr>
                <w:rFonts w:ascii="Century Gothic" w:hAnsi="Century Gothic" w:cs="Arial"/>
              </w:rPr>
              <w:t>: Aislamiento, pérdida de redes de apoyo</w:t>
            </w:r>
          </w:p>
          <w:p w14:paraId="6C7ED849" w14:textId="77777777" w:rsidR="00620F69" w:rsidRPr="00D1763F" w:rsidRDefault="00620F69" w:rsidP="00403756">
            <w:pPr>
              <w:numPr>
                <w:ilvl w:val="0"/>
                <w:numId w:val="77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lastRenderedPageBreak/>
              <w:t>Ámbito laboral</w:t>
            </w:r>
            <w:r w:rsidRPr="00D1763F">
              <w:rPr>
                <w:rFonts w:ascii="Century Gothic" w:hAnsi="Century Gothic" w:cs="Arial"/>
              </w:rPr>
              <w:t>: Discriminación, pérdida de empleo, menor productividad</w:t>
            </w:r>
          </w:p>
          <w:p w14:paraId="593C68CC" w14:textId="77777777" w:rsidR="00620F69" w:rsidRPr="00D1763F" w:rsidRDefault="00620F69" w:rsidP="00403756">
            <w:pPr>
              <w:numPr>
                <w:ilvl w:val="0"/>
                <w:numId w:val="77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Ámbito familiar</w:t>
            </w:r>
            <w:r w:rsidRPr="00D1763F">
              <w:rPr>
                <w:rFonts w:ascii="Century Gothic" w:hAnsi="Century Gothic" w:cs="Arial"/>
              </w:rPr>
              <w:t>: Rechazo, violencia, abandono</w:t>
            </w:r>
          </w:p>
          <w:p w14:paraId="7D8D32BF" w14:textId="77777777" w:rsidR="00620F69" w:rsidRPr="00D1763F" w:rsidRDefault="00620F69" w:rsidP="00403756">
            <w:pPr>
              <w:numPr>
                <w:ilvl w:val="0"/>
                <w:numId w:val="77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Autocuidado</w:t>
            </w:r>
            <w:r w:rsidRPr="00D1763F">
              <w:rPr>
                <w:rFonts w:ascii="Century Gothic" w:hAnsi="Century Gothic" w:cs="Arial"/>
              </w:rPr>
              <w:t>: Menor participación en decisiones sobre su salud</w:t>
            </w:r>
          </w:p>
          <w:p w14:paraId="2CE0C505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45F31F91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18: Factores que Perpetúan el Estigma en Servicios de Salud</w:t>
            </w:r>
          </w:p>
          <w:p w14:paraId="1B0ED3D9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Causas Subyacentes</w:t>
            </w:r>
          </w:p>
          <w:p w14:paraId="22E1DAF7" w14:textId="77777777" w:rsidR="00620F69" w:rsidRPr="00D1763F" w:rsidRDefault="00620F69" w:rsidP="00403756">
            <w:pPr>
              <w:numPr>
                <w:ilvl w:val="0"/>
                <w:numId w:val="78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Déficit de conocimientos</w:t>
            </w:r>
            <w:r w:rsidRPr="00D1763F">
              <w:rPr>
                <w:rFonts w:ascii="Century Gothic" w:hAnsi="Century Gothic" w:cs="Arial"/>
              </w:rPr>
              <w:t>: Información desactualizada sobre VIH</w:t>
            </w:r>
          </w:p>
          <w:p w14:paraId="4D99F2DF" w14:textId="77777777" w:rsidR="00620F69" w:rsidRPr="00D1763F" w:rsidRDefault="00620F69" w:rsidP="00403756">
            <w:pPr>
              <w:numPr>
                <w:ilvl w:val="0"/>
                <w:numId w:val="78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Temores infundados</w:t>
            </w:r>
            <w:r w:rsidRPr="00D1763F">
              <w:rPr>
                <w:rFonts w:ascii="Century Gothic" w:hAnsi="Century Gothic" w:cs="Arial"/>
              </w:rPr>
              <w:t>: Miedo irracional a la transmisión ocupacional</w:t>
            </w:r>
          </w:p>
          <w:p w14:paraId="2607373F" w14:textId="77777777" w:rsidR="00620F69" w:rsidRPr="00D1763F" w:rsidRDefault="00620F69" w:rsidP="00403756">
            <w:pPr>
              <w:numPr>
                <w:ilvl w:val="0"/>
                <w:numId w:val="78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Sobrecarga laboral</w:t>
            </w:r>
            <w:r w:rsidRPr="00D1763F">
              <w:rPr>
                <w:rFonts w:ascii="Century Gothic" w:hAnsi="Century Gothic" w:cs="Arial"/>
              </w:rPr>
              <w:t>: Menos tiempo para atención humanizada</w:t>
            </w:r>
          </w:p>
          <w:p w14:paraId="7DDF2461" w14:textId="77777777" w:rsidR="00620F69" w:rsidRPr="00D1763F" w:rsidRDefault="00620F69" w:rsidP="00403756">
            <w:pPr>
              <w:numPr>
                <w:ilvl w:val="0"/>
                <w:numId w:val="78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Normalización</w:t>
            </w:r>
            <w:r w:rsidRPr="00D1763F">
              <w:rPr>
                <w:rFonts w:ascii="Century Gothic" w:hAnsi="Century Gothic" w:cs="Arial"/>
              </w:rPr>
              <w:t>: Prácticas discriminatorias institucionalizadas</w:t>
            </w:r>
          </w:p>
          <w:p w14:paraId="74839BCA" w14:textId="77777777" w:rsidR="00620F69" w:rsidRPr="00D1763F" w:rsidRDefault="00620F69" w:rsidP="00403756">
            <w:pPr>
              <w:numPr>
                <w:ilvl w:val="0"/>
                <w:numId w:val="78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Falta de supervisión</w:t>
            </w:r>
            <w:r w:rsidRPr="00D1763F">
              <w:rPr>
                <w:rFonts w:ascii="Century Gothic" w:hAnsi="Century Gothic" w:cs="Arial"/>
              </w:rPr>
              <w:t>: Ausencia de consecuencias por discriminación</w:t>
            </w:r>
          </w:p>
          <w:p w14:paraId="77FC8CA4" w14:textId="77777777" w:rsidR="00620F69" w:rsidRPr="00D1763F" w:rsidRDefault="00620F69" w:rsidP="00403756">
            <w:pPr>
              <w:numPr>
                <w:ilvl w:val="0"/>
                <w:numId w:val="78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Poco contacto</w:t>
            </w:r>
            <w:r w:rsidRPr="00D1763F">
              <w:rPr>
                <w:rFonts w:ascii="Century Gothic" w:hAnsi="Century Gothic" w:cs="Arial"/>
              </w:rPr>
              <w:t>: Escasa exposición a personas con VIH fuera del contexto clínico</w:t>
            </w:r>
          </w:p>
          <w:p w14:paraId="2EAC5DF3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259CFC2F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19: Estrategias para Reducir el Estigma</w:t>
            </w:r>
          </w:p>
          <w:p w14:paraId="128366CD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Acciones Efectivas</w:t>
            </w:r>
          </w:p>
          <w:p w14:paraId="560B8423" w14:textId="77777777" w:rsidR="00620F69" w:rsidRPr="00D1763F" w:rsidRDefault="00620F69" w:rsidP="00403756">
            <w:pPr>
              <w:numPr>
                <w:ilvl w:val="0"/>
                <w:numId w:val="79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Educación continua</w:t>
            </w:r>
            <w:r w:rsidRPr="00D1763F">
              <w:rPr>
                <w:rFonts w:ascii="Century Gothic" w:hAnsi="Century Gothic" w:cs="Arial"/>
              </w:rPr>
              <w:t>: Información actualizada y basada en evidencia</w:t>
            </w:r>
          </w:p>
          <w:p w14:paraId="12D91F5D" w14:textId="77777777" w:rsidR="00620F69" w:rsidRPr="00D1763F" w:rsidRDefault="00620F69" w:rsidP="00403756">
            <w:pPr>
              <w:numPr>
                <w:ilvl w:val="0"/>
                <w:numId w:val="79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Contacto</w:t>
            </w:r>
            <w:r w:rsidRPr="00D1763F">
              <w:rPr>
                <w:rFonts w:ascii="Century Gothic" w:hAnsi="Century Gothic" w:cs="Arial"/>
              </w:rPr>
              <w:t>: Interacción con personas con VIH en roles no-paciente</w:t>
            </w:r>
          </w:p>
          <w:p w14:paraId="2E94F4CC" w14:textId="77777777" w:rsidR="00620F69" w:rsidRPr="00D1763F" w:rsidRDefault="00620F69" w:rsidP="00403756">
            <w:pPr>
              <w:numPr>
                <w:ilvl w:val="0"/>
                <w:numId w:val="79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Sensibilización</w:t>
            </w:r>
            <w:r w:rsidRPr="00D1763F">
              <w:rPr>
                <w:rFonts w:ascii="Century Gothic" w:hAnsi="Century Gothic" w:cs="Arial"/>
              </w:rPr>
              <w:t>: Ejercicios de empatía y reflexión</w:t>
            </w:r>
          </w:p>
          <w:p w14:paraId="238010ED" w14:textId="77777777" w:rsidR="00620F69" w:rsidRPr="00D1763F" w:rsidRDefault="00620F69" w:rsidP="00403756">
            <w:pPr>
              <w:numPr>
                <w:ilvl w:val="0"/>
                <w:numId w:val="79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Autoevaluación</w:t>
            </w:r>
            <w:r w:rsidRPr="00D1763F">
              <w:rPr>
                <w:rFonts w:ascii="Century Gothic" w:hAnsi="Century Gothic" w:cs="Arial"/>
              </w:rPr>
              <w:t>: Análisis de actitudes y comportamientos propios</w:t>
            </w:r>
          </w:p>
          <w:p w14:paraId="03160D46" w14:textId="77777777" w:rsidR="00620F69" w:rsidRPr="00D1763F" w:rsidRDefault="00620F69" w:rsidP="00403756">
            <w:pPr>
              <w:numPr>
                <w:ilvl w:val="0"/>
                <w:numId w:val="79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Políticas claras</w:t>
            </w:r>
            <w:r w:rsidRPr="00D1763F">
              <w:rPr>
                <w:rFonts w:ascii="Century Gothic" w:hAnsi="Century Gothic" w:cs="Arial"/>
              </w:rPr>
              <w:t>: Tolerancia cero a la discriminación</w:t>
            </w:r>
          </w:p>
          <w:p w14:paraId="0007DA40" w14:textId="77777777" w:rsidR="00620F69" w:rsidRPr="00D1763F" w:rsidRDefault="00620F69" w:rsidP="00403756">
            <w:pPr>
              <w:numPr>
                <w:ilvl w:val="0"/>
                <w:numId w:val="79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Supervisión</w:t>
            </w:r>
            <w:r w:rsidRPr="00D1763F">
              <w:rPr>
                <w:rFonts w:ascii="Century Gothic" w:hAnsi="Century Gothic" w:cs="Arial"/>
              </w:rPr>
              <w:t>: Monitoreo de prácticas institucionales</w:t>
            </w:r>
          </w:p>
          <w:p w14:paraId="484C75FC" w14:textId="2A2B3B8C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051CB637" w14:textId="4278CEB0" w:rsidR="0084380A" w:rsidRPr="00D1763F" w:rsidRDefault="0084380A" w:rsidP="0084380A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20: Estigma y discriminación en la NOM-010</w:t>
            </w:r>
          </w:p>
          <w:p w14:paraId="31C35B72" w14:textId="5395A343" w:rsidR="0084380A" w:rsidRPr="00D1763F" w:rsidRDefault="0084380A" w:rsidP="0084380A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Estigma</w:t>
            </w:r>
          </w:p>
          <w:p w14:paraId="263BD180" w14:textId="593300A8" w:rsidR="0084380A" w:rsidRPr="00D1763F" w:rsidRDefault="0084380A" w:rsidP="0084380A">
            <w:pPr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>Discriminación</w:t>
            </w:r>
          </w:p>
          <w:p w14:paraId="15F8048E" w14:textId="080CD882" w:rsidR="0084380A" w:rsidRPr="00D1763F" w:rsidRDefault="0084380A" w:rsidP="0084380A">
            <w:pPr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>Violación a los derechos humanos</w:t>
            </w:r>
          </w:p>
          <w:p w14:paraId="30237866" w14:textId="77777777" w:rsidR="00BF323F" w:rsidRPr="00D1763F" w:rsidRDefault="00BF323F" w:rsidP="0084380A">
            <w:pPr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lastRenderedPageBreak/>
              <w:t xml:space="preserve">Se refiere a los prejuicios, las actitudes negativas y al abuso dirigido a las personas que viven con VIH y sida.  </w:t>
            </w:r>
          </w:p>
          <w:p w14:paraId="7945983A" w14:textId="77777777" w:rsidR="00BF323F" w:rsidRPr="00D1763F" w:rsidRDefault="00BF323F" w:rsidP="0084380A">
            <w:pPr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 xml:space="preserve">En los estudios disponibles en el mundo reportan que 50% de la población tiene actitudes discriminatorias hacia este grupo poblacional. </w:t>
            </w:r>
          </w:p>
          <w:p w14:paraId="6FDAB84F" w14:textId="2E8C04AD" w:rsidR="00BF323F" w:rsidRPr="00D1763F" w:rsidRDefault="00BF323F" w:rsidP="0084380A">
            <w:pPr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>En México se estima que tres de cada diez personas que viven con VIH se han abstenido de usar servicios de salud durante la pandemia de la COVID-</w:t>
            </w:r>
            <w:proofErr w:type="gramStart"/>
            <w:r w:rsidRPr="00D1763F">
              <w:rPr>
                <w:rFonts w:ascii="Century Gothic" w:hAnsi="Century Gothic" w:cs="Arial"/>
                <w:bCs/>
              </w:rPr>
              <w:t>19  por</w:t>
            </w:r>
            <w:proofErr w:type="gramEnd"/>
            <w:r w:rsidRPr="00D1763F">
              <w:rPr>
                <w:rFonts w:ascii="Century Gothic" w:hAnsi="Century Gothic" w:cs="Arial"/>
                <w:bCs/>
              </w:rPr>
              <w:t xml:space="preserve"> temor a sufrir discriminación.</w:t>
            </w:r>
          </w:p>
          <w:p w14:paraId="57983456" w14:textId="44F54869" w:rsidR="0084380A" w:rsidRPr="00D1763F" w:rsidRDefault="0084380A" w:rsidP="00620F69">
            <w:pPr>
              <w:rPr>
                <w:rFonts w:ascii="Century Gothic" w:hAnsi="Century Gothic" w:cs="Arial"/>
              </w:rPr>
            </w:pPr>
          </w:p>
          <w:p w14:paraId="2EA6BB6A" w14:textId="0C356705" w:rsidR="0084380A" w:rsidRPr="00D1763F" w:rsidRDefault="0084380A" w:rsidP="0084380A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 xml:space="preserve">Diapositiva 21: Discriminación </w:t>
            </w:r>
          </w:p>
          <w:p w14:paraId="4D70A49A" w14:textId="18CF51F2" w:rsidR="0084380A" w:rsidRPr="00D1763F" w:rsidRDefault="00BF323F" w:rsidP="0084380A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</w:rPr>
              <w:t>La discriminación contra las personas que viven con VIH o sida es una violación a sus derechos y dificulta la adopción de medidas eficaces para combatir la transmisión de la infección, pues contribuye a la violación del derecho a la protección de la salud de quienes viven con este virus.</w:t>
            </w:r>
            <w:r w:rsidR="0084380A" w:rsidRPr="00D1763F">
              <w:rPr>
                <w:rFonts w:ascii="Century Gothic" w:hAnsi="Century Gothic" w:cs="Arial"/>
              </w:rPr>
              <w:t xml:space="preserve"> </w:t>
            </w:r>
          </w:p>
          <w:p w14:paraId="4A310F59" w14:textId="572694C9" w:rsidR="0084380A" w:rsidRPr="00D1763F" w:rsidRDefault="0084380A" w:rsidP="00620F69">
            <w:pPr>
              <w:rPr>
                <w:rFonts w:ascii="Century Gothic" w:hAnsi="Century Gothic" w:cs="Arial"/>
              </w:rPr>
            </w:pPr>
          </w:p>
          <w:p w14:paraId="13BD1649" w14:textId="77777777" w:rsidR="00BF323F" w:rsidRPr="00D1763F" w:rsidRDefault="0084380A" w:rsidP="00BF323F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 xml:space="preserve">Diapositiva 22: </w:t>
            </w:r>
            <w:r w:rsidR="00BF323F" w:rsidRPr="00D1763F">
              <w:rPr>
                <w:rFonts w:ascii="Century Gothic" w:hAnsi="Century Gothic" w:cs="Arial"/>
                <w:b/>
                <w:bCs/>
              </w:rPr>
              <w:t>Derechos humanos de las PVVH</w:t>
            </w:r>
          </w:p>
          <w:p w14:paraId="2B64C93E" w14:textId="77777777" w:rsidR="00BF323F" w:rsidRPr="00D1763F" w:rsidRDefault="00BF323F" w:rsidP="00BF323F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 xml:space="preserve">Si vives con VIH, estos son tus derechos fundamentales: </w:t>
            </w:r>
          </w:p>
          <w:p w14:paraId="548920F8" w14:textId="77777777" w:rsidR="00BF323F" w:rsidRPr="00D1763F" w:rsidRDefault="00BF323F" w:rsidP="00BF323F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 xml:space="preserve">1. Como cualquier otra persona en México y el mundo, las personas que viven con VIH deben gozar de los derechos humanos fundamentales. </w:t>
            </w:r>
          </w:p>
          <w:p w14:paraId="2BC2B4F1" w14:textId="77777777" w:rsidR="00BF323F" w:rsidRPr="00D1763F" w:rsidRDefault="00BF323F" w:rsidP="00BF323F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 xml:space="preserve">2. Vivir con VIH no debe ser motivo de discriminación de ningún tipo. </w:t>
            </w:r>
          </w:p>
          <w:p w14:paraId="67A45C23" w14:textId="77777777" w:rsidR="00BF323F" w:rsidRPr="00D1763F" w:rsidRDefault="00BF323F" w:rsidP="00BF323F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 xml:space="preserve">3. Nadie está obligado a someterse a la prueba de detección del VIH, ni a declarar que vive con VIH o con sida. La prueba de anticuerpos es voluntaria. </w:t>
            </w:r>
          </w:p>
          <w:p w14:paraId="276F9BB5" w14:textId="77777777" w:rsidR="00BF323F" w:rsidRPr="00D1763F" w:rsidRDefault="00BF323F" w:rsidP="00BF323F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 xml:space="preserve">4. Las víctimas de violación sexual tienen derecho a una valoración para que, en caso de requerirlo reciban profilaxis </w:t>
            </w:r>
            <w:proofErr w:type="spellStart"/>
            <w:r w:rsidRPr="00D1763F">
              <w:rPr>
                <w:rFonts w:ascii="Century Gothic" w:hAnsi="Century Gothic" w:cs="Arial"/>
              </w:rPr>
              <w:t>postexposicional</w:t>
            </w:r>
            <w:proofErr w:type="spellEnd"/>
            <w:r w:rsidRPr="00D1763F">
              <w:rPr>
                <w:rFonts w:ascii="Century Gothic" w:hAnsi="Century Gothic" w:cs="Arial"/>
              </w:rPr>
              <w:t xml:space="preserve"> al VIH, durante el tiempo que sea necesario. </w:t>
            </w:r>
          </w:p>
          <w:p w14:paraId="7FB5454B" w14:textId="77777777" w:rsidR="00BF323F" w:rsidRPr="00D1763F" w:rsidRDefault="00BF323F" w:rsidP="00BF323F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 xml:space="preserve">5. Si decides realizarte la prueba, tienes derecho a recibir información suficiente, a que los resultados sean manejados de forma anónima y confidencial y a que éstos se te entreguen de forma individual y por personal capacitado. No deben informarse resultados positivos o negativos en listados de manejo público ni comunicar el resultado a otras personas sin la autorización expresa de quien se sometió a la prueba. </w:t>
            </w:r>
          </w:p>
          <w:p w14:paraId="68304694" w14:textId="77777777" w:rsidR="00BF323F" w:rsidRPr="00D1763F" w:rsidRDefault="00BF323F" w:rsidP="00BF323F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 xml:space="preserve">6. Con independencia del resultado de la prueba, tienes derecho a recibir servicio de consejería para favorecer la puesta en práctica de las medidas de prevención durante las relaciones sexuales, y a recibir apoyo emocional, en caso de un resultado positivo, para favorecer tu adaptación a la nueva situación. </w:t>
            </w:r>
          </w:p>
          <w:p w14:paraId="7E26B97C" w14:textId="599E5D63" w:rsidR="0084380A" w:rsidRPr="00D1763F" w:rsidRDefault="00BF323F" w:rsidP="00BF323F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 xml:space="preserve">7. La aplicación de la prueba del VIH no debe ser requisito para recibir atención médica, obtener empleo, contraer matrimonio, formar parte de instituciones educativas o tener acceso a servicios. </w:t>
            </w:r>
          </w:p>
          <w:p w14:paraId="2B718A57" w14:textId="77777777" w:rsidR="00BF323F" w:rsidRPr="00D1763F" w:rsidRDefault="00BF323F" w:rsidP="00BF323F">
            <w:pPr>
              <w:rPr>
                <w:rFonts w:ascii="Century Gothic" w:hAnsi="Century Gothic" w:cs="Arial"/>
              </w:rPr>
            </w:pPr>
          </w:p>
          <w:p w14:paraId="126BC1BD" w14:textId="39BBFC88" w:rsidR="0084380A" w:rsidRPr="00D1763F" w:rsidRDefault="0084380A" w:rsidP="0084380A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23: Derechos humanos de las PVVH</w:t>
            </w:r>
          </w:p>
          <w:p w14:paraId="3DAC45E6" w14:textId="77777777" w:rsidR="00BF323F" w:rsidRPr="00D1763F" w:rsidRDefault="00BF323F" w:rsidP="00BF323F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 xml:space="preserve">8. Vivir con VIH no puede ser considerado como causal para la negación de servicios de salud, despido laboral, expulsión de una escuela, desalojo de una vivienda o expulsión del país. Tampoco se te puede limitar el libre tránsito dentro del territorio nacional, la salida del país o el ingreso al mismo. </w:t>
            </w:r>
          </w:p>
          <w:p w14:paraId="15025A4E" w14:textId="77777777" w:rsidR="00BF323F" w:rsidRPr="00D1763F" w:rsidRDefault="00BF323F" w:rsidP="00BF323F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 xml:space="preserve">9. Vivir con VIH no debe ser motivo de detención, aislamiento o segregación. </w:t>
            </w:r>
          </w:p>
          <w:p w14:paraId="164F1C55" w14:textId="77777777" w:rsidR="00BF323F" w:rsidRPr="00D1763F" w:rsidRDefault="00BF323F" w:rsidP="00BF323F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 xml:space="preserve">10. Si vives con VIH nadie puede limitar tu derecho a ejercer tu sexualidad libre y responsablemente </w:t>
            </w:r>
          </w:p>
          <w:p w14:paraId="73FEB2FB" w14:textId="77777777" w:rsidR="00BF323F" w:rsidRPr="00D1763F" w:rsidRDefault="00BF323F" w:rsidP="00BF323F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 xml:space="preserve">11. Como todo ser humano, tienes derecho a asociarte libremente y afiliarte a las instituciones sociales o políticas que desees. </w:t>
            </w:r>
          </w:p>
          <w:p w14:paraId="0D2539AD" w14:textId="77777777" w:rsidR="00BF323F" w:rsidRPr="00D1763F" w:rsidRDefault="00BF323F" w:rsidP="00BF323F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 xml:space="preserve">12. Tienes derecho a buscar, recibir y difundir información veraz, objetiva, científica y actualizada sobre el VIH. </w:t>
            </w:r>
          </w:p>
          <w:p w14:paraId="68226A4D" w14:textId="77777777" w:rsidR="00BF323F" w:rsidRPr="00D1763F" w:rsidRDefault="00BF323F" w:rsidP="00BF323F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 xml:space="preserve">13. Tienes derecho a servicios de salud oportunos y de calidad idónea; atención personal cálida, profesional y éticamente responsable, así como a un trato respetuoso y un manejo correcto y confidencial de tu historial médico. Si estás bajo tratamiento </w:t>
            </w:r>
            <w:proofErr w:type="spellStart"/>
            <w:r w:rsidRPr="00D1763F">
              <w:rPr>
                <w:rFonts w:ascii="Century Gothic" w:hAnsi="Century Gothic" w:cs="Arial"/>
              </w:rPr>
              <w:t>antirretrovital</w:t>
            </w:r>
            <w:proofErr w:type="spellEnd"/>
            <w:r w:rsidRPr="00D1763F">
              <w:rPr>
                <w:rFonts w:ascii="Century Gothic" w:hAnsi="Century Gothic" w:cs="Arial"/>
              </w:rPr>
              <w:t xml:space="preserve"> (ARV), tienes derecho a recibirlo de manera gratuita y sin interrupciones por parte de los servicios públicos de salud. </w:t>
            </w:r>
          </w:p>
          <w:p w14:paraId="5F9FD99A" w14:textId="0B54FE9E" w:rsidR="0084380A" w:rsidRPr="00D1763F" w:rsidRDefault="00BF323F" w:rsidP="00BF323F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 xml:space="preserve">14. Tienes derecho a que en las instituciones de salud pública se te proporcione información clara, objetiva y científicamente fundada sobre el VIH, los tratamientos a los que puedes someterte, así como sus riesgos, consecuencias y alternativas. </w:t>
            </w:r>
          </w:p>
          <w:p w14:paraId="7649D63C" w14:textId="29E6DBB7" w:rsidR="0084380A" w:rsidRPr="00D1763F" w:rsidRDefault="0084380A" w:rsidP="00620F69">
            <w:pPr>
              <w:rPr>
                <w:rFonts w:ascii="Century Gothic" w:hAnsi="Century Gothic" w:cs="Arial"/>
              </w:rPr>
            </w:pPr>
          </w:p>
          <w:p w14:paraId="29F64BAB" w14:textId="1779AB85" w:rsidR="0084380A" w:rsidRPr="00D1763F" w:rsidRDefault="0084380A" w:rsidP="0084380A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24: Derechos humanos de las PVVH</w:t>
            </w:r>
          </w:p>
          <w:p w14:paraId="5A607B42" w14:textId="77777777" w:rsidR="00BF323F" w:rsidRPr="00D1763F" w:rsidRDefault="00BF323F" w:rsidP="00BF323F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 xml:space="preserve">15. Tienes derecho a servicios de asistencia médica y social para mejorar tu calidad y tiempo de vida. </w:t>
            </w:r>
          </w:p>
          <w:p w14:paraId="42658B03" w14:textId="77777777" w:rsidR="00BF323F" w:rsidRPr="00D1763F" w:rsidRDefault="00BF323F" w:rsidP="00BF323F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 xml:space="preserve">16. Tienes derecho a conocer los procedimientos de las instituciones de salud para presentar una queja, reclamo o sugerencia, ante cualquier irregularidad o atropello de tus derechos y garantías individuales. </w:t>
            </w:r>
          </w:p>
          <w:p w14:paraId="4C92CB7B" w14:textId="77777777" w:rsidR="00BF323F" w:rsidRPr="00D1763F" w:rsidRDefault="00BF323F" w:rsidP="00BF323F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 xml:space="preserve">17. Si eres madre o padre de familia, tienes derecho a la patria potestad de tus hijos. Igualmente, tienes derecho a designarles el tutor que desees cuando a causa del VIH no te sea posible hacerte cargo de ellos, y a contar con la protección de instituciones para tal fin. </w:t>
            </w:r>
          </w:p>
          <w:p w14:paraId="3694FBE9" w14:textId="77777777" w:rsidR="00BF323F" w:rsidRPr="00D1763F" w:rsidRDefault="00BF323F" w:rsidP="00BF323F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 xml:space="preserve">18. Las niñas y los niños que viven con VIH tienen derecho a servicios de salud, educación y asistencia social en igualdad de circunstancias. </w:t>
            </w:r>
          </w:p>
          <w:p w14:paraId="0C90E567" w14:textId="77777777" w:rsidR="00BF323F" w:rsidRPr="00D1763F" w:rsidRDefault="00BF323F" w:rsidP="00BF323F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 xml:space="preserve">19.  Tienes derecho a una muerte y servicios funerarios dignos. </w:t>
            </w:r>
          </w:p>
          <w:p w14:paraId="2DBD4609" w14:textId="77777777" w:rsidR="00BF323F" w:rsidRPr="00D1763F" w:rsidRDefault="00BF323F" w:rsidP="00BF323F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lastRenderedPageBreak/>
              <w:t>20.  Las mujeres, incluyendo las que viven con VIH, tienen derechos sexuales y reproductivos, entre ellos, el derecho a decidir libre y responsablemente el número de hijos y el intervalo entre los nacimientos, así como al acceso a información, educación y medios necesarios para ejercer estos derechos. La normatividad garantiza el derecho de las mujeres con VIH a recibir información científica acerca de la transmisión perinatal para permitir su derecho a decidir sobre el número y espaciamiento de sus hijos. La decisión de tener un/una bebé es de cada mujer, con o sin VIH.</w:t>
            </w:r>
          </w:p>
          <w:p w14:paraId="68C19A2A" w14:textId="513481CA" w:rsidR="0084380A" w:rsidRPr="00D1763F" w:rsidRDefault="00BF323F" w:rsidP="00BF323F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</w:rPr>
              <w:t>21. Tienes derecho a ejercer tu sexualidad utilizando medidas profilácticas (condones) sin que autoridad alguna te acuse de ejercer la prostitución por el simple hecho de portarlos.</w:t>
            </w:r>
            <w:r w:rsidR="0084380A" w:rsidRPr="00D1763F">
              <w:rPr>
                <w:rFonts w:ascii="Century Gothic" w:hAnsi="Century Gothic" w:cs="Arial"/>
              </w:rPr>
              <w:t xml:space="preserve"> </w:t>
            </w:r>
          </w:p>
          <w:p w14:paraId="1887B9F9" w14:textId="77777777" w:rsidR="0084380A" w:rsidRPr="00D1763F" w:rsidRDefault="0084380A" w:rsidP="00620F69">
            <w:pPr>
              <w:rPr>
                <w:rFonts w:ascii="Century Gothic" w:hAnsi="Century Gothic" w:cs="Arial"/>
              </w:rPr>
            </w:pPr>
          </w:p>
          <w:p w14:paraId="38571FE1" w14:textId="42A37485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2</w:t>
            </w:r>
            <w:r w:rsidR="0084380A" w:rsidRPr="00D1763F">
              <w:rPr>
                <w:rFonts w:ascii="Century Gothic" w:hAnsi="Century Gothic" w:cs="Arial"/>
                <w:b/>
                <w:bCs/>
              </w:rPr>
              <w:t>5</w:t>
            </w:r>
            <w:r w:rsidRPr="00D1763F">
              <w:rPr>
                <w:rFonts w:ascii="Century Gothic" w:hAnsi="Century Gothic" w:cs="Arial"/>
                <w:b/>
                <w:bCs/>
              </w:rPr>
              <w:t>: Conclusión y Próximo Módulo</w:t>
            </w:r>
          </w:p>
          <w:p w14:paraId="016ED3C2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Puntos Clave</w:t>
            </w:r>
          </w:p>
          <w:p w14:paraId="13BE64DD" w14:textId="418B4C64" w:rsidR="00620F69" w:rsidRPr="00D1763F" w:rsidRDefault="00620F69" w:rsidP="00403756">
            <w:pPr>
              <w:numPr>
                <w:ilvl w:val="0"/>
                <w:numId w:val="80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 xml:space="preserve">El estigma tiene raíces </w:t>
            </w:r>
            <w:r w:rsidR="00BF323F" w:rsidRPr="00D1763F">
              <w:rPr>
                <w:rFonts w:ascii="Century Gothic" w:hAnsi="Century Gothic" w:cs="Arial"/>
              </w:rPr>
              <w:t>históricas,</w:t>
            </w:r>
            <w:r w:rsidRPr="00D1763F">
              <w:rPr>
                <w:rFonts w:ascii="Century Gothic" w:hAnsi="Century Gothic" w:cs="Arial"/>
              </w:rPr>
              <w:t xml:space="preserve"> pero persiste por ignorancia y prejuicio</w:t>
            </w:r>
          </w:p>
          <w:p w14:paraId="0A302C49" w14:textId="77777777" w:rsidR="00620F69" w:rsidRPr="00D1763F" w:rsidRDefault="00620F69" w:rsidP="00403756">
            <w:pPr>
              <w:numPr>
                <w:ilvl w:val="0"/>
                <w:numId w:val="80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La discriminación toma formas directas e indirectas en servicios de salud</w:t>
            </w:r>
          </w:p>
          <w:p w14:paraId="751F9BC2" w14:textId="77777777" w:rsidR="00620F69" w:rsidRPr="00D1763F" w:rsidRDefault="00620F69" w:rsidP="00403756">
            <w:pPr>
              <w:numPr>
                <w:ilvl w:val="0"/>
                <w:numId w:val="80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 xml:space="preserve">El lenguaje refleja y refuerza actitudes </w:t>
            </w:r>
            <w:proofErr w:type="spellStart"/>
            <w:r w:rsidRPr="00D1763F">
              <w:rPr>
                <w:rFonts w:ascii="Century Gothic" w:hAnsi="Century Gothic" w:cs="Arial"/>
              </w:rPr>
              <w:t>estigmatizantes</w:t>
            </w:r>
            <w:proofErr w:type="spellEnd"/>
            <w:r w:rsidRPr="00D1763F">
              <w:rPr>
                <w:rFonts w:ascii="Century Gothic" w:hAnsi="Century Gothic" w:cs="Arial"/>
              </w:rPr>
              <w:t xml:space="preserve"> o inclusivas</w:t>
            </w:r>
          </w:p>
          <w:p w14:paraId="58A7629D" w14:textId="77777777" w:rsidR="00620F69" w:rsidRPr="00D1763F" w:rsidRDefault="00620F69" w:rsidP="00403756">
            <w:pPr>
              <w:numPr>
                <w:ilvl w:val="0"/>
                <w:numId w:val="80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Las consecuencias del estigma afectan la salud pública y el bienestar individual</w:t>
            </w:r>
          </w:p>
          <w:p w14:paraId="287F104E" w14:textId="77777777" w:rsidR="00620F69" w:rsidRPr="00D1763F" w:rsidRDefault="00620F69" w:rsidP="00403756">
            <w:pPr>
              <w:numPr>
                <w:ilvl w:val="0"/>
                <w:numId w:val="80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Los profesionales de salud pueden ser agentes de cambio contra el estigma</w:t>
            </w:r>
          </w:p>
          <w:p w14:paraId="2DA15010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Próximo módulo: Marco Jurídico y Teórico</w:t>
            </w:r>
          </w:p>
          <w:p w14:paraId="4F38115F" w14:textId="77777777" w:rsidR="00542864" w:rsidRPr="00D1763F" w:rsidRDefault="00542864" w:rsidP="00323871">
            <w:pPr>
              <w:jc w:val="both"/>
              <w:rPr>
                <w:rFonts w:ascii="Century Gothic" w:hAnsi="Century Gothic" w:cs="Noto Sans"/>
                <w:b/>
                <w:bCs/>
              </w:rPr>
            </w:pPr>
          </w:p>
        </w:tc>
      </w:tr>
    </w:tbl>
    <w:p w14:paraId="4496B4EF" w14:textId="43487D05" w:rsidR="00542864" w:rsidRPr="00D1763F" w:rsidRDefault="00542864" w:rsidP="00323871">
      <w:pPr>
        <w:jc w:val="both"/>
        <w:rPr>
          <w:rFonts w:ascii="Century Gothic" w:hAnsi="Century Gothic" w:cs="Noto Sans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2864" w:rsidRPr="00D1763F" w14:paraId="45DC0D34" w14:textId="77777777" w:rsidTr="00542864">
        <w:tc>
          <w:tcPr>
            <w:tcW w:w="8828" w:type="dxa"/>
          </w:tcPr>
          <w:p w14:paraId="7D563BC8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ESTRUCTURA DEL CURSO</w:t>
            </w:r>
          </w:p>
          <w:p w14:paraId="70405F77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MÓDULO 4: MARCO JURÍDICO Y TEÓRICO</w:t>
            </w:r>
          </w:p>
          <w:p w14:paraId="709B4327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Duración:</w:t>
            </w:r>
            <w:r w:rsidRPr="00D1763F">
              <w:rPr>
                <w:rFonts w:ascii="Century Gothic" w:hAnsi="Century Gothic" w:cs="Arial"/>
              </w:rPr>
              <w:t xml:space="preserve"> 3 horas</w:t>
            </w:r>
          </w:p>
          <w:p w14:paraId="0F6C10CE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Contenidos:</w:t>
            </w:r>
          </w:p>
          <w:p w14:paraId="3FCD5606" w14:textId="77777777" w:rsidR="00620F69" w:rsidRPr="00D1763F" w:rsidRDefault="00620F69" w:rsidP="00403756">
            <w:pPr>
              <w:numPr>
                <w:ilvl w:val="0"/>
                <w:numId w:val="10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Constitución Política de los Estados Unidos Mexicanos y el derecho a la salud</w:t>
            </w:r>
          </w:p>
          <w:p w14:paraId="4369FDF2" w14:textId="77777777" w:rsidR="00620F69" w:rsidRPr="00D1763F" w:rsidRDefault="00620F69" w:rsidP="00403756">
            <w:pPr>
              <w:numPr>
                <w:ilvl w:val="0"/>
                <w:numId w:val="10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Ley General de Salud y normas específicas sobre VIH</w:t>
            </w:r>
          </w:p>
          <w:p w14:paraId="543FF79E" w14:textId="77777777" w:rsidR="00620F69" w:rsidRPr="00D1763F" w:rsidRDefault="00620F69" w:rsidP="00403756">
            <w:pPr>
              <w:numPr>
                <w:ilvl w:val="0"/>
                <w:numId w:val="10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lastRenderedPageBreak/>
              <w:t>NOM-010-SSA2-20123 para la prevención y control de la infección por VIH</w:t>
            </w:r>
          </w:p>
          <w:p w14:paraId="350B45E9" w14:textId="77777777" w:rsidR="00620F69" w:rsidRPr="00D1763F" w:rsidRDefault="00620F69" w:rsidP="00403756">
            <w:pPr>
              <w:numPr>
                <w:ilvl w:val="0"/>
                <w:numId w:val="10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Ley Federal para Prevenir y Eliminar la Discriminación</w:t>
            </w:r>
          </w:p>
          <w:p w14:paraId="0C85C980" w14:textId="77777777" w:rsidR="00620F69" w:rsidRPr="00D1763F" w:rsidRDefault="00620F69" w:rsidP="00403756">
            <w:pPr>
              <w:numPr>
                <w:ilvl w:val="0"/>
                <w:numId w:val="10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Convenciones internacionales ratificadas por México</w:t>
            </w:r>
          </w:p>
          <w:p w14:paraId="038FDC6A" w14:textId="77777777" w:rsidR="00620F69" w:rsidRPr="00D1763F" w:rsidRDefault="00620F69" w:rsidP="00403756">
            <w:pPr>
              <w:numPr>
                <w:ilvl w:val="0"/>
                <w:numId w:val="10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Pronunciamientos de ONUSIDA y OMS sobre estigma y discriminación</w:t>
            </w:r>
          </w:p>
          <w:p w14:paraId="410788BA" w14:textId="77777777" w:rsidR="00620F69" w:rsidRPr="00D1763F" w:rsidRDefault="00620F69" w:rsidP="00403756">
            <w:pPr>
              <w:numPr>
                <w:ilvl w:val="0"/>
                <w:numId w:val="10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Marco teórico: determinantes sociales, bioética y derechos humanos</w:t>
            </w:r>
          </w:p>
          <w:p w14:paraId="59152694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</w:rPr>
            </w:pPr>
          </w:p>
          <w:p w14:paraId="1B75E1E5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br w:type="page"/>
            </w:r>
          </w:p>
          <w:p w14:paraId="1467D7C6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CURSO DE PREVENCIÓN DE ESTIGMA Y DISCRIMINACIÓN VINCULADO AL VIH EN LOS SERVICIOS DE SALUD EN MÉXICO</w:t>
            </w:r>
          </w:p>
          <w:p w14:paraId="6ECD88A4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MÓDULO 4: MARCO JURÍDICO Y TEÓRICO</w:t>
            </w:r>
          </w:p>
          <w:p w14:paraId="5DFFE0E1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3C6307C2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1: Portada</w:t>
            </w:r>
          </w:p>
          <w:p w14:paraId="3E2D6628" w14:textId="77777777" w:rsidR="00620F69" w:rsidRPr="00D1763F" w:rsidRDefault="00620F69" w:rsidP="00620F69">
            <w:pPr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>CURSO DE PREVENCIÓN DE ESTIGMA Y DISCRIMINACIÓN VINCULADO AL VIH EN LOS SERVICIOS DE SALUD EN MÉXICO</w:t>
            </w:r>
          </w:p>
          <w:p w14:paraId="6EB4EDB6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>MÓDULO 4: MARCO JURÍDICO Y TEÓRICO</w:t>
            </w:r>
          </w:p>
          <w:p w14:paraId="2E104F83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42C719C0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2: Objetivos del Módulo</w:t>
            </w:r>
          </w:p>
          <w:p w14:paraId="6B33A753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Al finalizar este módulo, los participantes podrán:</w:t>
            </w:r>
          </w:p>
          <w:p w14:paraId="37A70D6B" w14:textId="77777777" w:rsidR="00620F69" w:rsidRPr="00D1763F" w:rsidRDefault="00620F69" w:rsidP="00403756">
            <w:pPr>
              <w:numPr>
                <w:ilvl w:val="0"/>
                <w:numId w:val="81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Comprender el marco constitucional del derecho a la salud en México</w:t>
            </w:r>
          </w:p>
          <w:p w14:paraId="1EBA9BDD" w14:textId="77777777" w:rsidR="00620F69" w:rsidRPr="00D1763F" w:rsidRDefault="00620F69" w:rsidP="00403756">
            <w:pPr>
              <w:numPr>
                <w:ilvl w:val="0"/>
                <w:numId w:val="81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Identificar las leyes y normas específicas relacionadas con el VIH</w:t>
            </w:r>
          </w:p>
          <w:p w14:paraId="77FA2687" w14:textId="77777777" w:rsidR="00620F69" w:rsidRPr="00D1763F" w:rsidRDefault="00620F69" w:rsidP="00403756">
            <w:pPr>
              <w:numPr>
                <w:ilvl w:val="0"/>
                <w:numId w:val="81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Reconocer las protecciones legales contra la discriminación</w:t>
            </w:r>
          </w:p>
          <w:p w14:paraId="52A5008E" w14:textId="77777777" w:rsidR="00620F69" w:rsidRPr="00D1763F" w:rsidRDefault="00620F69" w:rsidP="00403756">
            <w:pPr>
              <w:numPr>
                <w:ilvl w:val="0"/>
                <w:numId w:val="81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Analizar los compromisos internacionales de México en materia de VIH</w:t>
            </w:r>
          </w:p>
          <w:p w14:paraId="1F1316A3" w14:textId="77777777" w:rsidR="00620F69" w:rsidRPr="00D1763F" w:rsidRDefault="00620F69" w:rsidP="00403756">
            <w:pPr>
              <w:numPr>
                <w:ilvl w:val="0"/>
                <w:numId w:val="81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Aplicar los principios bioéticos y de derechos humanos en la atención</w:t>
            </w:r>
          </w:p>
          <w:p w14:paraId="3A5836E5" w14:textId="77777777" w:rsidR="00620F69" w:rsidRPr="00D1763F" w:rsidRDefault="00620F69" w:rsidP="00403756">
            <w:pPr>
              <w:numPr>
                <w:ilvl w:val="0"/>
                <w:numId w:val="81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Integrar el enfoque de determinantes sociales en su práctica profesional</w:t>
            </w:r>
          </w:p>
          <w:p w14:paraId="653EB433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3193ED88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lastRenderedPageBreak/>
              <w:t>Diapositiva 3: La Constitución y el Derecho a la Salud</w:t>
            </w:r>
          </w:p>
          <w:p w14:paraId="130C4E8E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Artículo 4° Constitucional</w:t>
            </w:r>
          </w:p>
          <w:p w14:paraId="5A2E5063" w14:textId="77777777" w:rsidR="00620F69" w:rsidRPr="00D1763F" w:rsidRDefault="00620F69" w:rsidP="00403756">
            <w:pPr>
              <w:numPr>
                <w:ilvl w:val="0"/>
                <w:numId w:val="82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Texto</w:t>
            </w:r>
            <w:r w:rsidRPr="00D1763F">
              <w:rPr>
                <w:rFonts w:ascii="Century Gothic" w:hAnsi="Century Gothic" w:cs="Arial"/>
              </w:rPr>
              <w:t>: "Toda persona tiene derecho a la protección de la salud"</w:t>
            </w:r>
          </w:p>
          <w:p w14:paraId="3DCEC5A6" w14:textId="77777777" w:rsidR="00620F69" w:rsidRPr="00D1763F" w:rsidRDefault="00620F69" w:rsidP="00403756">
            <w:pPr>
              <w:numPr>
                <w:ilvl w:val="0"/>
                <w:numId w:val="82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Alcance</w:t>
            </w:r>
            <w:r w:rsidRPr="00D1763F">
              <w:rPr>
                <w:rFonts w:ascii="Century Gothic" w:hAnsi="Century Gothic" w:cs="Arial"/>
              </w:rPr>
              <w:t>: Universal, sin distinción ni discriminación</w:t>
            </w:r>
          </w:p>
          <w:p w14:paraId="4081496C" w14:textId="77777777" w:rsidR="00620F69" w:rsidRPr="00D1763F" w:rsidRDefault="00620F69" w:rsidP="00403756">
            <w:pPr>
              <w:numPr>
                <w:ilvl w:val="0"/>
                <w:numId w:val="82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Obligación estatal</w:t>
            </w:r>
            <w:r w:rsidRPr="00D1763F">
              <w:rPr>
                <w:rFonts w:ascii="Century Gothic" w:hAnsi="Century Gothic" w:cs="Arial"/>
              </w:rPr>
              <w:t>: Garantizar acceso efectivo a servicios de salud</w:t>
            </w:r>
          </w:p>
          <w:p w14:paraId="3AEA7F17" w14:textId="77777777" w:rsidR="00620F69" w:rsidRPr="00D1763F" w:rsidRDefault="00620F69" w:rsidP="00403756">
            <w:pPr>
              <w:numPr>
                <w:ilvl w:val="0"/>
                <w:numId w:val="82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Integralidad</w:t>
            </w:r>
            <w:r w:rsidRPr="00D1763F">
              <w:rPr>
                <w:rFonts w:ascii="Century Gothic" w:hAnsi="Century Gothic" w:cs="Arial"/>
              </w:rPr>
              <w:t>: Incluye prevención, tratamiento y rehabilitación</w:t>
            </w:r>
          </w:p>
          <w:p w14:paraId="511A5A70" w14:textId="77777777" w:rsidR="00620F69" w:rsidRPr="00D1763F" w:rsidRDefault="00620F69" w:rsidP="00403756">
            <w:pPr>
              <w:numPr>
                <w:ilvl w:val="0"/>
                <w:numId w:val="82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Interpretación</w:t>
            </w:r>
            <w:r w:rsidRPr="00D1763F">
              <w:rPr>
                <w:rFonts w:ascii="Century Gothic" w:hAnsi="Century Gothic" w:cs="Arial"/>
              </w:rPr>
              <w:t>: La SCJN ha ratificado que abarca tratamiento para VIH</w:t>
            </w:r>
          </w:p>
          <w:p w14:paraId="7B0C66A8" w14:textId="77777777" w:rsidR="00620F69" w:rsidRPr="00D1763F" w:rsidRDefault="00620F69" w:rsidP="00403756">
            <w:pPr>
              <w:numPr>
                <w:ilvl w:val="0"/>
                <w:numId w:val="82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Progresividad</w:t>
            </w:r>
            <w:r w:rsidRPr="00D1763F">
              <w:rPr>
                <w:rFonts w:ascii="Century Gothic" w:hAnsi="Century Gothic" w:cs="Arial"/>
              </w:rPr>
              <w:t>: No puede haber retrocesos en la garantía de este derecho</w:t>
            </w:r>
          </w:p>
          <w:p w14:paraId="25CB316B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7F33AF68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4: Ley General de Salud y VIH</w:t>
            </w:r>
          </w:p>
          <w:p w14:paraId="7CDD2B4E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Marco Legal Federal</w:t>
            </w:r>
          </w:p>
          <w:p w14:paraId="4BD3395C" w14:textId="77777777" w:rsidR="00620F69" w:rsidRPr="00D1763F" w:rsidRDefault="00620F69" w:rsidP="00403756">
            <w:pPr>
              <w:numPr>
                <w:ilvl w:val="0"/>
                <w:numId w:val="83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Artículo 134</w:t>
            </w:r>
            <w:r w:rsidRPr="00D1763F">
              <w:rPr>
                <w:rFonts w:ascii="Century Gothic" w:hAnsi="Century Gothic" w:cs="Arial"/>
              </w:rPr>
              <w:t>: Clasifica el VIH/SIDA como enfermedad transmisible sujeta a vigilancia epidemiológica</w:t>
            </w:r>
          </w:p>
          <w:p w14:paraId="014C592A" w14:textId="77777777" w:rsidR="00620F69" w:rsidRPr="00D1763F" w:rsidRDefault="00620F69" w:rsidP="00403756">
            <w:pPr>
              <w:numPr>
                <w:ilvl w:val="0"/>
                <w:numId w:val="83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Artículo 136</w:t>
            </w:r>
            <w:r w:rsidRPr="00D1763F">
              <w:rPr>
                <w:rFonts w:ascii="Century Gothic" w:hAnsi="Century Gothic" w:cs="Arial"/>
              </w:rPr>
              <w:t>: Establece obligación de notificación</w:t>
            </w:r>
          </w:p>
          <w:p w14:paraId="69055275" w14:textId="77777777" w:rsidR="00620F69" w:rsidRPr="00D1763F" w:rsidRDefault="00620F69" w:rsidP="00403756">
            <w:pPr>
              <w:numPr>
                <w:ilvl w:val="0"/>
                <w:numId w:val="83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Artículo 144</w:t>
            </w:r>
            <w:r w:rsidRPr="00D1763F">
              <w:rPr>
                <w:rFonts w:ascii="Century Gothic" w:hAnsi="Century Gothic" w:cs="Arial"/>
              </w:rPr>
              <w:t>: Define medidas para prevención y control</w:t>
            </w:r>
          </w:p>
          <w:p w14:paraId="0C39472C" w14:textId="77777777" w:rsidR="00620F69" w:rsidRPr="00D1763F" w:rsidRDefault="00620F69" w:rsidP="00403756">
            <w:pPr>
              <w:numPr>
                <w:ilvl w:val="0"/>
                <w:numId w:val="83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Artículo 157 bis</w:t>
            </w:r>
            <w:r w:rsidRPr="00D1763F">
              <w:rPr>
                <w:rFonts w:ascii="Century Gothic" w:hAnsi="Century Gothic" w:cs="Arial"/>
              </w:rPr>
              <w:t>: Garantiza acceso a información y servicios preventivos</w:t>
            </w:r>
          </w:p>
          <w:p w14:paraId="0C6C1ACF" w14:textId="77777777" w:rsidR="00620F69" w:rsidRPr="00D1763F" w:rsidRDefault="00620F69" w:rsidP="00403756">
            <w:pPr>
              <w:numPr>
                <w:ilvl w:val="0"/>
                <w:numId w:val="83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Artículo 159</w:t>
            </w:r>
            <w:r w:rsidRPr="00D1763F">
              <w:rPr>
                <w:rFonts w:ascii="Century Gothic" w:hAnsi="Century Gothic" w:cs="Arial"/>
              </w:rPr>
              <w:t>: Prohíbe discriminación y establece confidencialidad</w:t>
            </w:r>
          </w:p>
          <w:p w14:paraId="2A4D370A" w14:textId="77777777" w:rsidR="00620F69" w:rsidRPr="00D1763F" w:rsidRDefault="00620F69" w:rsidP="00403756">
            <w:pPr>
              <w:numPr>
                <w:ilvl w:val="0"/>
                <w:numId w:val="83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Reformas recientes</w:t>
            </w:r>
            <w:r w:rsidRPr="00D1763F">
              <w:rPr>
                <w:rFonts w:ascii="Century Gothic" w:hAnsi="Century Gothic" w:cs="Arial"/>
              </w:rPr>
              <w:t>: Incluyen atención integral y medicamentos gratuitos</w:t>
            </w:r>
          </w:p>
          <w:p w14:paraId="6F454B2E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506207AA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5: NOM-010-SSA2-2023 (Actualizada)</w:t>
            </w:r>
          </w:p>
          <w:p w14:paraId="5BCCEA96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Norma Oficial Mexicana para la Prevención y Control de la Infección por VIH</w:t>
            </w:r>
          </w:p>
          <w:p w14:paraId="5F50508F" w14:textId="77777777" w:rsidR="00620F69" w:rsidRPr="00D1763F" w:rsidRDefault="00620F69" w:rsidP="00403756">
            <w:pPr>
              <w:numPr>
                <w:ilvl w:val="0"/>
                <w:numId w:val="84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Objetivo</w:t>
            </w:r>
            <w:r w:rsidRPr="00D1763F">
              <w:rPr>
                <w:rFonts w:ascii="Century Gothic" w:hAnsi="Century Gothic" w:cs="Arial"/>
              </w:rPr>
              <w:t>: Regular prevención, diagnóstico y atención</w:t>
            </w:r>
          </w:p>
          <w:p w14:paraId="272F7683" w14:textId="77777777" w:rsidR="00620F69" w:rsidRPr="00D1763F" w:rsidRDefault="00620F69" w:rsidP="00403756">
            <w:pPr>
              <w:numPr>
                <w:ilvl w:val="0"/>
                <w:numId w:val="84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Alcance</w:t>
            </w:r>
            <w:r w:rsidRPr="00D1763F">
              <w:rPr>
                <w:rFonts w:ascii="Century Gothic" w:hAnsi="Century Gothic" w:cs="Arial"/>
              </w:rPr>
              <w:t>: Obligatoria para todos los servicios de salud</w:t>
            </w:r>
          </w:p>
          <w:p w14:paraId="62E23D07" w14:textId="77777777" w:rsidR="00620F69" w:rsidRPr="00D1763F" w:rsidRDefault="00620F69" w:rsidP="00403756">
            <w:pPr>
              <w:numPr>
                <w:ilvl w:val="0"/>
                <w:numId w:val="84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Elementos clave</w:t>
            </w:r>
            <w:r w:rsidRPr="00D1763F">
              <w:rPr>
                <w:rFonts w:ascii="Century Gothic" w:hAnsi="Century Gothic" w:cs="Arial"/>
              </w:rPr>
              <w:t xml:space="preserve">: </w:t>
            </w:r>
          </w:p>
          <w:p w14:paraId="1C4C33A6" w14:textId="77777777" w:rsidR="00620F69" w:rsidRPr="00D1763F" w:rsidRDefault="00620F69" w:rsidP="00403756">
            <w:pPr>
              <w:numPr>
                <w:ilvl w:val="1"/>
                <w:numId w:val="84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lastRenderedPageBreak/>
              <w:t>Confidencialidad y consentimiento informado</w:t>
            </w:r>
          </w:p>
          <w:p w14:paraId="326635AE" w14:textId="77777777" w:rsidR="00620F69" w:rsidRPr="00D1763F" w:rsidRDefault="00620F69" w:rsidP="00403756">
            <w:pPr>
              <w:numPr>
                <w:ilvl w:val="1"/>
                <w:numId w:val="84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Prueba voluntaria (nunca obligatoria)</w:t>
            </w:r>
          </w:p>
          <w:p w14:paraId="16262DE7" w14:textId="77777777" w:rsidR="00620F69" w:rsidRPr="00D1763F" w:rsidRDefault="00620F69" w:rsidP="00403756">
            <w:pPr>
              <w:numPr>
                <w:ilvl w:val="1"/>
                <w:numId w:val="84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No discriminación en servicios</w:t>
            </w:r>
          </w:p>
          <w:p w14:paraId="51BBBAA7" w14:textId="77777777" w:rsidR="00620F69" w:rsidRPr="00D1763F" w:rsidRDefault="00620F69" w:rsidP="00403756">
            <w:pPr>
              <w:numPr>
                <w:ilvl w:val="1"/>
                <w:numId w:val="84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Consejería pre y post prueba</w:t>
            </w:r>
          </w:p>
          <w:p w14:paraId="29F47A4D" w14:textId="77777777" w:rsidR="00620F69" w:rsidRPr="00D1763F" w:rsidRDefault="00620F69" w:rsidP="00403756">
            <w:pPr>
              <w:numPr>
                <w:ilvl w:val="1"/>
                <w:numId w:val="84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Tratamiento y seguimiento adecuados</w:t>
            </w:r>
          </w:p>
          <w:p w14:paraId="2304A973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04E57394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6: Puntos Críticos de la NOM-010</w:t>
            </w:r>
          </w:p>
          <w:p w14:paraId="718F9D39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Aspectos Relevantes para Profesionales de Salud</w:t>
            </w:r>
          </w:p>
          <w:p w14:paraId="2D8F9735" w14:textId="77777777" w:rsidR="00620F69" w:rsidRPr="00D1763F" w:rsidRDefault="00620F69" w:rsidP="00403756">
            <w:pPr>
              <w:numPr>
                <w:ilvl w:val="0"/>
                <w:numId w:val="85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Prohibición explícita</w:t>
            </w:r>
            <w:r w:rsidRPr="00D1763F">
              <w:rPr>
                <w:rFonts w:ascii="Century Gothic" w:hAnsi="Century Gothic" w:cs="Arial"/>
              </w:rPr>
              <w:t>: Pruebas obligatorias para empleo o servicios</w:t>
            </w:r>
          </w:p>
          <w:p w14:paraId="78A89DB3" w14:textId="77777777" w:rsidR="00620F69" w:rsidRPr="00D1763F" w:rsidRDefault="00620F69" w:rsidP="00403756">
            <w:pPr>
              <w:numPr>
                <w:ilvl w:val="0"/>
                <w:numId w:val="85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Confidencialidad</w:t>
            </w:r>
            <w:r w:rsidRPr="00D1763F">
              <w:rPr>
                <w:rFonts w:ascii="Century Gothic" w:hAnsi="Century Gothic" w:cs="Arial"/>
              </w:rPr>
              <w:t>: Solo acceso a información por personal directamente involucrado</w:t>
            </w:r>
          </w:p>
          <w:p w14:paraId="77B6C6DF" w14:textId="77777777" w:rsidR="00620F69" w:rsidRPr="00D1763F" w:rsidRDefault="00620F69" w:rsidP="00403756">
            <w:pPr>
              <w:numPr>
                <w:ilvl w:val="0"/>
                <w:numId w:val="85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Consentimiento informado</w:t>
            </w:r>
            <w:r w:rsidRPr="00D1763F">
              <w:rPr>
                <w:rFonts w:ascii="Century Gothic" w:hAnsi="Century Gothic" w:cs="Arial"/>
              </w:rPr>
              <w:t>: Escrito para prueba y verbal para atención</w:t>
            </w:r>
          </w:p>
          <w:p w14:paraId="39F85A1D" w14:textId="77777777" w:rsidR="00620F69" w:rsidRPr="00D1763F" w:rsidRDefault="00620F69" w:rsidP="00403756">
            <w:pPr>
              <w:numPr>
                <w:ilvl w:val="0"/>
                <w:numId w:val="85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Notificación</w:t>
            </w:r>
            <w:r w:rsidRPr="00D1763F">
              <w:rPr>
                <w:rFonts w:ascii="Century Gothic" w:hAnsi="Century Gothic" w:cs="Arial"/>
              </w:rPr>
              <w:t xml:space="preserve">: </w:t>
            </w:r>
            <w:proofErr w:type="gramStart"/>
            <w:r w:rsidRPr="00D1763F">
              <w:rPr>
                <w:rFonts w:ascii="Century Gothic" w:hAnsi="Century Gothic" w:cs="Arial"/>
              </w:rPr>
              <w:t>Obligatoria</w:t>
            </w:r>
            <w:proofErr w:type="gramEnd"/>
            <w:r w:rsidRPr="00D1763F">
              <w:rPr>
                <w:rFonts w:ascii="Century Gothic" w:hAnsi="Century Gothic" w:cs="Arial"/>
              </w:rPr>
              <w:t xml:space="preserve"> pero con códigos para proteger identidad</w:t>
            </w:r>
          </w:p>
          <w:p w14:paraId="07A5E32E" w14:textId="77777777" w:rsidR="00620F69" w:rsidRPr="00D1763F" w:rsidRDefault="00620F69" w:rsidP="00403756">
            <w:pPr>
              <w:numPr>
                <w:ilvl w:val="0"/>
                <w:numId w:val="85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Capacitación</w:t>
            </w:r>
            <w:r w:rsidRPr="00D1763F">
              <w:rPr>
                <w:rFonts w:ascii="Century Gothic" w:hAnsi="Century Gothic" w:cs="Arial"/>
              </w:rPr>
              <w:t>: Obligación de personal calificado y actualizado</w:t>
            </w:r>
          </w:p>
          <w:p w14:paraId="02090A9F" w14:textId="77777777" w:rsidR="00620F69" w:rsidRPr="00D1763F" w:rsidRDefault="00620F69" w:rsidP="00403756">
            <w:pPr>
              <w:numPr>
                <w:ilvl w:val="0"/>
                <w:numId w:val="85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Consejería</w:t>
            </w:r>
            <w:r w:rsidRPr="00D1763F">
              <w:rPr>
                <w:rFonts w:ascii="Century Gothic" w:hAnsi="Century Gothic" w:cs="Arial"/>
              </w:rPr>
              <w:t>: Componente indispensable en todo el proceso</w:t>
            </w:r>
          </w:p>
          <w:p w14:paraId="2FE91E00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i/>
                <w:iCs/>
              </w:rPr>
              <w:t>Incumplimiento de la NOM constituye falta administrativa y posible violación de derechos</w:t>
            </w:r>
          </w:p>
          <w:p w14:paraId="1D30AE3C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6F99022B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7: Ley Federal para Prevenir y Eliminar la Discriminación</w:t>
            </w:r>
          </w:p>
          <w:p w14:paraId="5BF52BAC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Protecciones Específicas</w:t>
            </w:r>
          </w:p>
          <w:p w14:paraId="67994FA8" w14:textId="77777777" w:rsidR="00620F69" w:rsidRPr="00D1763F" w:rsidRDefault="00620F69" w:rsidP="00403756">
            <w:pPr>
              <w:numPr>
                <w:ilvl w:val="0"/>
                <w:numId w:val="86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Definición legal</w:t>
            </w:r>
            <w:r w:rsidRPr="00D1763F">
              <w:rPr>
                <w:rFonts w:ascii="Century Gothic" w:hAnsi="Century Gothic" w:cs="Arial"/>
              </w:rPr>
              <w:t>: "Toda distinción, exclusión o restricción que tenga por efecto impedir o anular el reconocimiento o ejercicio de los derechos"</w:t>
            </w:r>
          </w:p>
          <w:p w14:paraId="7F91C8A1" w14:textId="77777777" w:rsidR="00620F69" w:rsidRPr="00D1763F" w:rsidRDefault="00620F69" w:rsidP="00403756">
            <w:pPr>
              <w:numPr>
                <w:ilvl w:val="0"/>
                <w:numId w:val="86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Condiciones de salud</w:t>
            </w:r>
            <w:r w:rsidRPr="00D1763F">
              <w:rPr>
                <w:rFonts w:ascii="Century Gothic" w:hAnsi="Century Gothic" w:cs="Arial"/>
              </w:rPr>
              <w:t>: Explícitamente protegidas contra discriminación</w:t>
            </w:r>
          </w:p>
          <w:p w14:paraId="16CAB836" w14:textId="77777777" w:rsidR="00620F69" w:rsidRPr="00D1763F" w:rsidRDefault="00620F69" w:rsidP="00403756">
            <w:pPr>
              <w:numPr>
                <w:ilvl w:val="0"/>
                <w:numId w:val="86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CONAPRED</w:t>
            </w:r>
            <w:r w:rsidRPr="00D1763F">
              <w:rPr>
                <w:rFonts w:ascii="Century Gothic" w:hAnsi="Century Gothic" w:cs="Arial"/>
              </w:rPr>
              <w:t>: Órgano rector con facultades de investigación y sanción</w:t>
            </w:r>
          </w:p>
          <w:p w14:paraId="7A099C7F" w14:textId="77777777" w:rsidR="00620F69" w:rsidRPr="00D1763F" w:rsidRDefault="00620F69" w:rsidP="00403756">
            <w:pPr>
              <w:numPr>
                <w:ilvl w:val="0"/>
                <w:numId w:val="86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Mecanismos</w:t>
            </w:r>
            <w:r w:rsidRPr="00D1763F">
              <w:rPr>
                <w:rFonts w:ascii="Century Gothic" w:hAnsi="Century Gothic" w:cs="Arial"/>
              </w:rPr>
              <w:t>: Quejas y reclamaciones accesibles</w:t>
            </w:r>
          </w:p>
          <w:p w14:paraId="5DC5ACC5" w14:textId="77777777" w:rsidR="00620F69" w:rsidRPr="00D1763F" w:rsidRDefault="00620F69" w:rsidP="00403756">
            <w:pPr>
              <w:numPr>
                <w:ilvl w:val="0"/>
                <w:numId w:val="86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lastRenderedPageBreak/>
              <w:t>Medidas</w:t>
            </w:r>
            <w:r w:rsidRPr="00D1763F">
              <w:rPr>
                <w:rFonts w:ascii="Century Gothic" w:hAnsi="Century Gothic" w:cs="Arial"/>
              </w:rPr>
              <w:t>: Administrativas y de reparación</w:t>
            </w:r>
          </w:p>
          <w:p w14:paraId="0381EC7E" w14:textId="77777777" w:rsidR="00620F69" w:rsidRPr="00D1763F" w:rsidRDefault="00620F69" w:rsidP="00403756">
            <w:pPr>
              <w:numPr>
                <w:ilvl w:val="0"/>
                <w:numId w:val="86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Aplicación</w:t>
            </w:r>
            <w:r w:rsidRPr="00D1763F">
              <w:rPr>
                <w:rFonts w:ascii="Century Gothic" w:hAnsi="Century Gothic" w:cs="Arial"/>
              </w:rPr>
              <w:t>: En ámbitos públicos y privados</w:t>
            </w:r>
          </w:p>
          <w:p w14:paraId="2A5A58F8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6713E899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8: Otras Leyes Nacionales Relevantes</w:t>
            </w:r>
          </w:p>
          <w:p w14:paraId="01CF32DE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Marco Legal Complementario</w:t>
            </w:r>
          </w:p>
          <w:p w14:paraId="04DF16BD" w14:textId="77777777" w:rsidR="00620F69" w:rsidRPr="00D1763F" w:rsidRDefault="00620F69" w:rsidP="00403756">
            <w:pPr>
              <w:numPr>
                <w:ilvl w:val="0"/>
                <w:numId w:val="87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Ley General de Víctimas</w:t>
            </w:r>
            <w:r w:rsidRPr="00D1763F">
              <w:rPr>
                <w:rFonts w:ascii="Century Gothic" w:hAnsi="Century Gothic" w:cs="Arial"/>
              </w:rPr>
              <w:t>: Reparación integral de daños por discriminación</w:t>
            </w:r>
          </w:p>
          <w:p w14:paraId="7D780AF4" w14:textId="77777777" w:rsidR="00620F69" w:rsidRPr="00D1763F" w:rsidRDefault="00620F69" w:rsidP="00403756">
            <w:pPr>
              <w:numPr>
                <w:ilvl w:val="0"/>
                <w:numId w:val="87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Código Penal Federal</w:t>
            </w:r>
            <w:r w:rsidRPr="00D1763F">
              <w:rPr>
                <w:rFonts w:ascii="Century Gothic" w:hAnsi="Century Gothic" w:cs="Arial"/>
              </w:rPr>
              <w:t>: Tipifica discriminación como delito</w:t>
            </w:r>
          </w:p>
          <w:p w14:paraId="01492F9E" w14:textId="77777777" w:rsidR="00620F69" w:rsidRPr="00D1763F" w:rsidRDefault="00620F69" w:rsidP="00403756">
            <w:pPr>
              <w:numPr>
                <w:ilvl w:val="0"/>
                <w:numId w:val="87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Ley Federal del Trabajo</w:t>
            </w:r>
            <w:r w:rsidRPr="00D1763F">
              <w:rPr>
                <w:rFonts w:ascii="Century Gothic" w:hAnsi="Century Gothic" w:cs="Arial"/>
              </w:rPr>
              <w:t>: Prohíbe pruebas de VIH para contratación</w:t>
            </w:r>
          </w:p>
          <w:p w14:paraId="6FB463D6" w14:textId="77777777" w:rsidR="00620F69" w:rsidRPr="00D1763F" w:rsidRDefault="00620F69" w:rsidP="00403756">
            <w:pPr>
              <w:numPr>
                <w:ilvl w:val="0"/>
                <w:numId w:val="87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Ley General de Población</w:t>
            </w:r>
            <w:r w:rsidRPr="00D1763F">
              <w:rPr>
                <w:rFonts w:ascii="Century Gothic" w:hAnsi="Century Gothic" w:cs="Arial"/>
              </w:rPr>
              <w:t>: Garantiza derechos de migrantes con VIH</w:t>
            </w:r>
          </w:p>
          <w:p w14:paraId="766705B9" w14:textId="77777777" w:rsidR="00620F69" w:rsidRPr="00D1763F" w:rsidRDefault="00620F69" w:rsidP="00403756">
            <w:pPr>
              <w:numPr>
                <w:ilvl w:val="0"/>
                <w:numId w:val="87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Leyes estatales</w:t>
            </w:r>
            <w:r w:rsidRPr="00D1763F">
              <w:rPr>
                <w:rFonts w:ascii="Century Gothic" w:hAnsi="Century Gothic" w:cs="Arial"/>
              </w:rPr>
              <w:t>: Variaciones en protecciones según entidad</w:t>
            </w:r>
          </w:p>
          <w:p w14:paraId="69536EAF" w14:textId="77777777" w:rsidR="00620F69" w:rsidRPr="00D1763F" w:rsidRDefault="00620F69" w:rsidP="00403756">
            <w:pPr>
              <w:numPr>
                <w:ilvl w:val="0"/>
                <w:numId w:val="87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Normas institucionales</w:t>
            </w:r>
            <w:r w:rsidRPr="00D1763F">
              <w:rPr>
                <w:rFonts w:ascii="Century Gothic" w:hAnsi="Century Gothic" w:cs="Arial"/>
              </w:rPr>
              <w:t>: IMSS, ISSSTE, Institutos Nacionales, etc.</w:t>
            </w:r>
          </w:p>
          <w:p w14:paraId="40CA1FBE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253092A4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9: Jurisprudencia Nacional sobre VIH</w:t>
            </w:r>
          </w:p>
          <w:p w14:paraId="53767684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Casos Emblemáticos</w:t>
            </w:r>
          </w:p>
          <w:p w14:paraId="02AD9719" w14:textId="77777777" w:rsidR="00620F69" w:rsidRPr="00D1763F" w:rsidRDefault="00620F69" w:rsidP="00403756">
            <w:pPr>
              <w:numPr>
                <w:ilvl w:val="0"/>
                <w:numId w:val="88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Amparo 2231/97</w:t>
            </w:r>
            <w:r w:rsidRPr="00D1763F">
              <w:rPr>
                <w:rFonts w:ascii="Century Gothic" w:hAnsi="Century Gothic" w:cs="Arial"/>
              </w:rPr>
              <w:t>: Acceso a medicamentos como derecho fundamental</w:t>
            </w:r>
          </w:p>
          <w:p w14:paraId="588A5832" w14:textId="77777777" w:rsidR="00620F69" w:rsidRPr="00D1763F" w:rsidRDefault="00620F69" w:rsidP="00403756">
            <w:pPr>
              <w:numPr>
                <w:ilvl w:val="0"/>
                <w:numId w:val="88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Amparo 378/2014</w:t>
            </w:r>
            <w:r w:rsidRPr="00D1763F">
              <w:rPr>
                <w:rFonts w:ascii="Century Gothic" w:hAnsi="Century Gothic" w:cs="Arial"/>
              </w:rPr>
              <w:t>: Confidencialidad de expediente clínico</w:t>
            </w:r>
          </w:p>
          <w:p w14:paraId="4E666642" w14:textId="77777777" w:rsidR="00620F69" w:rsidRPr="00D1763F" w:rsidRDefault="00620F69" w:rsidP="00403756">
            <w:pPr>
              <w:numPr>
                <w:ilvl w:val="0"/>
                <w:numId w:val="88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Amparo 513/2015</w:t>
            </w:r>
            <w:r w:rsidRPr="00D1763F">
              <w:rPr>
                <w:rFonts w:ascii="Century Gothic" w:hAnsi="Century Gothic" w:cs="Arial"/>
              </w:rPr>
              <w:t>: Prohibición de discriminación laboral</w:t>
            </w:r>
          </w:p>
          <w:p w14:paraId="496DD8A1" w14:textId="77777777" w:rsidR="00620F69" w:rsidRPr="00D1763F" w:rsidRDefault="00620F69" w:rsidP="00403756">
            <w:pPr>
              <w:numPr>
                <w:ilvl w:val="0"/>
                <w:numId w:val="88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Tesis 1a./J. 85/2017</w:t>
            </w:r>
            <w:r w:rsidRPr="00D1763F">
              <w:rPr>
                <w:rFonts w:ascii="Century Gothic" w:hAnsi="Century Gothic" w:cs="Arial"/>
              </w:rPr>
              <w:t>: Derecho a la salud como imperativo constitucional</w:t>
            </w:r>
          </w:p>
          <w:p w14:paraId="161C6C7C" w14:textId="77777777" w:rsidR="00620F69" w:rsidRPr="00D1763F" w:rsidRDefault="00620F69" w:rsidP="00403756">
            <w:pPr>
              <w:numPr>
                <w:ilvl w:val="0"/>
                <w:numId w:val="88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Sentencia 1157/2007</w:t>
            </w:r>
            <w:r w:rsidRPr="00D1763F">
              <w:rPr>
                <w:rFonts w:ascii="Century Gothic" w:hAnsi="Century Gothic" w:cs="Arial"/>
              </w:rPr>
              <w:t>: Reparación por discriminación en servicios</w:t>
            </w:r>
          </w:p>
          <w:p w14:paraId="5B7A9C46" w14:textId="77777777" w:rsidR="00620F69" w:rsidRPr="00D1763F" w:rsidRDefault="00620F69" w:rsidP="00403756">
            <w:pPr>
              <w:numPr>
                <w:ilvl w:val="0"/>
                <w:numId w:val="88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Tesis 2a. CVIII/2014</w:t>
            </w:r>
            <w:r w:rsidRPr="00D1763F">
              <w:rPr>
                <w:rFonts w:ascii="Century Gothic" w:hAnsi="Century Gothic" w:cs="Arial"/>
              </w:rPr>
              <w:t>: Progresividad en atención a VIH</w:t>
            </w:r>
          </w:p>
          <w:p w14:paraId="09CA115C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i/>
                <w:iCs/>
              </w:rPr>
              <w:t>Las resoluciones judiciales refuerzan la protección legal</w:t>
            </w:r>
          </w:p>
          <w:p w14:paraId="2808A76D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6F0BD27E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10: Marco Internacional de Derechos Humanos</w:t>
            </w:r>
          </w:p>
          <w:p w14:paraId="33971A12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Tratados Ratificados por México</w:t>
            </w:r>
          </w:p>
          <w:p w14:paraId="46CFE667" w14:textId="77777777" w:rsidR="00620F69" w:rsidRPr="00D1763F" w:rsidRDefault="00620F69" w:rsidP="00403756">
            <w:pPr>
              <w:numPr>
                <w:ilvl w:val="0"/>
                <w:numId w:val="89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Declaración Universal de Derechos Humanos</w:t>
            </w:r>
            <w:r w:rsidRPr="00D1763F">
              <w:rPr>
                <w:rFonts w:ascii="Century Gothic" w:hAnsi="Century Gothic" w:cs="Arial"/>
              </w:rPr>
              <w:t>: Artículos 1, 2 y 25</w:t>
            </w:r>
          </w:p>
          <w:p w14:paraId="30C6CA4C" w14:textId="77777777" w:rsidR="00620F69" w:rsidRPr="00D1763F" w:rsidRDefault="00620F69" w:rsidP="00403756">
            <w:pPr>
              <w:numPr>
                <w:ilvl w:val="0"/>
                <w:numId w:val="89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lastRenderedPageBreak/>
              <w:t>Pacto Internacional de Derechos Económicos, Sociales y Culturales</w:t>
            </w:r>
            <w:r w:rsidRPr="00D1763F">
              <w:rPr>
                <w:rFonts w:ascii="Century Gothic" w:hAnsi="Century Gothic" w:cs="Arial"/>
              </w:rPr>
              <w:t>: Artículo 12</w:t>
            </w:r>
          </w:p>
          <w:p w14:paraId="554B8705" w14:textId="77777777" w:rsidR="00620F69" w:rsidRPr="00D1763F" w:rsidRDefault="00620F69" w:rsidP="00403756">
            <w:pPr>
              <w:numPr>
                <w:ilvl w:val="0"/>
                <w:numId w:val="89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Convención Americana sobre Derechos Humanos</w:t>
            </w:r>
            <w:r w:rsidRPr="00D1763F">
              <w:rPr>
                <w:rFonts w:ascii="Century Gothic" w:hAnsi="Century Gothic" w:cs="Arial"/>
              </w:rPr>
              <w:t>: Artículos 4 y 5</w:t>
            </w:r>
          </w:p>
          <w:p w14:paraId="4D87BA9C" w14:textId="77777777" w:rsidR="00620F69" w:rsidRPr="00D1763F" w:rsidRDefault="00620F69" w:rsidP="00403756">
            <w:pPr>
              <w:numPr>
                <w:ilvl w:val="0"/>
                <w:numId w:val="89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Protocolo de San Salvador</w:t>
            </w:r>
            <w:r w:rsidRPr="00D1763F">
              <w:rPr>
                <w:rFonts w:ascii="Century Gothic" w:hAnsi="Century Gothic" w:cs="Arial"/>
              </w:rPr>
              <w:t>: Artículo 10</w:t>
            </w:r>
          </w:p>
          <w:p w14:paraId="6B0ECCCF" w14:textId="77777777" w:rsidR="00620F69" w:rsidRPr="00D1763F" w:rsidRDefault="00620F69" w:rsidP="00403756">
            <w:pPr>
              <w:numPr>
                <w:ilvl w:val="0"/>
                <w:numId w:val="89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Convención sobre la Eliminación de Todas las Formas de Discriminación</w:t>
            </w:r>
            <w:r w:rsidRPr="00D1763F">
              <w:rPr>
                <w:rFonts w:ascii="Century Gothic" w:hAnsi="Century Gothic" w:cs="Arial"/>
              </w:rPr>
              <w:t>: Protecciones generales</w:t>
            </w:r>
          </w:p>
          <w:p w14:paraId="31D40EBF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i/>
                <w:iCs/>
              </w:rPr>
              <w:t>Por reforma constitucional de 2011, estos tratados tienen rango constitucional</w:t>
            </w:r>
          </w:p>
          <w:p w14:paraId="2F467E71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3E6D92B6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11: Pronunciamientos Internacionales sobre VIH</w:t>
            </w:r>
          </w:p>
          <w:p w14:paraId="0CA22BE8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Directrices Globales</w:t>
            </w:r>
          </w:p>
          <w:p w14:paraId="447B2A50" w14:textId="77777777" w:rsidR="00620F69" w:rsidRPr="00D1763F" w:rsidRDefault="00620F69" w:rsidP="00403756">
            <w:pPr>
              <w:numPr>
                <w:ilvl w:val="0"/>
                <w:numId w:val="90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Declaración de ONUSIDA</w:t>
            </w:r>
            <w:r w:rsidRPr="00D1763F">
              <w:rPr>
                <w:rFonts w:ascii="Century Gothic" w:hAnsi="Century Gothic" w:cs="Arial"/>
              </w:rPr>
              <w:t>: Acceso universal a prevención y tratamiento</w:t>
            </w:r>
          </w:p>
          <w:p w14:paraId="44132065" w14:textId="77777777" w:rsidR="00620F69" w:rsidRPr="00D1763F" w:rsidRDefault="00620F69" w:rsidP="00403756">
            <w:pPr>
              <w:numPr>
                <w:ilvl w:val="0"/>
                <w:numId w:val="90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Declaración Política sobre VIH/SIDA (ONU)</w:t>
            </w:r>
            <w:r w:rsidRPr="00D1763F">
              <w:rPr>
                <w:rFonts w:ascii="Century Gothic" w:hAnsi="Century Gothic" w:cs="Arial"/>
              </w:rPr>
              <w:t>: Compromisos para 2030</w:t>
            </w:r>
          </w:p>
          <w:p w14:paraId="2CCE9AA9" w14:textId="77777777" w:rsidR="00620F69" w:rsidRPr="00D1763F" w:rsidRDefault="00620F69" w:rsidP="00403756">
            <w:pPr>
              <w:numPr>
                <w:ilvl w:val="0"/>
                <w:numId w:val="90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Objetivos de Desarrollo Sostenible</w:t>
            </w:r>
            <w:r w:rsidRPr="00D1763F">
              <w:rPr>
                <w:rFonts w:ascii="Century Gothic" w:hAnsi="Century Gothic" w:cs="Arial"/>
              </w:rPr>
              <w:t>: Meta 3.3 - Fin de la epidemia</w:t>
            </w:r>
          </w:p>
          <w:p w14:paraId="0D100251" w14:textId="77777777" w:rsidR="00620F69" w:rsidRPr="00D1763F" w:rsidRDefault="00620F69" w:rsidP="00403756">
            <w:pPr>
              <w:numPr>
                <w:ilvl w:val="0"/>
                <w:numId w:val="90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Directrices de OMS</w:t>
            </w:r>
            <w:r w:rsidRPr="00D1763F">
              <w:rPr>
                <w:rFonts w:ascii="Century Gothic" w:hAnsi="Century Gothic" w:cs="Arial"/>
              </w:rPr>
              <w:t>: Tratamiento y prevención basados en evidencia</w:t>
            </w:r>
          </w:p>
          <w:p w14:paraId="3A358464" w14:textId="77777777" w:rsidR="00620F69" w:rsidRPr="00D1763F" w:rsidRDefault="00620F69" w:rsidP="00403756">
            <w:pPr>
              <w:numPr>
                <w:ilvl w:val="0"/>
                <w:numId w:val="90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Estrategia Mundial contra el SIDA 2021-2026</w:t>
            </w:r>
            <w:r w:rsidRPr="00D1763F">
              <w:rPr>
                <w:rFonts w:ascii="Century Gothic" w:hAnsi="Century Gothic" w:cs="Arial"/>
              </w:rPr>
              <w:t>: Reducción de inequidades</w:t>
            </w:r>
          </w:p>
          <w:p w14:paraId="3224B530" w14:textId="77777777" w:rsidR="00620F69" w:rsidRPr="00D1763F" w:rsidRDefault="00620F69" w:rsidP="00403756">
            <w:pPr>
              <w:numPr>
                <w:ilvl w:val="0"/>
                <w:numId w:val="90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Declaración de Derechos y Humanidad sobre VIH</w:t>
            </w:r>
            <w:r w:rsidRPr="00D1763F">
              <w:rPr>
                <w:rFonts w:ascii="Century Gothic" w:hAnsi="Century Gothic" w:cs="Arial"/>
              </w:rPr>
              <w:t>: Principios fundamentales</w:t>
            </w:r>
          </w:p>
          <w:p w14:paraId="4547C981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6E0A363F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12: Obligaciones del Personal de Salud</w:t>
            </w:r>
          </w:p>
          <w:p w14:paraId="18D00DAB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Responsabilidades Legales</w:t>
            </w:r>
          </w:p>
          <w:p w14:paraId="00A9197D" w14:textId="77777777" w:rsidR="00620F69" w:rsidRPr="00D1763F" w:rsidRDefault="00620F69" w:rsidP="00403756">
            <w:pPr>
              <w:numPr>
                <w:ilvl w:val="0"/>
                <w:numId w:val="91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Respeto a derechos</w:t>
            </w:r>
            <w:r w:rsidRPr="00D1763F">
              <w:rPr>
                <w:rFonts w:ascii="Century Gothic" w:hAnsi="Century Gothic" w:cs="Arial"/>
              </w:rPr>
              <w:t>: Garantizar atención sin discriminación</w:t>
            </w:r>
          </w:p>
          <w:p w14:paraId="72438502" w14:textId="77777777" w:rsidR="00620F69" w:rsidRPr="00D1763F" w:rsidRDefault="00620F69" w:rsidP="00403756">
            <w:pPr>
              <w:numPr>
                <w:ilvl w:val="0"/>
                <w:numId w:val="91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Confidencialidad</w:t>
            </w:r>
            <w:r w:rsidRPr="00D1763F">
              <w:rPr>
                <w:rFonts w:ascii="Century Gothic" w:hAnsi="Century Gothic" w:cs="Arial"/>
              </w:rPr>
              <w:t>: Proteger información sensible</w:t>
            </w:r>
          </w:p>
          <w:p w14:paraId="23528B33" w14:textId="77777777" w:rsidR="00620F69" w:rsidRPr="00D1763F" w:rsidRDefault="00620F69" w:rsidP="00403756">
            <w:pPr>
              <w:numPr>
                <w:ilvl w:val="0"/>
                <w:numId w:val="91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Consentimiento informado</w:t>
            </w:r>
            <w:r w:rsidRPr="00D1763F">
              <w:rPr>
                <w:rFonts w:ascii="Century Gothic" w:hAnsi="Century Gothic" w:cs="Arial"/>
              </w:rPr>
              <w:t>: Para pruebas y procedimientos</w:t>
            </w:r>
          </w:p>
          <w:p w14:paraId="30B2F114" w14:textId="77777777" w:rsidR="00620F69" w:rsidRPr="00D1763F" w:rsidRDefault="00620F69" w:rsidP="00403756">
            <w:pPr>
              <w:numPr>
                <w:ilvl w:val="0"/>
                <w:numId w:val="91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Información adecuada</w:t>
            </w:r>
            <w:r w:rsidRPr="00D1763F">
              <w:rPr>
                <w:rFonts w:ascii="Century Gothic" w:hAnsi="Century Gothic" w:cs="Arial"/>
              </w:rPr>
              <w:t>: Clara, completa y actualizada</w:t>
            </w:r>
          </w:p>
          <w:p w14:paraId="5BD76607" w14:textId="77777777" w:rsidR="00620F69" w:rsidRPr="00D1763F" w:rsidRDefault="00620F69" w:rsidP="00403756">
            <w:pPr>
              <w:numPr>
                <w:ilvl w:val="0"/>
                <w:numId w:val="91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Atención de calidad</w:t>
            </w:r>
            <w:r w:rsidRPr="00D1763F">
              <w:rPr>
                <w:rFonts w:ascii="Century Gothic" w:hAnsi="Century Gothic" w:cs="Arial"/>
              </w:rPr>
              <w:t>: Según mejores prácticas disponibles</w:t>
            </w:r>
          </w:p>
          <w:p w14:paraId="71720B9B" w14:textId="77777777" w:rsidR="00620F69" w:rsidRPr="00D1763F" w:rsidRDefault="00620F69" w:rsidP="00403756">
            <w:pPr>
              <w:numPr>
                <w:ilvl w:val="0"/>
                <w:numId w:val="91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lastRenderedPageBreak/>
              <w:t>Denuncia</w:t>
            </w:r>
            <w:r w:rsidRPr="00D1763F">
              <w:rPr>
                <w:rFonts w:ascii="Century Gothic" w:hAnsi="Century Gothic" w:cs="Arial"/>
              </w:rPr>
              <w:t>: Obligación de reportar violaciones observadas</w:t>
            </w:r>
          </w:p>
          <w:p w14:paraId="3F343D2F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i/>
                <w:iCs/>
              </w:rPr>
              <w:t>El incumplimiento puede generar responsabilidad civil, administrativa y penal</w:t>
            </w:r>
          </w:p>
          <w:p w14:paraId="521C01ED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1782B060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13: Consecuencias Legales de la Discriminación</w:t>
            </w:r>
          </w:p>
          <w:p w14:paraId="0BB50D19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Implicaciones Jurídicas</w:t>
            </w:r>
          </w:p>
          <w:p w14:paraId="3BC430BA" w14:textId="77777777" w:rsidR="00620F69" w:rsidRPr="00D1763F" w:rsidRDefault="00620F69" w:rsidP="00403756">
            <w:pPr>
              <w:numPr>
                <w:ilvl w:val="0"/>
                <w:numId w:val="92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Administrativas</w:t>
            </w:r>
            <w:r w:rsidRPr="00D1763F">
              <w:rPr>
                <w:rFonts w:ascii="Century Gothic" w:hAnsi="Century Gothic" w:cs="Arial"/>
              </w:rPr>
              <w:t>: Sanciones laborales, multas institucionales</w:t>
            </w:r>
          </w:p>
          <w:p w14:paraId="708E35B2" w14:textId="77777777" w:rsidR="00620F69" w:rsidRPr="00D1763F" w:rsidRDefault="00620F69" w:rsidP="00403756">
            <w:pPr>
              <w:numPr>
                <w:ilvl w:val="0"/>
                <w:numId w:val="92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Civiles</w:t>
            </w:r>
            <w:r w:rsidRPr="00D1763F">
              <w:rPr>
                <w:rFonts w:ascii="Century Gothic" w:hAnsi="Century Gothic" w:cs="Arial"/>
              </w:rPr>
              <w:t>: Indemnización por daños y perjuicios</w:t>
            </w:r>
          </w:p>
          <w:p w14:paraId="1AAEDD9C" w14:textId="77777777" w:rsidR="00620F69" w:rsidRPr="00D1763F" w:rsidRDefault="00620F69" w:rsidP="00403756">
            <w:pPr>
              <w:numPr>
                <w:ilvl w:val="0"/>
                <w:numId w:val="92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Penales</w:t>
            </w:r>
            <w:r w:rsidRPr="00D1763F">
              <w:rPr>
                <w:rFonts w:ascii="Century Gothic" w:hAnsi="Century Gothic" w:cs="Arial"/>
              </w:rPr>
              <w:t>: En casos graves (negligencia, revelación de secretos)</w:t>
            </w:r>
          </w:p>
          <w:p w14:paraId="41786B89" w14:textId="77777777" w:rsidR="00620F69" w:rsidRPr="00D1763F" w:rsidRDefault="00620F69" w:rsidP="00403756">
            <w:pPr>
              <w:numPr>
                <w:ilvl w:val="0"/>
                <w:numId w:val="92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Derechos Humanos</w:t>
            </w:r>
            <w:r w:rsidRPr="00D1763F">
              <w:rPr>
                <w:rFonts w:ascii="Century Gothic" w:hAnsi="Century Gothic" w:cs="Arial"/>
              </w:rPr>
              <w:t>: Recomendaciones de CNDH y comisiones estatales</w:t>
            </w:r>
          </w:p>
          <w:p w14:paraId="43C233A5" w14:textId="77777777" w:rsidR="00620F69" w:rsidRPr="00D1763F" w:rsidRDefault="00620F69" w:rsidP="00403756">
            <w:pPr>
              <w:numPr>
                <w:ilvl w:val="0"/>
                <w:numId w:val="92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Reparación integral</w:t>
            </w:r>
            <w:r w:rsidRPr="00D1763F">
              <w:rPr>
                <w:rFonts w:ascii="Century Gothic" w:hAnsi="Century Gothic" w:cs="Arial"/>
              </w:rPr>
              <w:t>: Compensación, rehabilitación, satisfacción</w:t>
            </w:r>
          </w:p>
          <w:p w14:paraId="0C4428B8" w14:textId="77777777" w:rsidR="00620F69" w:rsidRPr="00D1763F" w:rsidRDefault="00620F69" w:rsidP="00403756">
            <w:pPr>
              <w:numPr>
                <w:ilvl w:val="0"/>
                <w:numId w:val="92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Institucionales</w:t>
            </w:r>
            <w:r w:rsidRPr="00D1763F">
              <w:rPr>
                <w:rFonts w:ascii="Century Gothic" w:hAnsi="Century Gothic" w:cs="Arial"/>
              </w:rPr>
              <w:t>: Afectación a acreditación y certificación</w:t>
            </w:r>
          </w:p>
          <w:p w14:paraId="2DDAE446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41742B92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14: Marco Teórico: Determinantes Sociales</w:t>
            </w:r>
          </w:p>
          <w:p w14:paraId="20B84739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Enfoque Integral de Salud</w:t>
            </w:r>
          </w:p>
          <w:p w14:paraId="58911E9C" w14:textId="77777777" w:rsidR="00620F69" w:rsidRPr="00D1763F" w:rsidRDefault="00620F69" w:rsidP="00403756">
            <w:pPr>
              <w:numPr>
                <w:ilvl w:val="0"/>
                <w:numId w:val="93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Definición OMS</w:t>
            </w:r>
            <w:r w:rsidRPr="00D1763F">
              <w:rPr>
                <w:rFonts w:ascii="Century Gothic" w:hAnsi="Century Gothic" w:cs="Arial"/>
              </w:rPr>
              <w:t>: "Circunstancias en que las personas nacen, crecen, viven, trabajan y envejecen"</w:t>
            </w:r>
          </w:p>
          <w:p w14:paraId="52503CC2" w14:textId="77777777" w:rsidR="00620F69" w:rsidRPr="00D1763F" w:rsidRDefault="00620F69" w:rsidP="00403756">
            <w:pPr>
              <w:numPr>
                <w:ilvl w:val="0"/>
                <w:numId w:val="93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Relevancia para VIH</w:t>
            </w:r>
            <w:r w:rsidRPr="00D1763F">
              <w:rPr>
                <w:rFonts w:ascii="Century Gothic" w:hAnsi="Century Gothic" w:cs="Arial"/>
              </w:rPr>
              <w:t>: Vulnerabilidad diferenciada por factores sociales</w:t>
            </w:r>
          </w:p>
          <w:p w14:paraId="6B37C281" w14:textId="77777777" w:rsidR="00620F69" w:rsidRPr="00D1763F" w:rsidRDefault="00620F69" w:rsidP="00403756">
            <w:pPr>
              <w:numPr>
                <w:ilvl w:val="0"/>
                <w:numId w:val="93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Determinantes estructurales</w:t>
            </w:r>
            <w:r w:rsidRPr="00D1763F">
              <w:rPr>
                <w:rFonts w:ascii="Century Gothic" w:hAnsi="Century Gothic" w:cs="Arial"/>
              </w:rPr>
              <w:t>: Políticas públicas, cultura, economía</w:t>
            </w:r>
          </w:p>
          <w:p w14:paraId="552DBB82" w14:textId="77777777" w:rsidR="00620F69" w:rsidRPr="00D1763F" w:rsidRDefault="00620F69" w:rsidP="00403756">
            <w:pPr>
              <w:numPr>
                <w:ilvl w:val="0"/>
                <w:numId w:val="93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Determinantes intermedios</w:t>
            </w:r>
            <w:r w:rsidRPr="00D1763F">
              <w:rPr>
                <w:rFonts w:ascii="Century Gothic" w:hAnsi="Century Gothic" w:cs="Arial"/>
              </w:rPr>
              <w:t>: Condiciones materiales, factores psicosociales</w:t>
            </w:r>
          </w:p>
          <w:p w14:paraId="567F52C0" w14:textId="77777777" w:rsidR="00620F69" w:rsidRPr="00D1763F" w:rsidRDefault="00620F69" w:rsidP="00403756">
            <w:pPr>
              <w:numPr>
                <w:ilvl w:val="0"/>
                <w:numId w:val="93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Implicación práctica</w:t>
            </w:r>
            <w:r w:rsidRPr="00D1763F">
              <w:rPr>
                <w:rFonts w:ascii="Century Gothic" w:hAnsi="Century Gothic" w:cs="Arial"/>
              </w:rPr>
              <w:t>: Atención debe considerar contexto social</w:t>
            </w:r>
          </w:p>
          <w:p w14:paraId="6D96787F" w14:textId="77777777" w:rsidR="00620F69" w:rsidRPr="00D1763F" w:rsidRDefault="00620F69" w:rsidP="00403756">
            <w:pPr>
              <w:numPr>
                <w:ilvl w:val="0"/>
                <w:numId w:val="93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Consecuencia</w:t>
            </w:r>
            <w:r w:rsidRPr="00D1763F">
              <w:rPr>
                <w:rFonts w:ascii="Century Gothic" w:hAnsi="Century Gothic" w:cs="Arial"/>
              </w:rPr>
              <w:t>: Enfoque puramente médico es insuficiente</w:t>
            </w:r>
          </w:p>
          <w:p w14:paraId="40999DCB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60473FBF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15: Determinantes Sociales y VIH en México</w:t>
            </w:r>
          </w:p>
          <w:p w14:paraId="28657BC6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Factores Contextuales</w:t>
            </w:r>
          </w:p>
          <w:p w14:paraId="584A184B" w14:textId="77777777" w:rsidR="00620F69" w:rsidRPr="00D1763F" w:rsidRDefault="00620F69" w:rsidP="00403756">
            <w:pPr>
              <w:numPr>
                <w:ilvl w:val="0"/>
                <w:numId w:val="94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Pobreza</w:t>
            </w:r>
            <w:r w:rsidRPr="00D1763F">
              <w:rPr>
                <w:rFonts w:ascii="Century Gothic" w:hAnsi="Century Gothic" w:cs="Arial"/>
              </w:rPr>
              <w:t>: Limita acceso a prevención y tratamiento</w:t>
            </w:r>
          </w:p>
          <w:p w14:paraId="2D92EC62" w14:textId="77777777" w:rsidR="00620F69" w:rsidRPr="00D1763F" w:rsidRDefault="00620F69" w:rsidP="00403756">
            <w:pPr>
              <w:numPr>
                <w:ilvl w:val="0"/>
                <w:numId w:val="94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Educación</w:t>
            </w:r>
            <w:r w:rsidRPr="00D1763F">
              <w:rPr>
                <w:rFonts w:ascii="Century Gothic" w:hAnsi="Century Gothic" w:cs="Arial"/>
              </w:rPr>
              <w:t>: Afecta comprensión y adherencia</w:t>
            </w:r>
          </w:p>
          <w:p w14:paraId="78833E18" w14:textId="77777777" w:rsidR="00620F69" w:rsidRPr="00D1763F" w:rsidRDefault="00620F69" w:rsidP="00403756">
            <w:pPr>
              <w:numPr>
                <w:ilvl w:val="0"/>
                <w:numId w:val="94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lastRenderedPageBreak/>
              <w:t>Género</w:t>
            </w:r>
            <w:r w:rsidRPr="00D1763F">
              <w:rPr>
                <w:rFonts w:ascii="Century Gothic" w:hAnsi="Century Gothic" w:cs="Arial"/>
              </w:rPr>
              <w:t>: Vulnerabilidad diferenciada hombres/mujeres</w:t>
            </w:r>
          </w:p>
          <w:p w14:paraId="5DF21E65" w14:textId="77777777" w:rsidR="00620F69" w:rsidRPr="00D1763F" w:rsidRDefault="00620F69" w:rsidP="00403756">
            <w:pPr>
              <w:numPr>
                <w:ilvl w:val="0"/>
                <w:numId w:val="94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Geografía</w:t>
            </w:r>
            <w:r w:rsidRPr="00D1763F">
              <w:rPr>
                <w:rFonts w:ascii="Century Gothic" w:hAnsi="Century Gothic" w:cs="Arial"/>
              </w:rPr>
              <w:t>: Disparidad urbano-rural</w:t>
            </w:r>
          </w:p>
          <w:p w14:paraId="2C84F650" w14:textId="77777777" w:rsidR="00620F69" w:rsidRPr="00D1763F" w:rsidRDefault="00620F69" w:rsidP="00403756">
            <w:pPr>
              <w:numPr>
                <w:ilvl w:val="0"/>
                <w:numId w:val="94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Etnicidad</w:t>
            </w:r>
            <w:r w:rsidRPr="00D1763F">
              <w:rPr>
                <w:rFonts w:ascii="Century Gothic" w:hAnsi="Century Gothic" w:cs="Arial"/>
              </w:rPr>
              <w:t>: Barreras culturales y lingüísticas</w:t>
            </w:r>
          </w:p>
          <w:p w14:paraId="03EA2AF1" w14:textId="77777777" w:rsidR="00620F69" w:rsidRPr="00D1763F" w:rsidRDefault="00620F69" w:rsidP="00403756">
            <w:pPr>
              <w:numPr>
                <w:ilvl w:val="0"/>
                <w:numId w:val="94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Migración</w:t>
            </w:r>
            <w:r w:rsidRPr="00D1763F">
              <w:rPr>
                <w:rFonts w:ascii="Century Gothic" w:hAnsi="Century Gothic" w:cs="Arial"/>
              </w:rPr>
              <w:t>: Discontinuidad en atención</w:t>
            </w:r>
          </w:p>
          <w:p w14:paraId="497E04CA" w14:textId="77777777" w:rsidR="00620F69" w:rsidRPr="00D1763F" w:rsidRDefault="00620F69" w:rsidP="00403756">
            <w:pPr>
              <w:numPr>
                <w:ilvl w:val="0"/>
                <w:numId w:val="94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Violencia estructural</w:t>
            </w:r>
            <w:r w:rsidRPr="00D1763F">
              <w:rPr>
                <w:rFonts w:ascii="Century Gothic" w:hAnsi="Century Gothic" w:cs="Arial"/>
              </w:rPr>
              <w:t>: Exclusión de servicios</w:t>
            </w:r>
          </w:p>
          <w:p w14:paraId="028A9DCA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i/>
                <w:iCs/>
              </w:rPr>
              <w:t>La discriminación actúa como determinante social que agrava desigualdades</w:t>
            </w:r>
          </w:p>
          <w:p w14:paraId="1AD41126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54A28C36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16: Marco Bioético</w:t>
            </w:r>
          </w:p>
          <w:p w14:paraId="7AE9E74E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Principios Fundamentales</w:t>
            </w:r>
          </w:p>
          <w:p w14:paraId="7A5B868E" w14:textId="77777777" w:rsidR="00620F69" w:rsidRPr="00D1763F" w:rsidRDefault="00620F69" w:rsidP="00403756">
            <w:pPr>
              <w:numPr>
                <w:ilvl w:val="0"/>
                <w:numId w:val="95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Autonomía</w:t>
            </w:r>
            <w:r w:rsidRPr="00D1763F">
              <w:rPr>
                <w:rFonts w:ascii="Century Gothic" w:hAnsi="Century Gothic" w:cs="Arial"/>
              </w:rPr>
              <w:t>: Respeto a decisiones informadas del paciente</w:t>
            </w:r>
          </w:p>
          <w:p w14:paraId="2445F318" w14:textId="77777777" w:rsidR="00620F69" w:rsidRPr="00D1763F" w:rsidRDefault="00620F69" w:rsidP="00403756">
            <w:pPr>
              <w:numPr>
                <w:ilvl w:val="0"/>
                <w:numId w:val="95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Beneficencia</w:t>
            </w:r>
            <w:r w:rsidRPr="00D1763F">
              <w:rPr>
                <w:rFonts w:ascii="Century Gothic" w:hAnsi="Century Gothic" w:cs="Arial"/>
              </w:rPr>
              <w:t>: Actuar en beneficio del paciente</w:t>
            </w:r>
          </w:p>
          <w:p w14:paraId="2A8B9CC9" w14:textId="77777777" w:rsidR="00620F69" w:rsidRPr="00D1763F" w:rsidRDefault="00620F69" w:rsidP="00403756">
            <w:pPr>
              <w:numPr>
                <w:ilvl w:val="0"/>
                <w:numId w:val="95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No maleficencia</w:t>
            </w:r>
            <w:r w:rsidRPr="00D1763F">
              <w:rPr>
                <w:rFonts w:ascii="Century Gothic" w:hAnsi="Century Gothic" w:cs="Arial"/>
              </w:rPr>
              <w:t xml:space="preserve">: </w:t>
            </w:r>
            <w:proofErr w:type="spellStart"/>
            <w:r w:rsidRPr="00D1763F">
              <w:rPr>
                <w:rFonts w:ascii="Century Gothic" w:hAnsi="Century Gothic" w:cs="Arial"/>
              </w:rPr>
              <w:t>Primum</w:t>
            </w:r>
            <w:proofErr w:type="spellEnd"/>
            <w:r w:rsidRPr="00D1763F">
              <w:rPr>
                <w:rFonts w:ascii="Century Gothic" w:hAnsi="Century Gothic" w:cs="Arial"/>
              </w:rPr>
              <w:t xml:space="preserve"> non </w:t>
            </w:r>
            <w:proofErr w:type="spellStart"/>
            <w:r w:rsidRPr="00D1763F">
              <w:rPr>
                <w:rFonts w:ascii="Century Gothic" w:hAnsi="Century Gothic" w:cs="Arial"/>
              </w:rPr>
              <w:t>nocere</w:t>
            </w:r>
            <w:proofErr w:type="spellEnd"/>
            <w:r w:rsidRPr="00D1763F">
              <w:rPr>
                <w:rFonts w:ascii="Century Gothic" w:hAnsi="Century Gothic" w:cs="Arial"/>
              </w:rPr>
              <w:t xml:space="preserve"> ("primero no hacer daño")</w:t>
            </w:r>
          </w:p>
          <w:p w14:paraId="490AA648" w14:textId="77777777" w:rsidR="00620F69" w:rsidRPr="00D1763F" w:rsidRDefault="00620F69" w:rsidP="00403756">
            <w:pPr>
              <w:numPr>
                <w:ilvl w:val="0"/>
                <w:numId w:val="95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Justicia</w:t>
            </w:r>
            <w:r w:rsidRPr="00D1763F">
              <w:rPr>
                <w:rFonts w:ascii="Century Gothic" w:hAnsi="Century Gothic" w:cs="Arial"/>
              </w:rPr>
              <w:t>: Distribución equitativa de recursos y atención</w:t>
            </w:r>
          </w:p>
          <w:p w14:paraId="3899FB23" w14:textId="77777777" w:rsidR="00620F69" w:rsidRPr="00D1763F" w:rsidRDefault="00620F69" w:rsidP="00403756">
            <w:pPr>
              <w:numPr>
                <w:ilvl w:val="0"/>
                <w:numId w:val="95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Confidencialidad</w:t>
            </w:r>
            <w:r w:rsidRPr="00D1763F">
              <w:rPr>
                <w:rFonts w:ascii="Century Gothic" w:hAnsi="Century Gothic" w:cs="Arial"/>
              </w:rPr>
              <w:t>: Protección de información personal</w:t>
            </w:r>
          </w:p>
          <w:p w14:paraId="06444589" w14:textId="77777777" w:rsidR="00620F69" w:rsidRPr="00D1763F" w:rsidRDefault="00620F69" w:rsidP="00403756">
            <w:pPr>
              <w:numPr>
                <w:ilvl w:val="0"/>
                <w:numId w:val="95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Dignidad</w:t>
            </w:r>
            <w:r w:rsidRPr="00D1763F">
              <w:rPr>
                <w:rFonts w:ascii="Century Gothic" w:hAnsi="Century Gothic" w:cs="Arial"/>
              </w:rPr>
              <w:t>: Reconocimiento del valor inherente de cada persona</w:t>
            </w:r>
          </w:p>
          <w:p w14:paraId="042C47C1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i/>
                <w:iCs/>
              </w:rPr>
              <w:t>Los principios bioéticos son la base de la atención humanizada</w:t>
            </w:r>
          </w:p>
          <w:p w14:paraId="31C96652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16671BE7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17: Aplicación de Principios Bioéticos en VIH</w:t>
            </w:r>
          </w:p>
          <w:p w14:paraId="0CA624AB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Dilemas Comunes y Soluciones</w:t>
            </w:r>
          </w:p>
          <w:p w14:paraId="5CD96CFE" w14:textId="77777777" w:rsidR="00620F69" w:rsidRPr="00D1763F" w:rsidRDefault="00620F69" w:rsidP="00403756">
            <w:pPr>
              <w:numPr>
                <w:ilvl w:val="0"/>
                <w:numId w:val="96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Pruebas sin consentimiento</w:t>
            </w:r>
            <w:r w:rsidRPr="00D1763F">
              <w:rPr>
                <w:rFonts w:ascii="Century Gothic" w:hAnsi="Century Gothic" w:cs="Arial"/>
              </w:rPr>
              <w:t>: Violación de autonomía</w:t>
            </w:r>
          </w:p>
          <w:p w14:paraId="1C3720F2" w14:textId="77777777" w:rsidR="00620F69" w:rsidRPr="00D1763F" w:rsidRDefault="00620F69" w:rsidP="00403756">
            <w:pPr>
              <w:numPr>
                <w:ilvl w:val="0"/>
                <w:numId w:val="96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Revelación a terceros</w:t>
            </w:r>
            <w:r w:rsidRPr="00D1763F">
              <w:rPr>
                <w:rFonts w:ascii="Century Gothic" w:hAnsi="Century Gothic" w:cs="Arial"/>
              </w:rPr>
              <w:t>: Balance entre confidencialidad y prevención</w:t>
            </w:r>
          </w:p>
          <w:p w14:paraId="09F7A122" w14:textId="77777777" w:rsidR="00620F69" w:rsidRPr="00D1763F" w:rsidRDefault="00620F69" w:rsidP="00403756">
            <w:pPr>
              <w:numPr>
                <w:ilvl w:val="0"/>
                <w:numId w:val="96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Negación de servicios</w:t>
            </w:r>
            <w:r w:rsidRPr="00D1763F">
              <w:rPr>
                <w:rFonts w:ascii="Century Gothic" w:hAnsi="Century Gothic" w:cs="Arial"/>
              </w:rPr>
              <w:t>: Contradicción de beneficencia y justicia</w:t>
            </w:r>
          </w:p>
          <w:p w14:paraId="7BED582F" w14:textId="77777777" w:rsidR="00620F69" w:rsidRPr="00D1763F" w:rsidRDefault="00620F69" w:rsidP="00403756">
            <w:pPr>
              <w:numPr>
                <w:ilvl w:val="0"/>
                <w:numId w:val="96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Atención diferenciada</w:t>
            </w:r>
            <w:r w:rsidRPr="00D1763F">
              <w:rPr>
                <w:rFonts w:ascii="Century Gothic" w:hAnsi="Century Gothic" w:cs="Arial"/>
              </w:rPr>
              <w:t>: Violación de dignidad y no maleficencia</w:t>
            </w:r>
          </w:p>
          <w:p w14:paraId="5B5D042D" w14:textId="77777777" w:rsidR="00620F69" w:rsidRPr="00D1763F" w:rsidRDefault="00620F69" w:rsidP="00403756">
            <w:pPr>
              <w:numPr>
                <w:ilvl w:val="0"/>
                <w:numId w:val="96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Juicios morales</w:t>
            </w:r>
            <w:r w:rsidRPr="00D1763F">
              <w:rPr>
                <w:rFonts w:ascii="Century Gothic" w:hAnsi="Century Gothic" w:cs="Arial"/>
              </w:rPr>
              <w:t>: Incompatibles con profesionalismo médico</w:t>
            </w:r>
          </w:p>
          <w:p w14:paraId="1A760AFE" w14:textId="77777777" w:rsidR="00620F69" w:rsidRPr="00D1763F" w:rsidRDefault="00620F69" w:rsidP="00403756">
            <w:pPr>
              <w:numPr>
                <w:ilvl w:val="0"/>
                <w:numId w:val="96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Recursos limitados</w:t>
            </w:r>
            <w:r w:rsidRPr="00D1763F">
              <w:rPr>
                <w:rFonts w:ascii="Century Gothic" w:hAnsi="Century Gothic" w:cs="Arial"/>
              </w:rPr>
              <w:t>: Distribución equitativa vs. focalizada</w:t>
            </w:r>
          </w:p>
          <w:p w14:paraId="3D90612E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</w:p>
          <w:p w14:paraId="66ECF04F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18: Enfoque de Derechos Humanos</w:t>
            </w:r>
          </w:p>
          <w:p w14:paraId="2ACBF54C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lastRenderedPageBreak/>
              <w:t>Marco Conceptual para la Atención</w:t>
            </w:r>
          </w:p>
          <w:p w14:paraId="6D8E1BFB" w14:textId="77777777" w:rsidR="00620F69" w:rsidRPr="00D1763F" w:rsidRDefault="00620F69" w:rsidP="00403756">
            <w:pPr>
              <w:numPr>
                <w:ilvl w:val="0"/>
                <w:numId w:val="97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Persona como sujeto de derechos</w:t>
            </w:r>
            <w:r w:rsidRPr="00D1763F">
              <w:rPr>
                <w:rFonts w:ascii="Century Gothic" w:hAnsi="Century Gothic" w:cs="Arial"/>
              </w:rPr>
              <w:t>: No receptor pasivo de servicios</w:t>
            </w:r>
          </w:p>
          <w:p w14:paraId="7FD44EEF" w14:textId="77777777" w:rsidR="00620F69" w:rsidRPr="00D1763F" w:rsidRDefault="00620F69" w:rsidP="00403756">
            <w:pPr>
              <w:numPr>
                <w:ilvl w:val="0"/>
                <w:numId w:val="97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Participación</w:t>
            </w:r>
            <w:r w:rsidRPr="00D1763F">
              <w:rPr>
                <w:rFonts w:ascii="Century Gothic" w:hAnsi="Century Gothic" w:cs="Arial"/>
              </w:rPr>
              <w:t>: Involucramiento en decisiones sobre su salud</w:t>
            </w:r>
          </w:p>
          <w:p w14:paraId="0EE5369D" w14:textId="77777777" w:rsidR="00620F69" w:rsidRPr="00D1763F" w:rsidRDefault="00620F69" w:rsidP="00403756">
            <w:pPr>
              <w:numPr>
                <w:ilvl w:val="0"/>
                <w:numId w:val="97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Empoderamiento</w:t>
            </w:r>
            <w:r w:rsidRPr="00D1763F">
              <w:rPr>
                <w:rFonts w:ascii="Century Gothic" w:hAnsi="Century Gothic" w:cs="Arial"/>
              </w:rPr>
              <w:t>: Desarrollo de capacidades y conocimientos</w:t>
            </w:r>
          </w:p>
          <w:p w14:paraId="0A6CEE65" w14:textId="77777777" w:rsidR="00620F69" w:rsidRPr="00D1763F" w:rsidRDefault="00620F69" w:rsidP="00403756">
            <w:pPr>
              <w:numPr>
                <w:ilvl w:val="0"/>
                <w:numId w:val="97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Rendición de cuentas</w:t>
            </w:r>
            <w:r w:rsidRPr="00D1763F">
              <w:rPr>
                <w:rFonts w:ascii="Century Gothic" w:hAnsi="Century Gothic" w:cs="Arial"/>
              </w:rPr>
              <w:t>: Mecanismos accesibles de queja</w:t>
            </w:r>
          </w:p>
          <w:p w14:paraId="10024580" w14:textId="77777777" w:rsidR="00620F69" w:rsidRPr="00D1763F" w:rsidRDefault="00620F69" w:rsidP="00403756">
            <w:pPr>
              <w:numPr>
                <w:ilvl w:val="0"/>
                <w:numId w:val="97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No discriminación</w:t>
            </w:r>
            <w:r w:rsidRPr="00D1763F">
              <w:rPr>
                <w:rFonts w:ascii="Century Gothic" w:hAnsi="Century Gothic" w:cs="Arial"/>
              </w:rPr>
              <w:t>: Principio transversal en toda atención</w:t>
            </w:r>
          </w:p>
          <w:p w14:paraId="42310ACE" w14:textId="77777777" w:rsidR="00620F69" w:rsidRPr="00D1763F" w:rsidRDefault="00620F69" w:rsidP="00403756">
            <w:pPr>
              <w:numPr>
                <w:ilvl w:val="0"/>
                <w:numId w:val="97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Progresividad</w:t>
            </w:r>
            <w:r w:rsidRPr="00D1763F">
              <w:rPr>
                <w:rFonts w:ascii="Century Gothic" w:hAnsi="Century Gothic" w:cs="Arial"/>
              </w:rPr>
              <w:t>: Avance continuo en calidad de servicios</w:t>
            </w:r>
          </w:p>
          <w:p w14:paraId="6E78495D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19: Aplicación Práctica del Marco Jurídico</w:t>
            </w:r>
          </w:p>
          <w:p w14:paraId="17A36E66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De la Teoría a la Práctica</w:t>
            </w:r>
          </w:p>
          <w:p w14:paraId="73CEEB09" w14:textId="77777777" w:rsidR="00620F69" w:rsidRPr="00D1763F" w:rsidRDefault="00620F69" w:rsidP="00403756">
            <w:pPr>
              <w:numPr>
                <w:ilvl w:val="0"/>
                <w:numId w:val="98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Protocolos institucionales</w:t>
            </w:r>
            <w:r w:rsidRPr="00D1763F">
              <w:rPr>
                <w:rFonts w:ascii="Century Gothic" w:hAnsi="Century Gothic" w:cs="Arial"/>
              </w:rPr>
              <w:t>: Alineación con normatividad</w:t>
            </w:r>
          </w:p>
          <w:p w14:paraId="641BAA02" w14:textId="77777777" w:rsidR="00620F69" w:rsidRPr="00D1763F" w:rsidRDefault="00620F69" w:rsidP="00403756">
            <w:pPr>
              <w:numPr>
                <w:ilvl w:val="0"/>
                <w:numId w:val="98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Capacitación continua</w:t>
            </w:r>
            <w:r w:rsidRPr="00D1763F">
              <w:rPr>
                <w:rFonts w:ascii="Century Gothic" w:hAnsi="Century Gothic" w:cs="Arial"/>
              </w:rPr>
              <w:t>: Actualización en derechos y normas</w:t>
            </w:r>
          </w:p>
          <w:p w14:paraId="145604BE" w14:textId="77777777" w:rsidR="00620F69" w:rsidRPr="00D1763F" w:rsidRDefault="00620F69" w:rsidP="00403756">
            <w:pPr>
              <w:numPr>
                <w:ilvl w:val="0"/>
                <w:numId w:val="98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Comités de ética</w:t>
            </w:r>
            <w:r w:rsidRPr="00D1763F">
              <w:rPr>
                <w:rFonts w:ascii="Century Gothic" w:hAnsi="Century Gothic" w:cs="Arial"/>
              </w:rPr>
              <w:t>: Evaluación de casos complejos</w:t>
            </w:r>
          </w:p>
          <w:p w14:paraId="4300A3B9" w14:textId="77777777" w:rsidR="00620F69" w:rsidRPr="00D1763F" w:rsidRDefault="00620F69" w:rsidP="00403756">
            <w:pPr>
              <w:numPr>
                <w:ilvl w:val="0"/>
                <w:numId w:val="98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Mecanismos internos</w:t>
            </w:r>
            <w:r w:rsidRPr="00D1763F">
              <w:rPr>
                <w:rFonts w:ascii="Century Gothic" w:hAnsi="Century Gothic" w:cs="Arial"/>
              </w:rPr>
              <w:t>: Para reportar y corregir violaciones</w:t>
            </w:r>
          </w:p>
          <w:p w14:paraId="0A95BA9D" w14:textId="77777777" w:rsidR="00620F69" w:rsidRPr="00D1763F" w:rsidRDefault="00620F69" w:rsidP="00403756">
            <w:pPr>
              <w:numPr>
                <w:ilvl w:val="0"/>
                <w:numId w:val="98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Evaluación</w:t>
            </w:r>
            <w:r w:rsidRPr="00D1763F">
              <w:rPr>
                <w:rFonts w:ascii="Century Gothic" w:hAnsi="Century Gothic" w:cs="Arial"/>
              </w:rPr>
              <w:t>: Indicadores de respeto a derechos en la atención</w:t>
            </w:r>
          </w:p>
          <w:p w14:paraId="2D24DAAC" w14:textId="77777777" w:rsidR="00620F69" w:rsidRPr="00D1763F" w:rsidRDefault="00620F69" w:rsidP="00403756">
            <w:pPr>
              <w:numPr>
                <w:ilvl w:val="0"/>
                <w:numId w:val="98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Mejora continua</w:t>
            </w:r>
            <w:r w:rsidRPr="00D1763F">
              <w:rPr>
                <w:rFonts w:ascii="Century Gothic" w:hAnsi="Century Gothic" w:cs="Arial"/>
              </w:rPr>
              <w:t>: Identificación y eliminación de barreras</w:t>
            </w:r>
          </w:p>
          <w:p w14:paraId="79E5D6D1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20: Conclusión y Próximo Módulo</w:t>
            </w:r>
          </w:p>
          <w:p w14:paraId="016F0412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Puntos Clave</w:t>
            </w:r>
          </w:p>
          <w:p w14:paraId="1AFBC8A2" w14:textId="77777777" w:rsidR="00620F69" w:rsidRPr="00D1763F" w:rsidRDefault="00620F69" w:rsidP="00403756">
            <w:pPr>
              <w:numPr>
                <w:ilvl w:val="0"/>
                <w:numId w:val="99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Existe un sólido marco legal que protege derechos de personas con VIH</w:t>
            </w:r>
          </w:p>
          <w:p w14:paraId="484CBB21" w14:textId="77777777" w:rsidR="00620F69" w:rsidRPr="00D1763F" w:rsidRDefault="00620F69" w:rsidP="00403756">
            <w:pPr>
              <w:numPr>
                <w:ilvl w:val="0"/>
                <w:numId w:val="99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La discriminación tiene consecuencias jurídicas concretas</w:t>
            </w:r>
          </w:p>
          <w:p w14:paraId="42B3C2E2" w14:textId="77777777" w:rsidR="00620F69" w:rsidRPr="00D1763F" w:rsidRDefault="00620F69" w:rsidP="00403756">
            <w:pPr>
              <w:numPr>
                <w:ilvl w:val="0"/>
                <w:numId w:val="99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Los determinantes sociales contextualizan la vulnerabilidad</w:t>
            </w:r>
          </w:p>
          <w:p w14:paraId="05482AD4" w14:textId="77777777" w:rsidR="00620F69" w:rsidRPr="00D1763F" w:rsidRDefault="00620F69" w:rsidP="00403756">
            <w:pPr>
              <w:numPr>
                <w:ilvl w:val="0"/>
                <w:numId w:val="99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Los principios bioéticos guían la práctica profesional</w:t>
            </w:r>
          </w:p>
          <w:p w14:paraId="3C9FA882" w14:textId="77777777" w:rsidR="00620F69" w:rsidRPr="00D1763F" w:rsidRDefault="00620F69" w:rsidP="00403756">
            <w:pPr>
              <w:numPr>
                <w:ilvl w:val="0"/>
                <w:numId w:val="99"/>
              </w:numPr>
              <w:suppressAutoHyphens w:val="0"/>
              <w:spacing w:after="160" w:line="259" w:lineRule="auto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El enfoque de derechos humanos es la base de una atención de calidad</w:t>
            </w:r>
          </w:p>
          <w:p w14:paraId="5410647C" w14:textId="77777777" w:rsidR="00620F69" w:rsidRPr="00D1763F" w:rsidRDefault="00620F69" w:rsidP="00620F69">
            <w:pPr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Próximo módulo: Taller Práctico: Hacia una Atención Libre de Estigma</w:t>
            </w:r>
          </w:p>
          <w:p w14:paraId="1278F858" w14:textId="77777777" w:rsidR="00542864" w:rsidRPr="00D1763F" w:rsidRDefault="00542864" w:rsidP="00323871">
            <w:pPr>
              <w:jc w:val="both"/>
              <w:rPr>
                <w:rFonts w:ascii="Century Gothic" w:hAnsi="Century Gothic" w:cs="Noto Sans"/>
                <w:b/>
                <w:bCs/>
              </w:rPr>
            </w:pPr>
          </w:p>
        </w:tc>
      </w:tr>
    </w:tbl>
    <w:p w14:paraId="4EF0EE6D" w14:textId="25F35770" w:rsidR="00542864" w:rsidRPr="00D1763F" w:rsidRDefault="00542864" w:rsidP="00323871">
      <w:pPr>
        <w:jc w:val="both"/>
        <w:rPr>
          <w:rFonts w:ascii="Century Gothic" w:hAnsi="Century Gothic" w:cs="Noto Sans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2864" w:rsidRPr="00D1763F" w14:paraId="3C42EBF2" w14:textId="77777777" w:rsidTr="00542864">
        <w:tc>
          <w:tcPr>
            <w:tcW w:w="8828" w:type="dxa"/>
          </w:tcPr>
          <w:p w14:paraId="4DC44D1C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ESTRUCTURA DEL CURSO</w:t>
            </w:r>
          </w:p>
          <w:p w14:paraId="7ECEFB42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MÓDULO 5: TALLER PRÁCTICO: HACIA UNA ATENCIÓN LIBRE DE ESTIGMA</w:t>
            </w:r>
          </w:p>
          <w:p w14:paraId="658A0A8F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lastRenderedPageBreak/>
              <w:t>Duración:</w:t>
            </w:r>
            <w:r w:rsidRPr="00D1763F">
              <w:rPr>
                <w:rFonts w:ascii="Century Gothic" w:hAnsi="Century Gothic" w:cs="Arial"/>
              </w:rPr>
              <w:t xml:space="preserve"> 4 horas</w:t>
            </w:r>
          </w:p>
          <w:p w14:paraId="7BC40C40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Contenidos:</w:t>
            </w:r>
          </w:p>
          <w:p w14:paraId="2B170091" w14:textId="77777777" w:rsidR="00620F69" w:rsidRPr="00D1763F" w:rsidRDefault="00620F69" w:rsidP="00403756">
            <w:pPr>
              <w:numPr>
                <w:ilvl w:val="0"/>
                <w:numId w:val="12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Comunicación efectiva con personas con VIH</w:t>
            </w:r>
          </w:p>
          <w:p w14:paraId="2C7D8455" w14:textId="77777777" w:rsidR="00620F69" w:rsidRPr="00D1763F" w:rsidRDefault="00620F69" w:rsidP="00403756">
            <w:pPr>
              <w:numPr>
                <w:ilvl w:val="0"/>
                <w:numId w:val="12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Confidencialidad y manejo ético de la información</w:t>
            </w:r>
          </w:p>
          <w:p w14:paraId="664A798F" w14:textId="77777777" w:rsidR="00620F69" w:rsidRPr="00D1763F" w:rsidRDefault="00620F69" w:rsidP="00403756">
            <w:pPr>
              <w:numPr>
                <w:ilvl w:val="0"/>
                <w:numId w:val="12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Consentimiento informado en la práctica diaria</w:t>
            </w:r>
          </w:p>
          <w:p w14:paraId="52264421" w14:textId="77777777" w:rsidR="00620F69" w:rsidRPr="00D1763F" w:rsidRDefault="00620F69" w:rsidP="00403756">
            <w:pPr>
              <w:numPr>
                <w:ilvl w:val="0"/>
                <w:numId w:val="12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Evaluación de riesgos sin prejuicios</w:t>
            </w:r>
          </w:p>
          <w:p w14:paraId="21109662" w14:textId="77777777" w:rsidR="00620F69" w:rsidRPr="00D1763F" w:rsidRDefault="00620F69" w:rsidP="00403756">
            <w:pPr>
              <w:numPr>
                <w:ilvl w:val="0"/>
                <w:numId w:val="12"/>
              </w:numPr>
              <w:suppressAutoHyphens w:val="0"/>
              <w:spacing w:after="160" w:line="259" w:lineRule="auto"/>
              <w:jc w:val="both"/>
              <w:rPr>
                <w:rFonts w:ascii="Century Gothic" w:hAnsi="Century Gothic" w:cs="Arial"/>
              </w:rPr>
            </w:pPr>
            <w:r w:rsidRPr="00D1763F">
              <w:rPr>
                <w:rFonts w:ascii="Century Gothic" w:hAnsi="Century Gothic" w:cs="Arial"/>
              </w:rPr>
              <w:t>Consejería efectiva pre y post prueba de VIH</w:t>
            </w:r>
          </w:p>
          <w:p w14:paraId="1465F2C3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</w:rPr>
            </w:pPr>
          </w:p>
          <w:p w14:paraId="261EEF6B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</w:rPr>
              <w:br w:type="page"/>
            </w:r>
            <w:r w:rsidRPr="00D1763F">
              <w:rPr>
                <w:rFonts w:ascii="Century Gothic" w:hAnsi="Century Gothic" w:cs="Arial"/>
                <w:b/>
                <w:bCs/>
              </w:rPr>
              <w:t>CURSO DE PREVENCIÓN DE ESTIGMA Y DISCRIMINACIÓN VINCULADO AL VIH EN LOS SERVICIOS DE SALUD EN MÉXICO</w:t>
            </w:r>
          </w:p>
          <w:p w14:paraId="0BD3A7C7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MÓDULO 5: TALLER PRÁCTICO: HACIA UNA ATENCIÓN LIBRE DE ESTIGMA</w:t>
            </w:r>
          </w:p>
          <w:p w14:paraId="51D830D8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</w:p>
          <w:p w14:paraId="6DD6A71B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1: Portada</w:t>
            </w:r>
          </w:p>
          <w:p w14:paraId="5ED5B270" w14:textId="77777777" w:rsidR="00620F69" w:rsidRPr="00D1763F" w:rsidRDefault="00620F69" w:rsidP="00620F69">
            <w:pPr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>CURSO DE PREVENCIÓN DE ESTIGMA Y DISCRIMINACIÓN VINCULADO AL VIH EN LOS SERVICIOS DE SALUD EN MÉXICO</w:t>
            </w:r>
          </w:p>
          <w:p w14:paraId="472B67CD" w14:textId="77777777" w:rsidR="00620F69" w:rsidRPr="00D1763F" w:rsidRDefault="00620F69" w:rsidP="00620F69">
            <w:pPr>
              <w:jc w:val="both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>MÓDULO 5: TALLER PRÁCTICO: HACIA UNA ATENCIÓN LIBRE DE ESTIGMA</w:t>
            </w:r>
          </w:p>
          <w:p w14:paraId="6739F9A3" w14:textId="77777777" w:rsidR="00620F69" w:rsidRPr="00D1763F" w:rsidRDefault="00620F69" w:rsidP="00620F69">
            <w:pPr>
              <w:rPr>
                <w:rFonts w:ascii="Century Gothic" w:hAnsi="Century Gothic" w:cs="Arial"/>
                <w:bCs/>
              </w:rPr>
            </w:pPr>
          </w:p>
          <w:p w14:paraId="362ADE12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2: Objetivos del Módulo</w:t>
            </w:r>
          </w:p>
          <w:p w14:paraId="25963C0C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Objetivos</w:t>
            </w:r>
          </w:p>
          <w:p w14:paraId="0F8A543B" w14:textId="77777777" w:rsidR="00620F69" w:rsidRPr="00D1763F" w:rsidRDefault="00620F69" w:rsidP="00403756">
            <w:pPr>
              <w:numPr>
                <w:ilvl w:val="0"/>
                <w:numId w:val="100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>Desarrollar habilidades de comunicación efectiva con personas con VIH</w:t>
            </w:r>
          </w:p>
          <w:p w14:paraId="48CE13EE" w14:textId="77777777" w:rsidR="00620F69" w:rsidRPr="00D1763F" w:rsidRDefault="00620F69" w:rsidP="00403756">
            <w:pPr>
              <w:numPr>
                <w:ilvl w:val="0"/>
                <w:numId w:val="100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>Comprender la importancia de la confidencialidad en la atención</w:t>
            </w:r>
          </w:p>
          <w:p w14:paraId="24DF69A7" w14:textId="77777777" w:rsidR="00620F69" w:rsidRPr="00D1763F" w:rsidRDefault="00620F69" w:rsidP="00403756">
            <w:pPr>
              <w:numPr>
                <w:ilvl w:val="0"/>
                <w:numId w:val="100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>Aplicar correctamente el consentimiento informado</w:t>
            </w:r>
          </w:p>
          <w:p w14:paraId="29E4FD7E" w14:textId="77777777" w:rsidR="00620F69" w:rsidRPr="00D1763F" w:rsidRDefault="00620F69" w:rsidP="00403756">
            <w:pPr>
              <w:numPr>
                <w:ilvl w:val="0"/>
                <w:numId w:val="100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>Realizar evaluación de riesgos libre de prejuicios</w:t>
            </w:r>
          </w:p>
          <w:p w14:paraId="50DD8BBC" w14:textId="77777777" w:rsidR="00620F69" w:rsidRPr="00D1763F" w:rsidRDefault="00620F69" w:rsidP="00403756">
            <w:pPr>
              <w:numPr>
                <w:ilvl w:val="0"/>
                <w:numId w:val="100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>Implementar técnicas de consejería efectiva</w:t>
            </w:r>
          </w:p>
          <w:p w14:paraId="5E4697A4" w14:textId="77777777" w:rsidR="00620F69" w:rsidRPr="00D1763F" w:rsidRDefault="00620F69" w:rsidP="00620F69">
            <w:pPr>
              <w:rPr>
                <w:rFonts w:ascii="Century Gothic" w:hAnsi="Century Gothic" w:cs="Arial"/>
                <w:bCs/>
              </w:rPr>
            </w:pPr>
          </w:p>
          <w:p w14:paraId="55346171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3: Comunicación Efectiva - Principios</w:t>
            </w:r>
          </w:p>
          <w:p w14:paraId="558B1759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Comunicación Efectiva con Personas con VIH</w:t>
            </w:r>
          </w:p>
          <w:p w14:paraId="540B8F5E" w14:textId="77777777" w:rsidR="00620F69" w:rsidRPr="00D1763F" w:rsidRDefault="00620F69" w:rsidP="00403756">
            <w:pPr>
              <w:numPr>
                <w:ilvl w:val="0"/>
                <w:numId w:val="101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Enfoque centrado en la persona</w:t>
            </w:r>
            <w:r w:rsidRPr="00D1763F">
              <w:rPr>
                <w:rFonts w:ascii="Century Gothic" w:hAnsi="Century Gothic" w:cs="Arial"/>
                <w:bCs/>
              </w:rPr>
              <w:t>, no en la condición</w:t>
            </w:r>
          </w:p>
          <w:p w14:paraId="5A87E16A" w14:textId="77777777" w:rsidR="00620F69" w:rsidRPr="00D1763F" w:rsidRDefault="00620F69" w:rsidP="00403756">
            <w:pPr>
              <w:numPr>
                <w:ilvl w:val="0"/>
                <w:numId w:val="101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 xml:space="preserve">Uso de </w:t>
            </w:r>
            <w:r w:rsidRPr="00D1763F">
              <w:rPr>
                <w:rFonts w:ascii="Century Gothic" w:hAnsi="Century Gothic" w:cs="Arial"/>
                <w:b/>
                <w:bCs/>
              </w:rPr>
              <w:t>lenguaje inclusivo y respetuoso</w:t>
            </w:r>
          </w:p>
          <w:p w14:paraId="29DF784D" w14:textId="77777777" w:rsidR="00620F69" w:rsidRPr="00D1763F" w:rsidRDefault="00620F69" w:rsidP="00403756">
            <w:pPr>
              <w:numPr>
                <w:ilvl w:val="0"/>
                <w:numId w:val="101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Escucha activa</w:t>
            </w:r>
            <w:r w:rsidRPr="00D1763F">
              <w:rPr>
                <w:rFonts w:ascii="Century Gothic" w:hAnsi="Century Gothic" w:cs="Arial"/>
                <w:bCs/>
              </w:rPr>
              <w:t xml:space="preserve"> y respuesta empática</w:t>
            </w:r>
          </w:p>
          <w:p w14:paraId="7D16DED0" w14:textId="77777777" w:rsidR="00620F69" w:rsidRPr="00D1763F" w:rsidRDefault="00620F69" w:rsidP="00403756">
            <w:pPr>
              <w:numPr>
                <w:ilvl w:val="0"/>
                <w:numId w:val="101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lastRenderedPageBreak/>
              <w:t xml:space="preserve">Comunicación </w:t>
            </w:r>
            <w:r w:rsidRPr="00D1763F">
              <w:rPr>
                <w:rFonts w:ascii="Century Gothic" w:hAnsi="Century Gothic" w:cs="Arial"/>
                <w:b/>
                <w:bCs/>
              </w:rPr>
              <w:t>clara y directa</w:t>
            </w:r>
            <w:r w:rsidRPr="00D1763F">
              <w:rPr>
                <w:rFonts w:ascii="Century Gothic" w:hAnsi="Century Gothic" w:cs="Arial"/>
                <w:bCs/>
              </w:rPr>
              <w:t xml:space="preserve"> sin eufemismos ni ambigüedades</w:t>
            </w:r>
          </w:p>
          <w:p w14:paraId="716EBE48" w14:textId="77777777" w:rsidR="00620F69" w:rsidRPr="00D1763F" w:rsidRDefault="00620F69" w:rsidP="00403756">
            <w:pPr>
              <w:numPr>
                <w:ilvl w:val="0"/>
                <w:numId w:val="101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Validación</w:t>
            </w:r>
            <w:r w:rsidRPr="00D1763F">
              <w:rPr>
                <w:rFonts w:ascii="Century Gothic" w:hAnsi="Century Gothic" w:cs="Arial"/>
                <w:bCs/>
              </w:rPr>
              <w:t xml:space="preserve"> de preocupaciones y experiencias</w:t>
            </w:r>
          </w:p>
          <w:p w14:paraId="4086BF93" w14:textId="77777777" w:rsidR="00620F69" w:rsidRPr="00D1763F" w:rsidRDefault="00620F69" w:rsidP="00620F69">
            <w:pPr>
              <w:rPr>
                <w:rFonts w:ascii="Century Gothic" w:hAnsi="Century Gothic" w:cs="Arial"/>
                <w:bCs/>
              </w:rPr>
            </w:pPr>
          </w:p>
          <w:p w14:paraId="0C704824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4: Comunicación Efectiva - Técnicas</w:t>
            </w:r>
          </w:p>
          <w:p w14:paraId="4A8C4978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Técnicas de Comunicación Efectiva</w:t>
            </w:r>
          </w:p>
          <w:p w14:paraId="02EB69DF" w14:textId="77777777" w:rsidR="00620F69" w:rsidRPr="00D1763F" w:rsidRDefault="00620F69" w:rsidP="00403756">
            <w:pPr>
              <w:numPr>
                <w:ilvl w:val="0"/>
                <w:numId w:val="102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Preguntas abiertas</w:t>
            </w:r>
            <w:r w:rsidRPr="00D1763F">
              <w:rPr>
                <w:rFonts w:ascii="Century Gothic" w:hAnsi="Century Gothic" w:cs="Arial"/>
                <w:bCs/>
              </w:rPr>
              <w:t>: "¿Cómo se ha sentido con el tratamiento?" en lugar de "¿Toma sus medicamentos?"</w:t>
            </w:r>
          </w:p>
          <w:p w14:paraId="1C494B5C" w14:textId="77777777" w:rsidR="00620F69" w:rsidRPr="00D1763F" w:rsidRDefault="00620F69" w:rsidP="00403756">
            <w:pPr>
              <w:numPr>
                <w:ilvl w:val="0"/>
                <w:numId w:val="102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Parafraseo</w:t>
            </w:r>
            <w:r w:rsidRPr="00D1763F">
              <w:rPr>
                <w:rFonts w:ascii="Century Gothic" w:hAnsi="Century Gothic" w:cs="Arial"/>
                <w:bCs/>
              </w:rPr>
              <w:t>: "Si entiendo bien, usted está preocupado por..."</w:t>
            </w:r>
          </w:p>
          <w:p w14:paraId="42DCB681" w14:textId="77777777" w:rsidR="00620F69" w:rsidRPr="00D1763F" w:rsidRDefault="00620F69" w:rsidP="00403756">
            <w:pPr>
              <w:numPr>
                <w:ilvl w:val="0"/>
                <w:numId w:val="102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Lenguaje corporal</w:t>
            </w:r>
            <w:r w:rsidRPr="00D1763F">
              <w:rPr>
                <w:rFonts w:ascii="Century Gothic" w:hAnsi="Century Gothic" w:cs="Arial"/>
                <w:bCs/>
              </w:rPr>
              <w:t>: contacto visual, postura abierta</w:t>
            </w:r>
          </w:p>
          <w:p w14:paraId="2852588B" w14:textId="77777777" w:rsidR="00620F69" w:rsidRPr="00D1763F" w:rsidRDefault="00620F69" w:rsidP="00403756">
            <w:pPr>
              <w:numPr>
                <w:ilvl w:val="0"/>
                <w:numId w:val="102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Ritmo adecuado</w:t>
            </w:r>
            <w:r w:rsidRPr="00D1763F">
              <w:rPr>
                <w:rFonts w:ascii="Century Gothic" w:hAnsi="Century Gothic" w:cs="Arial"/>
                <w:bCs/>
              </w:rPr>
              <w:t>: dar tiempo para procesar información</w:t>
            </w:r>
          </w:p>
          <w:p w14:paraId="7A1B92A0" w14:textId="77777777" w:rsidR="00620F69" w:rsidRPr="00D1763F" w:rsidRDefault="00620F69" w:rsidP="00403756">
            <w:pPr>
              <w:numPr>
                <w:ilvl w:val="0"/>
                <w:numId w:val="102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Evitar interrupciones</w:t>
            </w:r>
            <w:r w:rsidRPr="00D1763F">
              <w:rPr>
                <w:rFonts w:ascii="Century Gothic" w:hAnsi="Century Gothic" w:cs="Arial"/>
                <w:bCs/>
              </w:rPr>
              <w:t xml:space="preserve"> y conclusiones apresuradas</w:t>
            </w:r>
          </w:p>
          <w:p w14:paraId="0ED504EE" w14:textId="77777777" w:rsidR="00620F69" w:rsidRPr="00D1763F" w:rsidRDefault="00620F69" w:rsidP="00620F69">
            <w:pPr>
              <w:rPr>
                <w:rFonts w:ascii="Century Gothic" w:hAnsi="Century Gothic" w:cs="Arial"/>
                <w:bCs/>
              </w:rPr>
            </w:pPr>
          </w:p>
          <w:p w14:paraId="1D2ADB3B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5: Barreras en la Comunicación</w:t>
            </w:r>
          </w:p>
          <w:p w14:paraId="102925D4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Barreras que Debemos Evitar</w:t>
            </w:r>
          </w:p>
          <w:p w14:paraId="159CDCC2" w14:textId="77777777" w:rsidR="00620F69" w:rsidRPr="00D1763F" w:rsidRDefault="00620F69" w:rsidP="00403756">
            <w:pPr>
              <w:numPr>
                <w:ilvl w:val="0"/>
                <w:numId w:val="103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Jerga médica</w:t>
            </w:r>
            <w:r w:rsidRPr="00D1763F">
              <w:rPr>
                <w:rFonts w:ascii="Century Gothic" w:hAnsi="Century Gothic" w:cs="Arial"/>
                <w:bCs/>
              </w:rPr>
              <w:t xml:space="preserve"> excesiva que dificulta la comprensión</w:t>
            </w:r>
          </w:p>
          <w:p w14:paraId="3DCDAE6E" w14:textId="77777777" w:rsidR="00620F69" w:rsidRPr="00D1763F" w:rsidRDefault="00620F69" w:rsidP="00403756">
            <w:pPr>
              <w:numPr>
                <w:ilvl w:val="0"/>
                <w:numId w:val="103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Actitud paternalista</w:t>
            </w:r>
            <w:r w:rsidRPr="00D1763F">
              <w:rPr>
                <w:rFonts w:ascii="Century Gothic" w:hAnsi="Century Gothic" w:cs="Arial"/>
                <w:bCs/>
              </w:rPr>
              <w:t xml:space="preserve"> o autoritaria</w:t>
            </w:r>
          </w:p>
          <w:p w14:paraId="16A99565" w14:textId="77777777" w:rsidR="00620F69" w:rsidRPr="00D1763F" w:rsidRDefault="00620F69" w:rsidP="00403756">
            <w:pPr>
              <w:numPr>
                <w:ilvl w:val="0"/>
                <w:numId w:val="103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Suposiciones</w:t>
            </w:r>
            <w:r w:rsidRPr="00D1763F">
              <w:rPr>
                <w:rFonts w:ascii="Century Gothic" w:hAnsi="Century Gothic" w:cs="Arial"/>
                <w:bCs/>
              </w:rPr>
              <w:t xml:space="preserve"> sobre comportamiento o estilo de vida</w:t>
            </w:r>
          </w:p>
          <w:p w14:paraId="02D4F898" w14:textId="77777777" w:rsidR="00620F69" w:rsidRPr="00D1763F" w:rsidRDefault="00620F69" w:rsidP="00403756">
            <w:pPr>
              <w:numPr>
                <w:ilvl w:val="0"/>
                <w:numId w:val="103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Prisas</w:t>
            </w:r>
            <w:r w:rsidRPr="00D1763F">
              <w:rPr>
                <w:rFonts w:ascii="Century Gothic" w:hAnsi="Century Gothic" w:cs="Arial"/>
                <w:bCs/>
              </w:rPr>
              <w:t xml:space="preserve"> que limitan la expresión de dudas o preocupaciones</w:t>
            </w:r>
          </w:p>
          <w:p w14:paraId="3F519BD6" w14:textId="77777777" w:rsidR="00620F69" w:rsidRPr="00D1763F" w:rsidRDefault="00620F69" w:rsidP="00403756">
            <w:pPr>
              <w:numPr>
                <w:ilvl w:val="0"/>
                <w:numId w:val="103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Juicios</w:t>
            </w:r>
            <w:r w:rsidRPr="00D1763F">
              <w:rPr>
                <w:rFonts w:ascii="Century Gothic" w:hAnsi="Century Gothic" w:cs="Arial"/>
                <w:bCs/>
              </w:rPr>
              <w:t xml:space="preserve"> implícitos en tono o lenguaje corporal</w:t>
            </w:r>
          </w:p>
          <w:p w14:paraId="38D43890" w14:textId="77777777" w:rsidR="00620F69" w:rsidRPr="00D1763F" w:rsidRDefault="00620F69" w:rsidP="00620F69">
            <w:pPr>
              <w:rPr>
                <w:rFonts w:ascii="Century Gothic" w:hAnsi="Century Gothic" w:cs="Arial"/>
                <w:bCs/>
              </w:rPr>
            </w:pPr>
          </w:p>
          <w:p w14:paraId="408AB24C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6: Confidencialidad - Principios</w:t>
            </w:r>
          </w:p>
          <w:p w14:paraId="23E6DA1D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La Confidencialidad como Derecho</w:t>
            </w:r>
          </w:p>
          <w:p w14:paraId="6A4A4F78" w14:textId="77777777" w:rsidR="00620F69" w:rsidRPr="00D1763F" w:rsidRDefault="00620F69" w:rsidP="00403756">
            <w:pPr>
              <w:numPr>
                <w:ilvl w:val="0"/>
                <w:numId w:val="104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 xml:space="preserve">La confidencialidad es un </w:t>
            </w:r>
            <w:r w:rsidRPr="00D1763F">
              <w:rPr>
                <w:rFonts w:ascii="Century Gothic" w:hAnsi="Century Gothic" w:cs="Arial"/>
                <w:b/>
                <w:bCs/>
              </w:rPr>
              <w:t>derecho fundamental</w:t>
            </w:r>
            <w:r w:rsidRPr="00D1763F">
              <w:rPr>
                <w:rFonts w:ascii="Century Gothic" w:hAnsi="Century Gothic" w:cs="Arial"/>
                <w:bCs/>
              </w:rPr>
              <w:t xml:space="preserve"> de todo paciente</w:t>
            </w:r>
          </w:p>
          <w:p w14:paraId="3FD78CA1" w14:textId="77777777" w:rsidR="00620F69" w:rsidRPr="00D1763F" w:rsidRDefault="00620F69" w:rsidP="00403756">
            <w:pPr>
              <w:numPr>
                <w:ilvl w:val="0"/>
                <w:numId w:val="104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 xml:space="preserve">Para personas con VIH es </w:t>
            </w:r>
            <w:r w:rsidRPr="00D1763F">
              <w:rPr>
                <w:rFonts w:ascii="Century Gothic" w:hAnsi="Century Gothic" w:cs="Arial"/>
                <w:b/>
                <w:bCs/>
              </w:rPr>
              <w:t>especialmente crítica</w:t>
            </w:r>
            <w:r w:rsidRPr="00D1763F">
              <w:rPr>
                <w:rFonts w:ascii="Century Gothic" w:hAnsi="Century Gothic" w:cs="Arial"/>
                <w:bCs/>
              </w:rPr>
              <w:t xml:space="preserve"> debido al estigma social</w:t>
            </w:r>
          </w:p>
          <w:p w14:paraId="4B3AD4C1" w14:textId="77777777" w:rsidR="00620F69" w:rsidRPr="00D1763F" w:rsidRDefault="00620F69" w:rsidP="00403756">
            <w:pPr>
              <w:numPr>
                <w:ilvl w:val="0"/>
                <w:numId w:val="104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 xml:space="preserve">Protegida por </w:t>
            </w:r>
            <w:r w:rsidRPr="00D1763F">
              <w:rPr>
                <w:rFonts w:ascii="Century Gothic" w:hAnsi="Century Gothic" w:cs="Arial"/>
                <w:b/>
                <w:bCs/>
              </w:rPr>
              <w:t>leyes y normas</w:t>
            </w:r>
            <w:r w:rsidRPr="00D1763F">
              <w:rPr>
                <w:rFonts w:ascii="Century Gothic" w:hAnsi="Century Gothic" w:cs="Arial"/>
                <w:bCs/>
              </w:rPr>
              <w:t xml:space="preserve"> nacionales e internacionales</w:t>
            </w:r>
          </w:p>
          <w:p w14:paraId="2B00C8E8" w14:textId="77777777" w:rsidR="00620F69" w:rsidRPr="00D1763F" w:rsidRDefault="00620F69" w:rsidP="00403756">
            <w:pPr>
              <w:numPr>
                <w:ilvl w:val="0"/>
                <w:numId w:val="104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 xml:space="preserve">Base para la </w:t>
            </w:r>
            <w:r w:rsidRPr="00D1763F">
              <w:rPr>
                <w:rFonts w:ascii="Century Gothic" w:hAnsi="Century Gothic" w:cs="Arial"/>
                <w:b/>
                <w:bCs/>
              </w:rPr>
              <w:t>confianza</w:t>
            </w:r>
            <w:r w:rsidRPr="00D1763F">
              <w:rPr>
                <w:rFonts w:ascii="Century Gothic" w:hAnsi="Century Gothic" w:cs="Arial"/>
                <w:bCs/>
              </w:rPr>
              <w:t xml:space="preserve"> en la relación profesional-paciente</w:t>
            </w:r>
          </w:p>
          <w:p w14:paraId="5828291F" w14:textId="77777777" w:rsidR="00620F69" w:rsidRPr="00D1763F" w:rsidRDefault="00620F69" w:rsidP="00403756">
            <w:pPr>
              <w:numPr>
                <w:ilvl w:val="0"/>
                <w:numId w:val="104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 xml:space="preserve">Su violación tiene consecuencias </w:t>
            </w:r>
            <w:r w:rsidRPr="00D1763F">
              <w:rPr>
                <w:rFonts w:ascii="Century Gothic" w:hAnsi="Century Gothic" w:cs="Arial"/>
                <w:b/>
                <w:bCs/>
              </w:rPr>
              <w:t>legales y éticas</w:t>
            </w:r>
          </w:p>
          <w:p w14:paraId="17BE76FC" w14:textId="77777777" w:rsidR="00620F69" w:rsidRPr="00D1763F" w:rsidRDefault="00620F69" w:rsidP="00620F69">
            <w:pPr>
              <w:rPr>
                <w:rFonts w:ascii="Century Gothic" w:hAnsi="Century Gothic" w:cs="Arial"/>
                <w:bCs/>
              </w:rPr>
            </w:pPr>
          </w:p>
          <w:p w14:paraId="00E76A88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lastRenderedPageBreak/>
              <w:t>Diapositiva 7: Confidencialidad - Prácticas</w:t>
            </w:r>
          </w:p>
          <w:p w14:paraId="48EE93BC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Prácticas para Garantizar la Confidencialidad</w:t>
            </w:r>
          </w:p>
          <w:p w14:paraId="03A67336" w14:textId="77777777" w:rsidR="00620F69" w:rsidRPr="00D1763F" w:rsidRDefault="00620F69" w:rsidP="00403756">
            <w:pPr>
              <w:numPr>
                <w:ilvl w:val="0"/>
                <w:numId w:val="105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Almacenamiento seguro</w:t>
            </w:r>
            <w:r w:rsidRPr="00D1763F">
              <w:rPr>
                <w:rFonts w:ascii="Century Gothic" w:hAnsi="Century Gothic" w:cs="Arial"/>
                <w:bCs/>
              </w:rPr>
              <w:t xml:space="preserve"> de expedientes físicos y electrónicos</w:t>
            </w:r>
          </w:p>
          <w:p w14:paraId="239E8A61" w14:textId="77777777" w:rsidR="00620F69" w:rsidRPr="00D1763F" w:rsidRDefault="00620F69" w:rsidP="00403756">
            <w:pPr>
              <w:numPr>
                <w:ilvl w:val="0"/>
                <w:numId w:val="105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Acceso restringido</w:t>
            </w:r>
            <w:r w:rsidRPr="00D1763F">
              <w:rPr>
                <w:rFonts w:ascii="Century Gothic" w:hAnsi="Century Gothic" w:cs="Arial"/>
                <w:bCs/>
              </w:rPr>
              <w:t xml:space="preserve"> a resultados de laboratorio</w:t>
            </w:r>
          </w:p>
          <w:p w14:paraId="142F61B7" w14:textId="77777777" w:rsidR="00620F69" w:rsidRPr="00D1763F" w:rsidRDefault="00620F69" w:rsidP="00403756">
            <w:pPr>
              <w:numPr>
                <w:ilvl w:val="0"/>
                <w:numId w:val="105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Comunicación discreta</w:t>
            </w:r>
            <w:r w:rsidRPr="00D1763F">
              <w:rPr>
                <w:rFonts w:ascii="Century Gothic" w:hAnsi="Century Gothic" w:cs="Arial"/>
                <w:bCs/>
              </w:rPr>
              <w:t xml:space="preserve"> en salas de espera y áreas comunes</w:t>
            </w:r>
          </w:p>
          <w:p w14:paraId="78C45EFA" w14:textId="77777777" w:rsidR="00620F69" w:rsidRPr="00D1763F" w:rsidRDefault="00620F69" w:rsidP="00403756">
            <w:pPr>
              <w:numPr>
                <w:ilvl w:val="0"/>
                <w:numId w:val="105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Espacios privados</w:t>
            </w:r>
            <w:r w:rsidRPr="00D1763F">
              <w:rPr>
                <w:rFonts w:ascii="Century Gothic" w:hAnsi="Century Gothic" w:cs="Arial"/>
                <w:bCs/>
              </w:rPr>
              <w:t xml:space="preserve"> para consultas y consejería</w:t>
            </w:r>
          </w:p>
          <w:p w14:paraId="207C9130" w14:textId="77777777" w:rsidR="00620F69" w:rsidRPr="00D1763F" w:rsidRDefault="00620F69" w:rsidP="00403756">
            <w:pPr>
              <w:numPr>
                <w:ilvl w:val="0"/>
                <w:numId w:val="105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Política estricta</w:t>
            </w:r>
            <w:r w:rsidRPr="00D1763F">
              <w:rPr>
                <w:rFonts w:ascii="Century Gothic" w:hAnsi="Century Gothic" w:cs="Arial"/>
                <w:bCs/>
              </w:rPr>
              <w:t xml:space="preserve"> de no divulgación sin consentimiento expreso</w:t>
            </w:r>
          </w:p>
          <w:p w14:paraId="65DA955C" w14:textId="77777777" w:rsidR="00620F69" w:rsidRPr="00D1763F" w:rsidRDefault="00620F69" w:rsidP="00620F69">
            <w:pPr>
              <w:rPr>
                <w:rFonts w:ascii="Century Gothic" w:hAnsi="Century Gothic" w:cs="Arial"/>
                <w:bCs/>
              </w:rPr>
            </w:pPr>
          </w:p>
          <w:p w14:paraId="0DA0C9BC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8: Consentimiento Informado - Marco</w:t>
            </w:r>
          </w:p>
          <w:p w14:paraId="6C67E692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Consentimiento Informado en la Práctica Diaria</w:t>
            </w:r>
          </w:p>
          <w:p w14:paraId="69054E7F" w14:textId="77777777" w:rsidR="00620F69" w:rsidRPr="00D1763F" w:rsidRDefault="00620F69" w:rsidP="00403756">
            <w:pPr>
              <w:numPr>
                <w:ilvl w:val="0"/>
                <w:numId w:val="106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Base legal</w:t>
            </w:r>
            <w:r w:rsidRPr="00D1763F">
              <w:rPr>
                <w:rFonts w:ascii="Century Gothic" w:hAnsi="Century Gothic" w:cs="Arial"/>
                <w:bCs/>
              </w:rPr>
              <w:t>: Ley General de Salud y NOM-010-SSA2-2010</w:t>
            </w:r>
          </w:p>
          <w:p w14:paraId="0BA147DD" w14:textId="77777777" w:rsidR="00620F69" w:rsidRPr="00D1763F" w:rsidRDefault="00620F69" w:rsidP="00403756">
            <w:pPr>
              <w:numPr>
                <w:ilvl w:val="0"/>
                <w:numId w:val="106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Elementos esenciales</w:t>
            </w:r>
            <w:r w:rsidRPr="00D1763F">
              <w:rPr>
                <w:rFonts w:ascii="Century Gothic" w:hAnsi="Century Gothic" w:cs="Arial"/>
                <w:bCs/>
              </w:rPr>
              <w:t>: voluntariedad, información y comprensión</w:t>
            </w:r>
          </w:p>
          <w:p w14:paraId="454EA813" w14:textId="77777777" w:rsidR="00620F69" w:rsidRPr="00D1763F" w:rsidRDefault="00620F69" w:rsidP="00403756">
            <w:pPr>
              <w:numPr>
                <w:ilvl w:val="0"/>
                <w:numId w:val="106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 xml:space="preserve">Debe ser un </w:t>
            </w:r>
            <w:r w:rsidRPr="00D1763F">
              <w:rPr>
                <w:rFonts w:ascii="Century Gothic" w:hAnsi="Century Gothic" w:cs="Arial"/>
                <w:b/>
                <w:bCs/>
              </w:rPr>
              <w:t>proceso continuo</w:t>
            </w:r>
            <w:r w:rsidRPr="00D1763F">
              <w:rPr>
                <w:rFonts w:ascii="Century Gothic" w:hAnsi="Century Gothic" w:cs="Arial"/>
                <w:bCs/>
              </w:rPr>
              <w:t>, no solo un documento</w:t>
            </w:r>
          </w:p>
          <w:p w14:paraId="7592C2FB" w14:textId="77777777" w:rsidR="00620F69" w:rsidRPr="00D1763F" w:rsidRDefault="00620F69" w:rsidP="00403756">
            <w:pPr>
              <w:numPr>
                <w:ilvl w:val="0"/>
                <w:numId w:val="106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 xml:space="preserve">Adaptado a </w:t>
            </w:r>
            <w:r w:rsidRPr="00D1763F">
              <w:rPr>
                <w:rFonts w:ascii="Century Gothic" w:hAnsi="Century Gothic" w:cs="Arial"/>
                <w:b/>
                <w:bCs/>
              </w:rPr>
              <w:t>características culturales y educativas</w:t>
            </w:r>
            <w:r w:rsidRPr="00D1763F">
              <w:rPr>
                <w:rFonts w:ascii="Century Gothic" w:hAnsi="Century Gothic" w:cs="Arial"/>
                <w:bCs/>
              </w:rPr>
              <w:t xml:space="preserve"> de cada persona</w:t>
            </w:r>
          </w:p>
          <w:p w14:paraId="1A4F0E79" w14:textId="77777777" w:rsidR="00620F69" w:rsidRPr="00D1763F" w:rsidRDefault="00620F69" w:rsidP="00403756">
            <w:pPr>
              <w:numPr>
                <w:ilvl w:val="0"/>
                <w:numId w:val="106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 xml:space="preserve">Especialmente relevante para </w:t>
            </w:r>
            <w:r w:rsidRPr="00D1763F">
              <w:rPr>
                <w:rFonts w:ascii="Century Gothic" w:hAnsi="Century Gothic" w:cs="Arial"/>
                <w:b/>
                <w:bCs/>
              </w:rPr>
              <w:t>pruebas de VIH y tratamientos</w:t>
            </w:r>
          </w:p>
          <w:p w14:paraId="65EAF206" w14:textId="77777777" w:rsidR="00620F69" w:rsidRPr="00D1763F" w:rsidRDefault="00620F69" w:rsidP="00620F69">
            <w:pPr>
              <w:rPr>
                <w:rFonts w:ascii="Century Gothic" w:hAnsi="Century Gothic" w:cs="Arial"/>
                <w:bCs/>
              </w:rPr>
            </w:pPr>
          </w:p>
          <w:p w14:paraId="0153C79F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9: Consentimiento Informado - Aplicación</w:t>
            </w:r>
          </w:p>
          <w:p w14:paraId="061DC069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Aplicación Efectiva del Consentimiento Informado</w:t>
            </w:r>
          </w:p>
          <w:p w14:paraId="3E6B1E9D" w14:textId="77777777" w:rsidR="00620F69" w:rsidRPr="00D1763F" w:rsidRDefault="00620F69" w:rsidP="00403756">
            <w:pPr>
              <w:numPr>
                <w:ilvl w:val="0"/>
                <w:numId w:val="107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Explicar con claridad</w:t>
            </w:r>
            <w:r w:rsidRPr="00D1763F">
              <w:rPr>
                <w:rFonts w:ascii="Century Gothic" w:hAnsi="Century Gothic" w:cs="Arial"/>
                <w:bCs/>
              </w:rPr>
              <w:t xml:space="preserve"> procedimientos y sus alternativas</w:t>
            </w:r>
          </w:p>
          <w:p w14:paraId="2E82414A" w14:textId="77777777" w:rsidR="00620F69" w:rsidRPr="00D1763F" w:rsidRDefault="00620F69" w:rsidP="00403756">
            <w:pPr>
              <w:numPr>
                <w:ilvl w:val="0"/>
                <w:numId w:val="107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 xml:space="preserve">Informar sobre </w:t>
            </w:r>
            <w:r w:rsidRPr="00D1763F">
              <w:rPr>
                <w:rFonts w:ascii="Century Gothic" w:hAnsi="Century Gothic" w:cs="Arial"/>
                <w:b/>
                <w:bCs/>
              </w:rPr>
              <w:t>beneficios y riesgos</w:t>
            </w:r>
            <w:r w:rsidRPr="00D1763F">
              <w:rPr>
                <w:rFonts w:ascii="Century Gothic" w:hAnsi="Century Gothic" w:cs="Arial"/>
                <w:bCs/>
              </w:rPr>
              <w:t xml:space="preserve"> de manera equilibrada</w:t>
            </w:r>
          </w:p>
          <w:p w14:paraId="560F7CB6" w14:textId="77777777" w:rsidR="00620F69" w:rsidRPr="00D1763F" w:rsidRDefault="00620F69" w:rsidP="00403756">
            <w:pPr>
              <w:numPr>
                <w:ilvl w:val="0"/>
                <w:numId w:val="107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Verificar comprensión</w:t>
            </w:r>
            <w:r w:rsidRPr="00D1763F">
              <w:rPr>
                <w:rFonts w:ascii="Century Gothic" w:hAnsi="Century Gothic" w:cs="Arial"/>
                <w:bCs/>
              </w:rPr>
              <w:t xml:space="preserve"> mediante preguntas de confirmación</w:t>
            </w:r>
          </w:p>
          <w:p w14:paraId="2B30413D" w14:textId="77777777" w:rsidR="00620F69" w:rsidRPr="00D1763F" w:rsidRDefault="00620F69" w:rsidP="00403756">
            <w:pPr>
              <w:numPr>
                <w:ilvl w:val="0"/>
                <w:numId w:val="107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 xml:space="preserve">Respetar el </w:t>
            </w:r>
            <w:r w:rsidRPr="00D1763F">
              <w:rPr>
                <w:rFonts w:ascii="Century Gothic" w:hAnsi="Century Gothic" w:cs="Arial"/>
                <w:b/>
                <w:bCs/>
              </w:rPr>
              <w:t>derecho a rechazar</w:t>
            </w:r>
            <w:r w:rsidRPr="00D1763F">
              <w:rPr>
                <w:rFonts w:ascii="Century Gothic" w:hAnsi="Century Gothic" w:cs="Arial"/>
                <w:bCs/>
              </w:rPr>
              <w:t xml:space="preserve"> procedimientos o tratamientos</w:t>
            </w:r>
          </w:p>
          <w:p w14:paraId="754382F2" w14:textId="77777777" w:rsidR="00620F69" w:rsidRPr="00D1763F" w:rsidRDefault="00620F69" w:rsidP="00403756">
            <w:pPr>
              <w:numPr>
                <w:ilvl w:val="0"/>
                <w:numId w:val="107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 xml:space="preserve">Documentar el proceso de manera </w:t>
            </w:r>
            <w:r w:rsidRPr="00D1763F">
              <w:rPr>
                <w:rFonts w:ascii="Century Gothic" w:hAnsi="Century Gothic" w:cs="Arial"/>
                <w:b/>
                <w:bCs/>
              </w:rPr>
              <w:t>adecuada pero discreta</w:t>
            </w:r>
          </w:p>
          <w:p w14:paraId="3A036A30" w14:textId="77777777" w:rsidR="00620F69" w:rsidRPr="00D1763F" w:rsidRDefault="00620F69" w:rsidP="00620F69">
            <w:pPr>
              <w:rPr>
                <w:rFonts w:ascii="Century Gothic" w:hAnsi="Century Gothic" w:cs="Arial"/>
                <w:bCs/>
              </w:rPr>
            </w:pPr>
          </w:p>
          <w:p w14:paraId="300D790C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10: Evaluación de Riesgos - Principios</w:t>
            </w:r>
          </w:p>
          <w:p w14:paraId="0FE99163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Evaluación de Riesgos sin Prejuicios</w:t>
            </w:r>
          </w:p>
          <w:p w14:paraId="0E7B3625" w14:textId="77777777" w:rsidR="00620F69" w:rsidRPr="00D1763F" w:rsidRDefault="00620F69" w:rsidP="00403756">
            <w:pPr>
              <w:numPr>
                <w:ilvl w:val="0"/>
                <w:numId w:val="108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 xml:space="preserve">Basada en </w:t>
            </w:r>
            <w:r w:rsidRPr="00D1763F">
              <w:rPr>
                <w:rFonts w:ascii="Century Gothic" w:hAnsi="Century Gothic" w:cs="Arial"/>
                <w:b/>
                <w:bCs/>
              </w:rPr>
              <w:t>evidencia científica</w:t>
            </w:r>
            <w:r w:rsidRPr="00D1763F">
              <w:rPr>
                <w:rFonts w:ascii="Century Gothic" w:hAnsi="Century Gothic" w:cs="Arial"/>
                <w:bCs/>
              </w:rPr>
              <w:t>, no en estereotipos</w:t>
            </w:r>
          </w:p>
          <w:p w14:paraId="27D8DF3E" w14:textId="77777777" w:rsidR="00620F69" w:rsidRPr="00D1763F" w:rsidRDefault="00620F69" w:rsidP="00403756">
            <w:pPr>
              <w:numPr>
                <w:ilvl w:val="0"/>
                <w:numId w:val="108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 xml:space="preserve">Enfocada en </w:t>
            </w:r>
            <w:r w:rsidRPr="00D1763F">
              <w:rPr>
                <w:rFonts w:ascii="Century Gothic" w:hAnsi="Century Gothic" w:cs="Arial"/>
                <w:b/>
                <w:bCs/>
              </w:rPr>
              <w:t>comportamientos específicos</w:t>
            </w:r>
            <w:r w:rsidRPr="00D1763F">
              <w:rPr>
                <w:rFonts w:ascii="Century Gothic" w:hAnsi="Century Gothic" w:cs="Arial"/>
                <w:bCs/>
              </w:rPr>
              <w:t>, no en identidades</w:t>
            </w:r>
          </w:p>
          <w:p w14:paraId="45F91109" w14:textId="77777777" w:rsidR="00620F69" w:rsidRPr="00D1763F" w:rsidRDefault="00620F69" w:rsidP="00403756">
            <w:pPr>
              <w:numPr>
                <w:ilvl w:val="0"/>
                <w:numId w:val="108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lastRenderedPageBreak/>
              <w:t>Objetiva y estandarizada</w:t>
            </w:r>
            <w:r w:rsidRPr="00D1763F">
              <w:rPr>
                <w:rFonts w:ascii="Century Gothic" w:hAnsi="Century Gothic" w:cs="Arial"/>
                <w:bCs/>
              </w:rPr>
              <w:t xml:space="preserve"> para todos los pacientes</w:t>
            </w:r>
          </w:p>
          <w:p w14:paraId="7F0F52FE" w14:textId="77777777" w:rsidR="00620F69" w:rsidRPr="00D1763F" w:rsidRDefault="00620F69" w:rsidP="00403756">
            <w:pPr>
              <w:numPr>
                <w:ilvl w:val="0"/>
                <w:numId w:val="108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 xml:space="preserve">Orientada a la </w:t>
            </w:r>
            <w:r w:rsidRPr="00D1763F">
              <w:rPr>
                <w:rFonts w:ascii="Century Gothic" w:hAnsi="Century Gothic" w:cs="Arial"/>
                <w:b/>
                <w:bCs/>
              </w:rPr>
              <w:t>educación y prevención</w:t>
            </w:r>
            <w:r w:rsidRPr="00D1763F">
              <w:rPr>
                <w:rFonts w:ascii="Century Gothic" w:hAnsi="Century Gothic" w:cs="Arial"/>
                <w:bCs/>
              </w:rPr>
              <w:t>, no al juicio</w:t>
            </w:r>
          </w:p>
          <w:p w14:paraId="09EFDA7B" w14:textId="77777777" w:rsidR="00620F69" w:rsidRPr="00D1763F" w:rsidRDefault="00620F69" w:rsidP="00403756">
            <w:pPr>
              <w:numPr>
                <w:ilvl w:val="0"/>
                <w:numId w:val="108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 xml:space="preserve">Con </w:t>
            </w:r>
            <w:r w:rsidRPr="00D1763F">
              <w:rPr>
                <w:rFonts w:ascii="Century Gothic" w:hAnsi="Century Gothic" w:cs="Arial"/>
                <w:b/>
                <w:bCs/>
              </w:rPr>
              <w:t>lenguaje neutral</w:t>
            </w:r>
            <w:r w:rsidRPr="00D1763F">
              <w:rPr>
                <w:rFonts w:ascii="Century Gothic" w:hAnsi="Century Gothic" w:cs="Arial"/>
                <w:bCs/>
              </w:rPr>
              <w:t xml:space="preserve"> que no criminalice conductas</w:t>
            </w:r>
          </w:p>
          <w:p w14:paraId="519D4C11" w14:textId="77777777" w:rsidR="00620F69" w:rsidRPr="00D1763F" w:rsidRDefault="00620F69" w:rsidP="00620F69">
            <w:pPr>
              <w:rPr>
                <w:rFonts w:ascii="Century Gothic" w:hAnsi="Century Gothic" w:cs="Arial"/>
                <w:bCs/>
              </w:rPr>
            </w:pPr>
          </w:p>
          <w:p w14:paraId="1A7C0889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11: Evaluación de Riesgos - Herramientas</w:t>
            </w:r>
          </w:p>
          <w:p w14:paraId="236039E0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Herramientas para Evaluación Objetiva</w:t>
            </w:r>
          </w:p>
          <w:p w14:paraId="3D991281" w14:textId="77777777" w:rsidR="00620F69" w:rsidRPr="00D1763F" w:rsidRDefault="00620F69" w:rsidP="00403756">
            <w:pPr>
              <w:numPr>
                <w:ilvl w:val="0"/>
                <w:numId w:val="109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Cuestionarios estandarizados</w:t>
            </w:r>
            <w:r w:rsidRPr="00D1763F">
              <w:rPr>
                <w:rFonts w:ascii="Century Gothic" w:hAnsi="Century Gothic" w:cs="Arial"/>
                <w:bCs/>
              </w:rPr>
              <w:t xml:space="preserve"> validados científicamente</w:t>
            </w:r>
          </w:p>
          <w:p w14:paraId="3467A752" w14:textId="77777777" w:rsidR="00620F69" w:rsidRPr="00D1763F" w:rsidRDefault="00620F69" w:rsidP="00403756">
            <w:pPr>
              <w:numPr>
                <w:ilvl w:val="0"/>
                <w:numId w:val="109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Preguntas neutras</w:t>
            </w:r>
            <w:r w:rsidRPr="00D1763F">
              <w:rPr>
                <w:rFonts w:ascii="Century Gothic" w:hAnsi="Century Gothic" w:cs="Arial"/>
                <w:bCs/>
              </w:rPr>
              <w:t>: "¿Ha tenido relaciones sexuales sin protección?" en lugar de "¿Es usted promiscuo?"</w:t>
            </w:r>
          </w:p>
          <w:p w14:paraId="078AC112" w14:textId="77777777" w:rsidR="00620F69" w:rsidRPr="00D1763F" w:rsidRDefault="00620F69" w:rsidP="00403756">
            <w:pPr>
              <w:numPr>
                <w:ilvl w:val="0"/>
                <w:numId w:val="109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Escalas de riesgo</w:t>
            </w:r>
            <w:r w:rsidRPr="00D1763F">
              <w:rPr>
                <w:rFonts w:ascii="Century Gothic" w:hAnsi="Century Gothic" w:cs="Arial"/>
                <w:bCs/>
              </w:rPr>
              <w:t xml:space="preserve"> basadas en criterios objetivos</w:t>
            </w:r>
          </w:p>
          <w:p w14:paraId="711D7F91" w14:textId="77777777" w:rsidR="00620F69" w:rsidRPr="00D1763F" w:rsidRDefault="00620F69" w:rsidP="00403756">
            <w:pPr>
              <w:numPr>
                <w:ilvl w:val="0"/>
                <w:numId w:val="109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Mapeo de redes</w:t>
            </w:r>
            <w:r w:rsidRPr="00D1763F">
              <w:rPr>
                <w:rFonts w:ascii="Century Gothic" w:hAnsi="Century Gothic" w:cs="Arial"/>
                <w:bCs/>
              </w:rPr>
              <w:t xml:space="preserve"> para identificar necesidades de prevención</w:t>
            </w:r>
          </w:p>
          <w:p w14:paraId="13B3C814" w14:textId="77777777" w:rsidR="00620F69" w:rsidRPr="00D1763F" w:rsidRDefault="00620F69" w:rsidP="00403756">
            <w:pPr>
              <w:numPr>
                <w:ilvl w:val="0"/>
                <w:numId w:val="109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Enfoque de reducción de daños</w:t>
            </w:r>
            <w:r w:rsidRPr="00D1763F">
              <w:rPr>
                <w:rFonts w:ascii="Century Gothic" w:hAnsi="Century Gothic" w:cs="Arial"/>
                <w:bCs/>
              </w:rPr>
              <w:t xml:space="preserve"> adaptado a cada realidad</w:t>
            </w:r>
          </w:p>
          <w:p w14:paraId="730F580B" w14:textId="77777777" w:rsidR="00620F69" w:rsidRPr="00D1763F" w:rsidRDefault="00620F69" w:rsidP="00620F69">
            <w:pPr>
              <w:rPr>
                <w:rFonts w:ascii="Century Gothic" w:hAnsi="Century Gothic" w:cs="Arial"/>
                <w:bCs/>
              </w:rPr>
            </w:pPr>
          </w:p>
          <w:p w14:paraId="2EB1815A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12: Evaluación de Riesgos - Diálogo</w:t>
            </w:r>
          </w:p>
          <w:p w14:paraId="6ABC2E23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Conduciendo un Diálogo Efectivo sobre Riesgos</w:t>
            </w:r>
          </w:p>
          <w:p w14:paraId="5042E9C1" w14:textId="77777777" w:rsidR="00620F69" w:rsidRPr="00D1763F" w:rsidRDefault="00620F69" w:rsidP="00403756">
            <w:pPr>
              <w:numPr>
                <w:ilvl w:val="0"/>
                <w:numId w:val="110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 xml:space="preserve">Crear </w:t>
            </w:r>
            <w:r w:rsidRPr="00D1763F">
              <w:rPr>
                <w:rFonts w:ascii="Century Gothic" w:hAnsi="Century Gothic" w:cs="Arial"/>
                <w:b/>
                <w:bCs/>
              </w:rPr>
              <w:t>ambiente seguro</w:t>
            </w:r>
            <w:r w:rsidRPr="00D1763F">
              <w:rPr>
                <w:rFonts w:ascii="Century Gothic" w:hAnsi="Century Gothic" w:cs="Arial"/>
                <w:bCs/>
              </w:rPr>
              <w:t xml:space="preserve"> libre de juicios</w:t>
            </w:r>
          </w:p>
          <w:p w14:paraId="320E6050" w14:textId="77777777" w:rsidR="00620F69" w:rsidRPr="00D1763F" w:rsidRDefault="00620F69" w:rsidP="00403756">
            <w:pPr>
              <w:numPr>
                <w:ilvl w:val="0"/>
                <w:numId w:val="110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 xml:space="preserve">Explicar el </w:t>
            </w:r>
            <w:r w:rsidRPr="00D1763F">
              <w:rPr>
                <w:rFonts w:ascii="Century Gothic" w:hAnsi="Century Gothic" w:cs="Arial"/>
                <w:b/>
                <w:bCs/>
              </w:rPr>
              <w:t>propósito</w:t>
            </w:r>
            <w:r w:rsidRPr="00D1763F">
              <w:rPr>
                <w:rFonts w:ascii="Century Gothic" w:hAnsi="Century Gothic" w:cs="Arial"/>
                <w:bCs/>
              </w:rPr>
              <w:t xml:space="preserve"> de cada pregunta</w:t>
            </w:r>
          </w:p>
          <w:p w14:paraId="6C91B6AD" w14:textId="77777777" w:rsidR="00620F69" w:rsidRPr="00D1763F" w:rsidRDefault="00620F69" w:rsidP="00403756">
            <w:pPr>
              <w:numPr>
                <w:ilvl w:val="0"/>
                <w:numId w:val="110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>Normalizar la conversación: "Estas preguntas las hacemos a todos los pacientes"</w:t>
            </w:r>
          </w:p>
          <w:p w14:paraId="2D19EDFB" w14:textId="77777777" w:rsidR="00620F69" w:rsidRPr="00D1763F" w:rsidRDefault="00620F69" w:rsidP="00403756">
            <w:pPr>
              <w:numPr>
                <w:ilvl w:val="0"/>
                <w:numId w:val="110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 xml:space="preserve">Respetar el </w:t>
            </w:r>
            <w:r w:rsidRPr="00D1763F">
              <w:rPr>
                <w:rFonts w:ascii="Century Gothic" w:hAnsi="Century Gothic" w:cs="Arial"/>
                <w:b/>
                <w:bCs/>
              </w:rPr>
              <w:t>ritmo y límites</w:t>
            </w:r>
            <w:r w:rsidRPr="00D1763F">
              <w:rPr>
                <w:rFonts w:ascii="Century Gothic" w:hAnsi="Century Gothic" w:cs="Arial"/>
                <w:bCs/>
              </w:rPr>
              <w:t xml:space="preserve"> de cada persona</w:t>
            </w:r>
          </w:p>
          <w:p w14:paraId="56CB75A6" w14:textId="77777777" w:rsidR="00620F69" w:rsidRPr="00D1763F" w:rsidRDefault="00620F69" w:rsidP="00403756">
            <w:pPr>
              <w:numPr>
                <w:ilvl w:val="0"/>
                <w:numId w:val="110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 xml:space="preserve">Ofrecer </w:t>
            </w:r>
            <w:r w:rsidRPr="00D1763F">
              <w:rPr>
                <w:rFonts w:ascii="Century Gothic" w:hAnsi="Century Gothic" w:cs="Arial"/>
                <w:b/>
                <w:bCs/>
              </w:rPr>
              <w:t>alternativas</w:t>
            </w:r>
            <w:r w:rsidRPr="00D1763F">
              <w:rPr>
                <w:rFonts w:ascii="Century Gothic" w:hAnsi="Century Gothic" w:cs="Arial"/>
                <w:bCs/>
              </w:rPr>
              <w:t xml:space="preserve"> para reducir riesgos específicos identificados</w:t>
            </w:r>
          </w:p>
          <w:p w14:paraId="566D3560" w14:textId="77777777" w:rsidR="00620F69" w:rsidRPr="00D1763F" w:rsidRDefault="00620F69" w:rsidP="00620F69">
            <w:pPr>
              <w:rPr>
                <w:rFonts w:ascii="Century Gothic" w:hAnsi="Century Gothic" w:cs="Arial"/>
                <w:bCs/>
              </w:rPr>
            </w:pPr>
          </w:p>
          <w:p w14:paraId="36A57612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13: Consejería Pre-Prueba</w:t>
            </w:r>
          </w:p>
          <w:p w14:paraId="04AF7459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Consejería Efectiva Pre-Prueba de VIH</w:t>
            </w:r>
          </w:p>
          <w:p w14:paraId="5A0F2BB5" w14:textId="77777777" w:rsidR="00620F69" w:rsidRPr="00D1763F" w:rsidRDefault="00620F69" w:rsidP="00403756">
            <w:pPr>
              <w:numPr>
                <w:ilvl w:val="0"/>
                <w:numId w:val="111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Explicación clara</w:t>
            </w:r>
            <w:r w:rsidRPr="00D1763F">
              <w:rPr>
                <w:rFonts w:ascii="Century Gothic" w:hAnsi="Century Gothic" w:cs="Arial"/>
                <w:bCs/>
              </w:rPr>
              <w:t xml:space="preserve"> del procedimiento y significado de resultados</w:t>
            </w:r>
          </w:p>
          <w:p w14:paraId="130CB37F" w14:textId="77777777" w:rsidR="00620F69" w:rsidRPr="00D1763F" w:rsidRDefault="00620F69" w:rsidP="00403756">
            <w:pPr>
              <w:numPr>
                <w:ilvl w:val="0"/>
                <w:numId w:val="111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Evaluación individualizada</w:t>
            </w:r>
            <w:r w:rsidRPr="00D1763F">
              <w:rPr>
                <w:rFonts w:ascii="Century Gothic" w:hAnsi="Century Gothic" w:cs="Arial"/>
                <w:bCs/>
              </w:rPr>
              <w:t xml:space="preserve"> de factores de riesgo</w:t>
            </w:r>
          </w:p>
          <w:p w14:paraId="694EC276" w14:textId="77777777" w:rsidR="00620F69" w:rsidRPr="00D1763F" w:rsidRDefault="00620F69" w:rsidP="00403756">
            <w:pPr>
              <w:numPr>
                <w:ilvl w:val="0"/>
                <w:numId w:val="111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Planificación anticipada</w:t>
            </w:r>
            <w:r w:rsidRPr="00D1763F">
              <w:rPr>
                <w:rFonts w:ascii="Century Gothic" w:hAnsi="Century Gothic" w:cs="Arial"/>
                <w:bCs/>
              </w:rPr>
              <w:t xml:space="preserve"> de reacción ante posibles resultados</w:t>
            </w:r>
          </w:p>
          <w:p w14:paraId="0D8712F8" w14:textId="77777777" w:rsidR="00620F69" w:rsidRPr="00D1763F" w:rsidRDefault="00620F69" w:rsidP="00403756">
            <w:pPr>
              <w:numPr>
                <w:ilvl w:val="0"/>
                <w:numId w:val="111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Identificación de red de apoyo</w:t>
            </w:r>
            <w:r w:rsidRPr="00D1763F">
              <w:rPr>
                <w:rFonts w:ascii="Century Gothic" w:hAnsi="Century Gothic" w:cs="Arial"/>
                <w:bCs/>
              </w:rPr>
              <w:t xml:space="preserve"> disponible</w:t>
            </w:r>
          </w:p>
          <w:p w14:paraId="11EF6F5D" w14:textId="77777777" w:rsidR="00620F69" w:rsidRPr="00D1763F" w:rsidRDefault="00620F69" w:rsidP="00403756">
            <w:pPr>
              <w:numPr>
                <w:ilvl w:val="0"/>
                <w:numId w:val="111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lastRenderedPageBreak/>
              <w:t>Información</w:t>
            </w:r>
            <w:r w:rsidRPr="00D1763F">
              <w:rPr>
                <w:rFonts w:ascii="Century Gothic" w:hAnsi="Century Gothic" w:cs="Arial"/>
                <w:bCs/>
              </w:rPr>
              <w:t xml:space="preserve"> sobre periodo de ventana y posibles falsos negativos</w:t>
            </w:r>
          </w:p>
          <w:p w14:paraId="29901043" w14:textId="77777777" w:rsidR="00620F69" w:rsidRPr="00D1763F" w:rsidRDefault="00620F69" w:rsidP="00620F69">
            <w:pPr>
              <w:rPr>
                <w:rFonts w:ascii="Century Gothic" w:hAnsi="Century Gothic" w:cs="Arial"/>
                <w:bCs/>
              </w:rPr>
            </w:pPr>
          </w:p>
          <w:p w14:paraId="16CCAD23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14: Consejería Post-Prueba - Resultado Negativo</w:t>
            </w:r>
          </w:p>
          <w:p w14:paraId="451AE68A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Consejería Post-Prueba: Resultado Negativo</w:t>
            </w:r>
          </w:p>
          <w:p w14:paraId="340B1945" w14:textId="77777777" w:rsidR="00620F69" w:rsidRPr="00D1763F" w:rsidRDefault="00620F69" w:rsidP="00403756">
            <w:pPr>
              <w:numPr>
                <w:ilvl w:val="0"/>
                <w:numId w:val="112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Explicación clara</w:t>
            </w:r>
            <w:r w:rsidRPr="00D1763F">
              <w:rPr>
                <w:rFonts w:ascii="Century Gothic" w:hAnsi="Century Gothic" w:cs="Arial"/>
                <w:bCs/>
              </w:rPr>
              <w:t xml:space="preserve"> del significado del resultado</w:t>
            </w:r>
          </w:p>
          <w:p w14:paraId="28D53D71" w14:textId="77777777" w:rsidR="00620F69" w:rsidRPr="00D1763F" w:rsidRDefault="00620F69" w:rsidP="00403756">
            <w:pPr>
              <w:numPr>
                <w:ilvl w:val="0"/>
                <w:numId w:val="112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Consideración del periodo de ventana</w:t>
            </w:r>
            <w:r w:rsidRPr="00D1763F">
              <w:rPr>
                <w:rFonts w:ascii="Century Gothic" w:hAnsi="Century Gothic" w:cs="Arial"/>
                <w:bCs/>
              </w:rPr>
              <w:t xml:space="preserve"> si corresponde</w:t>
            </w:r>
          </w:p>
          <w:p w14:paraId="17A2D592" w14:textId="77777777" w:rsidR="00620F69" w:rsidRPr="00D1763F" w:rsidRDefault="00620F69" w:rsidP="00403756">
            <w:pPr>
              <w:numPr>
                <w:ilvl w:val="0"/>
                <w:numId w:val="112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Estrategias de prevención</w:t>
            </w:r>
            <w:r w:rsidRPr="00D1763F">
              <w:rPr>
                <w:rFonts w:ascii="Century Gothic" w:hAnsi="Century Gothic" w:cs="Arial"/>
                <w:bCs/>
              </w:rPr>
              <w:t xml:space="preserve"> personalizadas</w:t>
            </w:r>
          </w:p>
          <w:p w14:paraId="5CE7FA62" w14:textId="77777777" w:rsidR="00620F69" w:rsidRPr="00D1763F" w:rsidRDefault="00620F69" w:rsidP="00403756">
            <w:pPr>
              <w:numPr>
                <w:ilvl w:val="0"/>
                <w:numId w:val="112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Promoción de pruebas regulares</w:t>
            </w:r>
            <w:r w:rsidRPr="00D1763F">
              <w:rPr>
                <w:rFonts w:ascii="Century Gothic" w:hAnsi="Century Gothic" w:cs="Arial"/>
                <w:bCs/>
              </w:rPr>
              <w:t xml:space="preserve"> según factores de riesgo</w:t>
            </w:r>
          </w:p>
          <w:p w14:paraId="4A7D7238" w14:textId="77777777" w:rsidR="00620F69" w:rsidRPr="00D1763F" w:rsidRDefault="00620F69" w:rsidP="00403756">
            <w:pPr>
              <w:numPr>
                <w:ilvl w:val="0"/>
                <w:numId w:val="112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 xml:space="preserve">Información sobre </w:t>
            </w:r>
            <w:proofErr w:type="spellStart"/>
            <w:r w:rsidRPr="00D1763F">
              <w:rPr>
                <w:rFonts w:ascii="Century Gothic" w:hAnsi="Century Gothic" w:cs="Arial"/>
                <w:b/>
                <w:bCs/>
              </w:rPr>
              <w:t>PrEP</w:t>
            </w:r>
            <w:proofErr w:type="spellEnd"/>
            <w:r w:rsidRPr="00D1763F">
              <w:rPr>
                <w:rFonts w:ascii="Century Gothic" w:hAnsi="Century Gothic" w:cs="Arial"/>
                <w:bCs/>
              </w:rPr>
              <w:t xml:space="preserve"> si es candidato potencial</w:t>
            </w:r>
          </w:p>
          <w:p w14:paraId="4993A868" w14:textId="77777777" w:rsidR="00620F69" w:rsidRPr="00D1763F" w:rsidRDefault="00620F69" w:rsidP="00620F69">
            <w:pPr>
              <w:rPr>
                <w:rFonts w:ascii="Century Gothic" w:hAnsi="Century Gothic" w:cs="Arial"/>
                <w:bCs/>
              </w:rPr>
            </w:pPr>
          </w:p>
          <w:p w14:paraId="40B0845C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15: Consejería Post-Prueba - Resultado Positivo</w:t>
            </w:r>
          </w:p>
          <w:p w14:paraId="4ED28A73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Consejería Post-Prueba: Resultado Positivo</w:t>
            </w:r>
          </w:p>
          <w:p w14:paraId="7E162D1F" w14:textId="77777777" w:rsidR="00620F69" w:rsidRPr="00D1763F" w:rsidRDefault="00620F69" w:rsidP="00403756">
            <w:pPr>
              <w:numPr>
                <w:ilvl w:val="0"/>
                <w:numId w:val="113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Comunicación clara y empática</w:t>
            </w:r>
            <w:r w:rsidRPr="00D1763F">
              <w:rPr>
                <w:rFonts w:ascii="Century Gothic" w:hAnsi="Century Gothic" w:cs="Arial"/>
                <w:bCs/>
              </w:rPr>
              <w:t xml:space="preserve"> del resultado</w:t>
            </w:r>
          </w:p>
          <w:p w14:paraId="33CE0C2D" w14:textId="77777777" w:rsidR="00620F69" w:rsidRPr="00D1763F" w:rsidRDefault="00620F69" w:rsidP="00403756">
            <w:pPr>
              <w:numPr>
                <w:ilvl w:val="0"/>
                <w:numId w:val="113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Tiempo adecuado</w:t>
            </w:r>
            <w:r w:rsidRPr="00D1763F">
              <w:rPr>
                <w:rFonts w:ascii="Century Gothic" w:hAnsi="Century Gothic" w:cs="Arial"/>
                <w:bCs/>
              </w:rPr>
              <w:t xml:space="preserve"> para procesar la información</w:t>
            </w:r>
          </w:p>
          <w:p w14:paraId="02B5F564" w14:textId="77777777" w:rsidR="00620F69" w:rsidRPr="00D1763F" w:rsidRDefault="00620F69" w:rsidP="00403756">
            <w:pPr>
              <w:numPr>
                <w:ilvl w:val="0"/>
                <w:numId w:val="113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Mensaje clave</w:t>
            </w:r>
            <w:r w:rsidRPr="00D1763F">
              <w:rPr>
                <w:rFonts w:ascii="Century Gothic" w:hAnsi="Century Gothic" w:cs="Arial"/>
                <w:bCs/>
              </w:rPr>
              <w:t>: "Con tratamiento adecuado se puede llevar una vida normal"</w:t>
            </w:r>
          </w:p>
          <w:p w14:paraId="1993A50B" w14:textId="77777777" w:rsidR="00620F69" w:rsidRPr="00D1763F" w:rsidRDefault="00620F69" w:rsidP="00403756">
            <w:pPr>
              <w:numPr>
                <w:ilvl w:val="0"/>
                <w:numId w:val="113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Próximos pasos inmediatos</w:t>
            </w:r>
            <w:r w:rsidRPr="00D1763F">
              <w:rPr>
                <w:rFonts w:ascii="Century Gothic" w:hAnsi="Century Gothic" w:cs="Arial"/>
                <w:bCs/>
              </w:rPr>
              <w:t xml:space="preserve"> claramente definidos</w:t>
            </w:r>
          </w:p>
          <w:p w14:paraId="502F54D0" w14:textId="77777777" w:rsidR="00620F69" w:rsidRPr="00D1763F" w:rsidRDefault="00620F69" w:rsidP="00403756">
            <w:pPr>
              <w:numPr>
                <w:ilvl w:val="0"/>
                <w:numId w:val="113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Referencias</w:t>
            </w:r>
            <w:r w:rsidRPr="00D1763F">
              <w:rPr>
                <w:rFonts w:ascii="Century Gothic" w:hAnsi="Century Gothic" w:cs="Arial"/>
                <w:bCs/>
              </w:rPr>
              <w:t xml:space="preserve"> a servicios de atención y apoyo</w:t>
            </w:r>
          </w:p>
          <w:p w14:paraId="42D59AC9" w14:textId="77777777" w:rsidR="00620F69" w:rsidRPr="00D1763F" w:rsidRDefault="00620F69" w:rsidP="00620F69">
            <w:pPr>
              <w:rPr>
                <w:rFonts w:ascii="Century Gothic" w:hAnsi="Century Gothic" w:cs="Arial"/>
                <w:bCs/>
              </w:rPr>
            </w:pPr>
          </w:p>
          <w:p w14:paraId="179FE817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16: Consejería Post-Prueba - Seguimiento</w:t>
            </w:r>
          </w:p>
          <w:p w14:paraId="6C977060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Seguimiento Post-Diagnóstico</w:t>
            </w:r>
          </w:p>
          <w:p w14:paraId="08BF11A8" w14:textId="77777777" w:rsidR="00620F69" w:rsidRPr="00D1763F" w:rsidRDefault="00620F69" w:rsidP="00403756">
            <w:pPr>
              <w:numPr>
                <w:ilvl w:val="0"/>
                <w:numId w:val="114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Vinculación inmediata</w:t>
            </w:r>
            <w:r w:rsidRPr="00D1763F">
              <w:rPr>
                <w:rFonts w:ascii="Century Gothic" w:hAnsi="Century Gothic" w:cs="Arial"/>
                <w:bCs/>
              </w:rPr>
              <w:t xml:space="preserve"> a servicios de atención</w:t>
            </w:r>
          </w:p>
          <w:p w14:paraId="25151A66" w14:textId="77777777" w:rsidR="00620F69" w:rsidRPr="00D1763F" w:rsidRDefault="00620F69" w:rsidP="00403756">
            <w:pPr>
              <w:numPr>
                <w:ilvl w:val="0"/>
                <w:numId w:val="114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Consejería de adherencia</w:t>
            </w:r>
            <w:r w:rsidRPr="00D1763F">
              <w:rPr>
                <w:rFonts w:ascii="Century Gothic" w:hAnsi="Century Gothic" w:cs="Arial"/>
                <w:bCs/>
              </w:rPr>
              <w:t xml:space="preserve"> al tratamiento</w:t>
            </w:r>
          </w:p>
          <w:p w14:paraId="35A26FA8" w14:textId="77777777" w:rsidR="00620F69" w:rsidRPr="00D1763F" w:rsidRDefault="00620F69" w:rsidP="00403756">
            <w:pPr>
              <w:numPr>
                <w:ilvl w:val="0"/>
                <w:numId w:val="114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Apoyo psicológico</w:t>
            </w:r>
            <w:r w:rsidRPr="00D1763F">
              <w:rPr>
                <w:rFonts w:ascii="Century Gothic" w:hAnsi="Century Gothic" w:cs="Arial"/>
                <w:bCs/>
              </w:rPr>
              <w:t xml:space="preserve"> según necesidades identificadas</w:t>
            </w:r>
          </w:p>
          <w:p w14:paraId="33A24724" w14:textId="77777777" w:rsidR="00620F69" w:rsidRPr="00D1763F" w:rsidRDefault="00620F69" w:rsidP="00403756">
            <w:pPr>
              <w:numPr>
                <w:ilvl w:val="0"/>
                <w:numId w:val="114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Estrategias de revelación</w:t>
            </w:r>
            <w:r w:rsidRPr="00D1763F">
              <w:rPr>
                <w:rFonts w:ascii="Century Gothic" w:hAnsi="Century Gothic" w:cs="Arial"/>
                <w:bCs/>
              </w:rPr>
              <w:t xml:space="preserve"> del diagnóstico a parejas y familiares</w:t>
            </w:r>
          </w:p>
          <w:p w14:paraId="738FF203" w14:textId="77777777" w:rsidR="00620F69" w:rsidRPr="00D1763F" w:rsidRDefault="00620F69" w:rsidP="00403756">
            <w:pPr>
              <w:numPr>
                <w:ilvl w:val="0"/>
                <w:numId w:val="114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Información sobre grupos de apoyo</w:t>
            </w:r>
            <w:r w:rsidRPr="00D1763F">
              <w:rPr>
                <w:rFonts w:ascii="Century Gothic" w:hAnsi="Century Gothic" w:cs="Arial"/>
                <w:bCs/>
              </w:rPr>
              <w:t xml:space="preserve"> y recursos comunitarios</w:t>
            </w:r>
          </w:p>
          <w:p w14:paraId="7444574C" w14:textId="77777777" w:rsidR="00620F69" w:rsidRPr="00D1763F" w:rsidRDefault="00620F69" w:rsidP="00620F69">
            <w:pPr>
              <w:rPr>
                <w:rFonts w:ascii="Century Gothic" w:hAnsi="Century Gothic" w:cs="Arial"/>
                <w:bCs/>
              </w:rPr>
            </w:pPr>
          </w:p>
          <w:p w14:paraId="7CD5E256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17: Casos Prácticos</w:t>
            </w:r>
          </w:p>
          <w:p w14:paraId="3458F474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Casos Prácticos</w:t>
            </w:r>
          </w:p>
          <w:p w14:paraId="53A6DFAE" w14:textId="77777777" w:rsidR="00620F69" w:rsidRPr="00D1763F" w:rsidRDefault="00620F69" w:rsidP="00403756">
            <w:pPr>
              <w:numPr>
                <w:ilvl w:val="0"/>
                <w:numId w:val="115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lastRenderedPageBreak/>
              <w:t>Escenario 1</w:t>
            </w:r>
            <w:r w:rsidRPr="00D1763F">
              <w:rPr>
                <w:rFonts w:ascii="Century Gothic" w:hAnsi="Century Gothic" w:cs="Arial"/>
                <w:bCs/>
              </w:rPr>
              <w:t>: Joven nervioso en su primera prueba de VIH</w:t>
            </w:r>
          </w:p>
          <w:p w14:paraId="43DFF25F" w14:textId="77777777" w:rsidR="00620F69" w:rsidRPr="00D1763F" w:rsidRDefault="00620F69" w:rsidP="00403756">
            <w:pPr>
              <w:numPr>
                <w:ilvl w:val="0"/>
                <w:numId w:val="115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Escenario 2</w:t>
            </w:r>
            <w:r w:rsidRPr="00D1763F">
              <w:rPr>
                <w:rFonts w:ascii="Century Gothic" w:hAnsi="Century Gothic" w:cs="Arial"/>
                <w:bCs/>
              </w:rPr>
              <w:t>: Mujer embarazada con resultado positivo</w:t>
            </w:r>
          </w:p>
          <w:p w14:paraId="01621064" w14:textId="77777777" w:rsidR="00620F69" w:rsidRPr="00D1763F" w:rsidRDefault="00620F69" w:rsidP="00403756">
            <w:pPr>
              <w:numPr>
                <w:ilvl w:val="0"/>
                <w:numId w:val="115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Escenario 3</w:t>
            </w:r>
            <w:r w:rsidRPr="00D1763F">
              <w:rPr>
                <w:rFonts w:ascii="Century Gothic" w:hAnsi="Century Gothic" w:cs="Arial"/>
                <w:bCs/>
              </w:rPr>
              <w:t>: Persona que regresa tras abandonar tratamiento</w:t>
            </w:r>
          </w:p>
          <w:p w14:paraId="2A1B72B1" w14:textId="77777777" w:rsidR="00620F69" w:rsidRPr="00D1763F" w:rsidRDefault="00620F69" w:rsidP="00403756">
            <w:pPr>
              <w:numPr>
                <w:ilvl w:val="0"/>
                <w:numId w:val="115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Escenario 4</w:t>
            </w:r>
            <w:r w:rsidRPr="00D1763F">
              <w:rPr>
                <w:rFonts w:ascii="Century Gothic" w:hAnsi="Century Gothic" w:cs="Arial"/>
                <w:bCs/>
              </w:rPr>
              <w:t>: Paciente que enfrenta rechazo familiar tras diagnóstico</w:t>
            </w:r>
          </w:p>
          <w:p w14:paraId="7A0BCA23" w14:textId="77777777" w:rsidR="00620F69" w:rsidRPr="00D1763F" w:rsidRDefault="00620F69" w:rsidP="00403756">
            <w:pPr>
              <w:numPr>
                <w:ilvl w:val="0"/>
                <w:numId w:val="115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Escenario 5</w:t>
            </w:r>
            <w:r w:rsidRPr="00D1763F">
              <w:rPr>
                <w:rFonts w:ascii="Century Gothic" w:hAnsi="Century Gothic" w:cs="Arial"/>
                <w:bCs/>
              </w:rPr>
              <w:t>: Trabajador/a sexual que requiere estrategias de prevención</w:t>
            </w:r>
          </w:p>
          <w:p w14:paraId="3156A441" w14:textId="77777777" w:rsidR="00620F69" w:rsidRPr="00D1763F" w:rsidRDefault="00620F69" w:rsidP="00620F69">
            <w:pPr>
              <w:rPr>
                <w:rFonts w:ascii="Century Gothic" w:hAnsi="Century Gothic" w:cs="Arial"/>
                <w:bCs/>
              </w:rPr>
            </w:pPr>
          </w:p>
          <w:p w14:paraId="63E81353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18: Ejercicio de Juego de Roles</w:t>
            </w:r>
          </w:p>
          <w:p w14:paraId="593A3C74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Ejercicio: Juego de Roles</w:t>
            </w:r>
          </w:p>
          <w:p w14:paraId="2A2E1E29" w14:textId="77777777" w:rsidR="00620F69" w:rsidRPr="00D1763F" w:rsidRDefault="00620F69" w:rsidP="00403756">
            <w:pPr>
              <w:numPr>
                <w:ilvl w:val="0"/>
                <w:numId w:val="116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>Formen parejas o tríos</w:t>
            </w:r>
          </w:p>
          <w:p w14:paraId="4647D393" w14:textId="77777777" w:rsidR="00620F69" w:rsidRPr="00D1763F" w:rsidRDefault="00620F69" w:rsidP="00403756">
            <w:pPr>
              <w:numPr>
                <w:ilvl w:val="0"/>
                <w:numId w:val="116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>Asuman roles: profesional de salud, paciente, observador</w:t>
            </w:r>
          </w:p>
          <w:p w14:paraId="4C8C8F95" w14:textId="77777777" w:rsidR="00620F69" w:rsidRPr="00D1763F" w:rsidRDefault="00620F69" w:rsidP="00403756">
            <w:pPr>
              <w:numPr>
                <w:ilvl w:val="0"/>
                <w:numId w:val="116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 xml:space="preserve">Desarrollen situaciones de: </w:t>
            </w:r>
          </w:p>
          <w:p w14:paraId="476D3785" w14:textId="77777777" w:rsidR="00620F69" w:rsidRPr="00D1763F" w:rsidRDefault="00620F69" w:rsidP="00403756">
            <w:pPr>
              <w:numPr>
                <w:ilvl w:val="1"/>
                <w:numId w:val="116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>Comunicación de resultado positivo</w:t>
            </w:r>
          </w:p>
          <w:p w14:paraId="43F7D4D7" w14:textId="77777777" w:rsidR="00620F69" w:rsidRPr="00D1763F" w:rsidRDefault="00620F69" w:rsidP="00403756">
            <w:pPr>
              <w:numPr>
                <w:ilvl w:val="1"/>
                <w:numId w:val="116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>Evaluación de riesgos</w:t>
            </w:r>
          </w:p>
          <w:p w14:paraId="15AD08AF" w14:textId="77777777" w:rsidR="00620F69" w:rsidRPr="00D1763F" w:rsidRDefault="00620F69" w:rsidP="00403756">
            <w:pPr>
              <w:numPr>
                <w:ilvl w:val="1"/>
                <w:numId w:val="116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>Consejería de adherencia</w:t>
            </w:r>
          </w:p>
          <w:p w14:paraId="2A32ED7A" w14:textId="77777777" w:rsidR="00620F69" w:rsidRPr="00D1763F" w:rsidRDefault="00620F69" w:rsidP="00403756">
            <w:pPr>
              <w:numPr>
                <w:ilvl w:val="0"/>
                <w:numId w:val="116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>Analicen fortalezas y áreas de mejora</w:t>
            </w:r>
          </w:p>
          <w:p w14:paraId="7ECD3B3B" w14:textId="77777777" w:rsidR="00620F69" w:rsidRPr="00D1763F" w:rsidRDefault="00620F69" w:rsidP="00403756">
            <w:pPr>
              <w:numPr>
                <w:ilvl w:val="0"/>
                <w:numId w:val="116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>Intercambien roles y repitan</w:t>
            </w:r>
          </w:p>
          <w:p w14:paraId="22664570" w14:textId="77777777" w:rsidR="00620F69" w:rsidRPr="00D1763F" w:rsidRDefault="00620F69" w:rsidP="00620F69">
            <w:pPr>
              <w:rPr>
                <w:rFonts w:ascii="Century Gothic" w:hAnsi="Century Gothic" w:cs="Arial"/>
                <w:bCs/>
              </w:rPr>
            </w:pPr>
          </w:p>
          <w:p w14:paraId="4882AF08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19: Autoevaluación</w:t>
            </w:r>
          </w:p>
          <w:p w14:paraId="58819B79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Reflexión y Autoevaluación</w:t>
            </w:r>
          </w:p>
          <w:p w14:paraId="7F365B6D" w14:textId="77777777" w:rsidR="00620F69" w:rsidRPr="00D1763F" w:rsidRDefault="00620F69" w:rsidP="00620F69">
            <w:pPr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Preguntas para reflexionar:</w:t>
            </w:r>
          </w:p>
          <w:p w14:paraId="635E6912" w14:textId="77777777" w:rsidR="00620F69" w:rsidRPr="00D1763F" w:rsidRDefault="00620F69" w:rsidP="00403756">
            <w:pPr>
              <w:numPr>
                <w:ilvl w:val="0"/>
                <w:numId w:val="117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>¿Qué prácticas de mi comunicación actual necesito modificar?</w:t>
            </w:r>
          </w:p>
          <w:p w14:paraId="37F1B6C6" w14:textId="77777777" w:rsidR="00620F69" w:rsidRPr="00D1763F" w:rsidRDefault="00620F69" w:rsidP="00403756">
            <w:pPr>
              <w:numPr>
                <w:ilvl w:val="0"/>
                <w:numId w:val="117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>¿Cómo puedo mejorar la confidencialidad en mi entorno laboral?</w:t>
            </w:r>
          </w:p>
          <w:p w14:paraId="4EFD9E99" w14:textId="77777777" w:rsidR="00620F69" w:rsidRPr="00D1763F" w:rsidRDefault="00620F69" w:rsidP="00403756">
            <w:pPr>
              <w:numPr>
                <w:ilvl w:val="0"/>
                <w:numId w:val="117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>¿Estoy aplicando correctamente el consentimiento informado?</w:t>
            </w:r>
          </w:p>
          <w:p w14:paraId="72BA3729" w14:textId="77777777" w:rsidR="00620F69" w:rsidRPr="00D1763F" w:rsidRDefault="00620F69" w:rsidP="00403756">
            <w:pPr>
              <w:numPr>
                <w:ilvl w:val="0"/>
                <w:numId w:val="117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>¿Qué prejuicios personales podrían estar afectando mi evaluación de riesgos?</w:t>
            </w:r>
          </w:p>
          <w:p w14:paraId="6CE30917" w14:textId="77777777" w:rsidR="00620F69" w:rsidRPr="00D1763F" w:rsidRDefault="00620F69" w:rsidP="00403756">
            <w:pPr>
              <w:numPr>
                <w:ilvl w:val="0"/>
                <w:numId w:val="117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>¿Qué recursos necesito para mejorar mi consejería?</w:t>
            </w:r>
          </w:p>
          <w:p w14:paraId="5CE0B875" w14:textId="77777777" w:rsidR="00620F69" w:rsidRPr="00D1763F" w:rsidRDefault="00620F69" w:rsidP="00620F69">
            <w:pPr>
              <w:rPr>
                <w:rFonts w:ascii="Century Gothic" w:hAnsi="Century Gothic" w:cs="Arial"/>
                <w:bCs/>
              </w:rPr>
            </w:pPr>
          </w:p>
          <w:p w14:paraId="34113925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Diapositiva 20: Conclusiones y Recursos</w:t>
            </w:r>
          </w:p>
          <w:p w14:paraId="13CA15B6" w14:textId="77777777" w:rsidR="00620F69" w:rsidRPr="00D1763F" w:rsidRDefault="00620F69" w:rsidP="00620F69">
            <w:pPr>
              <w:rPr>
                <w:rFonts w:ascii="Century Gothic" w:hAnsi="Century Gothic" w:cs="Arial"/>
                <w:b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Conclusiones y Recursos Adicionales</w:t>
            </w:r>
          </w:p>
          <w:p w14:paraId="4AAFB5B7" w14:textId="77777777" w:rsidR="00620F69" w:rsidRPr="00D1763F" w:rsidRDefault="00620F69" w:rsidP="00403756">
            <w:pPr>
              <w:numPr>
                <w:ilvl w:val="0"/>
                <w:numId w:val="118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 xml:space="preserve">La atención libre de estigma </w:t>
            </w:r>
            <w:r w:rsidRPr="00D1763F">
              <w:rPr>
                <w:rFonts w:ascii="Century Gothic" w:hAnsi="Century Gothic" w:cs="Arial"/>
                <w:b/>
                <w:bCs/>
              </w:rPr>
              <w:t>salva vidas</w:t>
            </w:r>
            <w:r w:rsidRPr="00D1763F">
              <w:rPr>
                <w:rFonts w:ascii="Century Gothic" w:hAnsi="Century Gothic" w:cs="Arial"/>
                <w:bCs/>
              </w:rPr>
              <w:t xml:space="preserve"> y mejora resultados clínicos</w:t>
            </w:r>
          </w:p>
          <w:p w14:paraId="51DB1C13" w14:textId="77777777" w:rsidR="00620F69" w:rsidRPr="00D1763F" w:rsidRDefault="00620F69" w:rsidP="00403756">
            <w:pPr>
              <w:numPr>
                <w:ilvl w:val="0"/>
                <w:numId w:val="118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 xml:space="preserve">Se requiere </w:t>
            </w:r>
            <w:r w:rsidRPr="00D1763F">
              <w:rPr>
                <w:rFonts w:ascii="Century Gothic" w:hAnsi="Century Gothic" w:cs="Arial"/>
                <w:b/>
                <w:bCs/>
              </w:rPr>
              <w:t>práctica continua</w:t>
            </w:r>
            <w:r w:rsidRPr="00D1763F">
              <w:rPr>
                <w:rFonts w:ascii="Century Gothic" w:hAnsi="Century Gothic" w:cs="Arial"/>
                <w:bCs/>
              </w:rPr>
              <w:t xml:space="preserve"> y autoevaluación</w:t>
            </w:r>
          </w:p>
          <w:p w14:paraId="5DD0E2A3" w14:textId="77777777" w:rsidR="00620F69" w:rsidRPr="00D1763F" w:rsidRDefault="00620F69" w:rsidP="00403756">
            <w:pPr>
              <w:numPr>
                <w:ilvl w:val="0"/>
                <w:numId w:val="118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/>
                <w:bCs/>
              </w:rPr>
              <w:t>Recursos disponibles</w:t>
            </w:r>
            <w:r w:rsidRPr="00D1763F">
              <w:rPr>
                <w:rFonts w:ascii="Century Gothic" w:hAnsi="Century Gothic" w:cs="Arial"/>
                <w:bCs/>
              </w:rPr>
              <w:t xml:space="preserve">: </w:t>
            </w:r>
          </w:p>
          <w:p w14:paraId="319369F9" w14:textId="77777777" w:rsidR="00620F69" w:rsidRPr="00D1763F" w:rsidRDefault="00620F69" w:rsidP="00403756">
            <w:pPr>
              <w:numPr>
                <w:ilvl w:val="1"/>
                <w:numId w:val="118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>Guías nacionales de consejería en VIH</w:t>
            </w:r>
          </w:p>
          <w:p w14:paraId="7F55385D" w14:textId="77777777" w:rsidR="00620F69" w:rsidRPr="00D1763F" w:rsidRDefault="00620F69" w:rsidP="00403756">
            <w:pPr>
              <w:numPr>
                <w:ilvl w:val="1"/>
                <w:numId w:val="118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>Materiales de la OMS/OPS sobre comunicación efectiva</w:t>
            </w:r>
          </w:p>
          <w:p w14:paraId="03604FDC" w14:textId="77777777" w:rsidR="00620F69" w:rsidRPr="00D1763F" w:rsidRDefault="00620F69" w:rsidP="00403756">
            <w:pPr>
              <w:numPr>
                <w:ilvl w:val="1"/>
                <w:numId w:val="118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>Líneas de apoyo para profesionales de salud</w:t>
            </w:r>
          </w:p>
          <w:p w14:paraId="403494F2" w14:textId="79059AAD" w:rsidR="00542864" w:rsidRPr="00D1763F" w:rsidRDefault="00620F69" w:rsidP="00403756">
            <w:pPr>
              <w:numPr>
                <w:ilvl w:val="1"/>
                <w:numId w:val="118"/>
              </w:numPr>
              <w:suppressAutoHyphens w:val="0"/>
              <w:spacing w:after="160" w:line="259" w:lineRule="auto"/>
              <w:rPr>
                <w:rFonts w:ascii="Century Gothic" w:hAnsi="Century Gothic" w:cs="Arial"/>
                <w:bCs/>
              </w:rPr>
            </w:pPr>
            <w:r w:rsidRPr="00D1763F">
              <w:rPr>
                <w:rFonts w:ascii="Century Gothic" w:hAnsi="Century Gothic" w:cs="Arial"/>
                <w:bCs/>
              </w:rPr>
              <w:t>Comunidades de práctica y redes de aprendizaje</w:t>
            </w:r>
          </w:p>
        </w:tc>
      </w:tr>
    </w:tbl>
    <w:p w14:paraId="036E2B79" w14:textId="6E626932" w:rsidR="00542864" w:rsidRPr="00D1763F" w:rsidRDefault="00542864" w:rsidP="00323871">
      <w:pPr>
        <w:jc w:val="both"/>
        <w:rPr>
          <w:rFonts w:ascii="Century Gothic" w:hAnsi="Century Gothic" w:cs="Noto Sans"/>
          <w:b/>
          <w:bCs/>
        </w:rPr>
      </w:pPr>
    </w:p>
    <w:p w14:paraId="506A8B8A" w14:textId="77777777" w:rsidR="00542864" w:rsidRPr="00D1763F" w:rsidRDefault="00542864" w:rsidP="00323871">
      <w:pPr>
        <w:jc w:val="both"/>
        <w:rPr>
          <w:rFonts w:ascii="Century Gothic" w:hAnsi="Century Gothic" w:cs="Noto Sans"/>
          <w:b/>
          <w:bCs/>
        </w:rPr>
      </w:pPr>
    </w:p>
    <w:sectPr w:rsidR="00542864" w:rsidRPr="00D1763F" w:rsidSect="00116E20">
      <w:headerReference w:type="default" r:id="rId7"/>
      <w:footerReference w:type="default" r:id="rId8"/>
      <w:pgSz w:w="12240" w:h="15840"/>
      <w:pgMar w:top="1418" w:right="1701" w:bottom="1985" w:left="1701" w:header="227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56EE3" w14:textId="77777777" w:rsidR="00C75E3F" w:rsidRDefault="00C75E3F">
      <w:r>
        <w:separator/>
      </w:r>
    </w:p>
  </w:endnote>
  <w:endnote w:type="continuationSeparator" w:id="0">
    <w:p w14:paraId="78C88E2C" w14:textId="77777777" w:rsidR="00C75E3F" w:rsidRDefault="00C75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notTrueType/>
    <w:pitch w:val="default"/>
  </w:font>
  <w:font w:name="Lucida Grande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nionPro-Regular">
    <w:panose1 w:val="00000000000000000000"/>
    <w:charset w:val="00"/>
    <w:family w:val="roman"/>
    <w:notTrueType/>
    <w:pitch w:val="default"/>
  </w:font>
  <w:font w:name="Montserrat-Bold">
    <w:altName w:val="Cambria"/>
    <w:panose1 w:val="00000000000000000000"/>
    <w:charset w:val="00"/>
    <w:family w:val="roman"/>
    <w:notTrueType/>
    <w:pitch w:val="default"/>
  </w:font>
  <w:font w:name="Noto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Regular">
    <w:altName w:val="Cambria"/>
    <w:panose1 w:val="00000000000000000000"/>
    <w:charset w:val="00"/>
    <w:family w:val="roman"/>
    <w:notTrueType/>
    <w:pitch w:val="default"/>
  </w:font>
  <w:font w:name="Montserrat Bold">
    <w:altName w:val="Cambria"/>
    <w:panose1 w:val="00000000000000000000"/>
    <w:charset w:val="00"/>
    <w:family w:val="roman"/>
    <w:notTrueType/>
    <w:pitch w:val="default"/>
  </w:font>
  <w:font w:name="Montserrat Medium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00722" w14:textId="77777777" w:rsidR="00D1763F" w:rsidRDefault="00D1763F">
    <w:pPr>
      <w:pStyle w:val="Piedepgina"/>
      <w:tabs>
        <w:tab w:val="right" w:pos="9356"/>
      </w:tabs>
      <w:ind w:left="-284" w:right="26"/>
      <w:rPr>
        <w:rFonts w:ascii="Montserrat Medium" w:hAnsi="Montserrat Medium" w:hint="eastAsia"/>
        <w:color w:val="984806"/>
        <w:sz w:val="16"/>
        <w:szCs w:val="16"/>
      </w:rPr>
    </w:pPr>
    <w:r>
      <w:rPr>
        <w:rFonts w:ascii="Montserrat Medium" w:hAnsi="Montserrat Medium"/>
        <w:noProof/>
        <w:color w:val="984806"/>
        <w:sz w:val="16"/>
        <w:szCs w:val="16"/>
        <w:lang w:val="es-MX" w:eastAsia="es-MX"/>
      </w:rPr>
      <mc:AlternateContent>
        <mc:Choice Requires="wps">
          <w:drawing>
            <wp:anchor distT="0" distB="12700" distL="0" distR="0" simplePos="0" relativeHeight="3" behindDoc="1" locked="0" layoutInCell="0" allowOverlap="1" wp14:anchorId="4B96AEAB" wp14:editId="6EB7A1B9">
              <wp:simplePos x="0" y="0"/>
              <wp:positionH relativeFrom="column">
                <wp:posOffset>-114300</wp:posOffset>
              </wp:positionH>
              <wp:positionV relativeFrom="paragraph">
                <wp:posOffset>35560</wp:posOffset>
              </wp:positionV>
              <wp:extent cx="6629400" cy="571500"/>
              <wp:effectExtent l="0" t="0" r="0" b="12700"/>
              <wp:wrapNone/>
              <wp:docPr id="2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9400" cy="571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5C41A9D" w14:textId="77777777" w:rsidR="00D1763F" w:rsidRDefault="00D1763F">
                          <w:pPr>
                            <w:pStyle w:val="Textodeglobo"/>
                            <w:tabs>
                              <w:tab w:val="right" w:pos="9356"/>
                            </w:tabs>
                            <w:spacing w:line="276" w:lineRule="auto"/>
                            <w:ind w:right="26"/>
                            <w:rPr>
                              <w:rFonts w:ascii="Montserrat Medium" w:hAnsi="Montserrat Medium" w:hint="eastAsia"/>
                              <w:color w:val="984806"/>
                              <w:sz w:val="16"/>
                              <w:szCs w:val="16"/>
                            </w:rPr>
                          </w:pPr>
                        </w:p>
                        <w:p w14:paraId="1F3DBBCC" w14:textId="77777777" w:rsidR="00D1763F" w:rsidRDefault="00D1763F">
                          <w:pPr>
                            <w:pStyle w:val="Contenidodelmarco"/>
                            <w:spacing w:line="276" w:lineRule="auto"/>
                            <w:rPr>
                              <w:rFonts w:ascii="Montserrat Regular" w:hAnsi="Montserrat Regular" w:hint="eastAsia"/>
                              <w:color w:val="BE955B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 Regular" w:hAnsi="Montserrat Regular"/>
                              <w:color w:val="BE955B"/>
                              <w:sz w:val="14"/>
                              <w:szCs w:val="14"/>
                            </w:rPr>
                            <w:t xml:space="preserve">Calle 7 Núm. 433 por 20 y 22, Fracc. Altabrisa, CP. 97130, Mérida, Yucatán. </w:t>
                          </w:r>
                        </w:p>
                        <w:p w14:paraId="1E5A54E2" w14:textId="77777777" w:rsidR="00D1763F" w:rsidRDefault="00D1763F">
                          <w:pPr>
                            <w:pStyle w:val="Contenidodelmarco"/>
                            <w:spacing w:line="276" w:lineRule="auto"/>
                            <w:rPr>
                              <w:rFonts w:ascii="Montserrat Regular" w:hAnsi="Montserrat Regular" w:hint="eastAsia"/>
                              <w:color w:val="BE955B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 Regular" w:hAnsi="Montserrat Regular"/>
                              <w:color w:val="BE955B"/>
                              <w:sz w:val="14"/>
                              <w:szCs w:val="14"/>
                            </w:rPr>
                            <w:t>Tel: (99) 9942 7600 www.gob.mx/salud/hraepy</w:t>
                          </w:r>
                        </w:p>
                        <w:p w14:paraId="0A77186E" w14:textId="77777777" w:rsidR="00D1763F" w:rsidRDefault="00D1763F">
                          <w:pPr>
                            <w:pStyle w:val="Contenidodelmarco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96AEAB" id="Cuadro de texto 1" o:spid="_x0000_s1026" style="position:absolute;left:0;text-align:left;margin-left:-9pt;margin-top:2.8pt;width:522pt;height:45pt;z-index:-503316477;visibility:visible;mso-wrap-style:square;mso-wrap-distance-left:0;mso-wrap-distance-top:0;mso-wrap-distance-right:0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" o:allowincell="f" filled="f" stroked="f" strokeweight="0">
              <v:textbox>
                <w:txbxContent>
                  <w:p w14:paraId="15C41A9D" w14:textId="77777777" w:rsidR="00D1763F" w:rsidRDefault="00D1763F">
                    <w:pPr>
                      <w:pStyle w:val="Textodeglobo"/>
                      <w:tabs>
                        <w:tab w:val="right" w:pos="9356"/>
                      </w:tabs>
                      <w:spacing w:line="276" w:lineRule="auto"/>
                      <w:ind w:right="26"/>
                      <w:rPr>
                        <w:rFonts w:ascii="Montserrat Medium" w:hAnsi="Montserrat Medium" w:hint="eastAsia"/>
                        <w:color w:val="984806"/>
                        <w:sz w:val="16"/>
                        <w:szCs w:val="16"/>
                      </w:rPr>
                    </w:pPr>
                  </w:p>
                  <w:p w14:paraId="1F3DBBCC" w14:textId="77777777" w:rsidR="00D1763F" w:rsidRDefault="00D1763F">
                    <w:pPr>
                      <w:pStyle w:val="Contenidodelmarco"/>
                      <w:spacing w:line="276" w:lineRule="auto"/>
                      <w:rPr>
                        <w:rFonts w:ascii="Montserrat Regular" w:hAnsi="Montserrat Regular" w:hint="eastAsia"/>
                        <w:color w:val="BE955B"/>
                        <w:sz w:val="14"/>
                        <w:szCs w:val="14"/>
                      </w:rPr>
                    </w:pPr>
                    <w:r>
                      <w:rPr>
                        <w:rFonts w:ascii="Montserrat Regular" w:hAnsi="Montserrat Regular"/>
                        <w:color w:val="BE955B"/>
                        <w:sz w:val="14"/>
                        <w:szCs w:val="14"/>
                      </w:rPr>
                      <w:t xml:space="preserve">Calle 7 Núm. 433 por 20 y 22, Fracc. Altabrisa, CP. 97130, Mérida, Yucatán. </w:t>
                    </w:r>
                  </w:p>
                  <w:p w14:paraId="1E5A54E2" w14:textId="77777777" w:rsidR="00D1763F" w:rsidRDefault="00D1763F">
                    <w:pPr>
                      <w:pStyle w:val="Contenidodelmarco"/>
                      <w:spacing w:line="276" w:lineRule="auto"/>
                      <w:rPr>
                        <w:rFonts w:ascii="Montserrat Regular" w:hAnsi="Montserrat Regular" w:hint="eastAsia"/>
                        <w:color w:val="BE955B"/>
                        <w:sz w:val="14"/>
                        <w:szCs w:val="14"/>
                      </w:rPr>
                    </w:pPr>
                    <w:r>
                      <w:rPr>
                        <w:rFonts w:ascii="Montserrat Regular" w:hAnsi="Montserrat Regular"/>
                        <w:color w:val="BE955B"/>
                        <w:sz w:val="14"/>
                        <w:szCs w:val="14"/>
                      </w:rPr>
                      <w:t>Tel: (99) 9942 7600 www.gob.mx/salud/hraepy</w:t>
                    </w:r>
                  </w:p>
                  <w:p w14:paraId="0A77186E" w14:textId="77777777" w:rsidR="00D1763F" w:rsidRDefault="00D1763F">
                    <w:pPr>
                      <w:pStyle w:val="Contenidodelmarco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539E6117" w14:textId="77777777" w:rsidR="00D1763F" w:rsidRDefault="00D1763F">
    <w:pPr>
      <w:pStyle w:val="Piedepgina"/>
      <w:tabs>
        <w:tab w:val="right" w:pos="9356"/>
      </w:tabs>
      <w:ind w:right="26"/>
      <w:rPr>
        <w:rFonts w:ascii="Montserrat Medium" w:hAnsi="Montserrat Medium" w:hint="eastAsia"/>
        <w:color w:val="984806"/>
        <w:sz w:val="16"/>
        <w:szCs w:val="16"/>
      </w:rPr>
    </w:pPr>
  </w:p>
  <w:p w14:paraId="7DFFA2F7" w14:textId="77777777" w:rsidR="00D1763F" w:rsidRDefault="00D1763F">
    <w:pPr>
      <w:pStyle w:val="Piedepgina"/>
      <w:tabs>
        <w:tab w:val="right" w:pos="9356"/>
      </w:tabs>
      <w:ind w:right="26"/>
      <w:rPr>
        <w:rFonts w:ascii="Montserrat Medium" w:hAnsi="Montserrat Medium" w:hint="eastAsia"/>
        <w:color w:val="984806"/>
        <w:sz w:val="16"/>
        <w:szCs w:val="16"/>
      </w:rPr>
    </w:pPr>
  </w:p>
  <w:p w14:paraId="531BE859" w14:textId="77777777" w:rsidR="00D1763F" w:rsidRDefault="00D1763F">
    <w:pPr>
      <w:pStyle w:val="Piedepgina"/>
      <w:tabs>
        <w:tab w:val="right" w:pos="9356"/>
      </w:tabs>
      <w:ind w:right="26"/>
      <w:rPr>
        <w:rFonts w:ascii="Montserrat Medium" w:hAnsi="Montserrat Medium" w:hint="eastAsia"/>
        <w:color w:val="A77412"/>
        <w:sz w:val="16"/>
        <w:szCs w:val="16"/>
      </w:rPr>
    </w:pPr>
  </w:p>
  <w:p w14:paraId="70AD79AB" w14:textId="77777777" w:rsidR="00D1763F" w:rsidRDefault="00D1763F">
    <w:pPr>
      <w:pStyle w:val="Piedepgina"/>
      <w:tabs>
        <w:tab w:val="right" w:pos="9356"/>
      </w:tabs>
      <w:ind w:right="26"/>
      <w:rPr>
        <w:rFonts w:ascii="Montserrat Medium" w:hAnsi="Montserrat Medium" w:hint="eastAsia"/>
        <w:color w:val="A77412"/>
        <w:sz w:val="16"/>
        <w:szCs w:val="16"/>
      </w:rPr>
    </w:pPr>
    <w:r>
      <w:rPr>
        <w:rFonts w:ascii="Montserrat Medium" w:hAnsi="Montserrat Medium"/>
        <w:color w:val="A77412"/>
        <w:sz w:val="16"/>
        <w:szCs w:val="16"/>
      </w:rPr>
      <w:t xml:space="preserve">   </w:t>
    </w:r>
  </w:p>
  <w:p w14:paraId="4A217F12" w14:textId="77777777" w:rsidR="00D1763F" w:rsidRDefault="00D176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96E89" w14:textId="77777777" w:rsidR="00C75E3F" w:rsidRDefault="00C75E3F">
      <w:r>
        <w:separator/>
      </w:r>
    </w:p>
  </w:footnote>
  <w:footnote w:type="continuationSeparator" w:id="0">
    <w:p w14:paraId="148BE64A" w14:textId="77777777" w:rsidR="00C75E3F" w:rsidRDefault="00C75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14322" w14:textId="0F0BC41D" w:rsidR="00D1763F" w:rsidRDefault="00D1763F" w:rsidP="002460FC">
    <w:pPr>
      <w:pStyle w:val="Encabezado"/>
      <w:tabs>
        <w:tab w:val="left" w:pos="5860"/>
        <w:tab w:val="right" w:pos="8838"/>
      </w:tabs>
      <w:spacing w:line="240" w:lineRule="atLeast"/>
      <w:rPr>
        <w:rFonts w:ascii="Montserrat Regular" w:hAnsi="Montserrat Regular" w:hint="eastAsia"/>
        <w:color w:val="807F83"/>
        <w:sz w:val="18"/>
        <w:szCs w:val="18"/>
      </w:rPr>
    </w:pPr>
    <w:r>
      <w:rPr>
        <w:rFonts w:ascii="Montserrat Regular" w:hAnsi="Montserrat Regular"/>
        <w:color w:val="807F83"/>
        <w:sz w:val="18"/>
        <w:szCs w:val="18"/>
      </w:rPr>
      <w:tab/>
    </w:r>
    <w:r>
      <w:rPr>
        <w:rFonts w:ascii="Montserrat Regular" w:hAnsi="Montserrat Regular"/>
        <w:color w:val="807F83"/>
        <w:sz w:val="18"/>
        <w:szCs w:val="18"/>
      </w:rPr>
      <w:tab/>
    </w:r>
    <w:r>
      <w:rPr>
        <w:rFonts w:ascii="Montserrat Regular" w:hAnsi="Montserrat Regular"/>
        <w:color w:val="807F83"/>
        <w:sz w:val="18"/>
        <w:szCs w:val="18"/>
      </w:rPr>
      <w:tab/>
    </w:r>
    <w:r>
      <w:rPr>
        <w:rFonts w:ascii="Montserrat Regular" w:hAnsi="Montserrat Regular"/>
        <w:color w:val="807F83"/>
        <w:sz w:val="18"/>
        <w:szCs w:val="18"/>
      </w:rPr>
      <w:tab/>
    </w:r>
    <w:r>
      <w:rPr>
        <w:rFonts w:ascii="Montserrat Regular" w:hAnsi="Montserrat Regular"/>
        <w:noProof/>
        <w:color w:val="807F83"/>
        <w:sz w:val="18"/>
        <w:szCs w:val="18"/>
        <w:lang w:val="es-MX" w:eastAsia="es-MX"/>
      </w:rPr>
      <w:drawing>
        <wp:anchor distT="0" distB="0" distL="0" distR="0" simplePos="0" relativeHeight="2" behindDoc="1" locked="0" layoutInCell="0" allowOverlap="1" wp14:anchorId="05EAC5CA" wp14:editId="1AB27747">
          <wp:simplePos x="0" y="0"/>
          <wp:positionH relativeFrom="column">
            <wp:posOffset>-702310</wp:posOffset>
          </wp:positionH>
          <wp:positionV relativeFrom="paragraph">
            <wp:posOffset>-450215</wp:posOffset>
          </wp:positionV>
          <wp:extent cx="7754620" cy="10097135"/>
          <wp:effectExtent l="0" t="0" r="0" b="0"/>
          <wp:wrapNone/>
          <wp:docPr id="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97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4195A34" w14:textId="77777777" w:rsidR="00D1763F" w:rsidRDefault="00D1763F">
    <w:pPr>
      <w:pStyle w:val="Encabezado"/>
      <w:spacing w:line="240" w:lineRule="atLeast"/>
      <w:rPr>
        <w:rFonts w:ascii="Montserrat Bold" w:hAnsi="Montserrat Bold" w:hint="eastAsia"/>
        <w:color w:val="807F83"/>
        <w:sz w:val="18"/>
        <w:szCs w:val="18"/>
      </w:rPr>
    </w:pPr>
  </w:p>
  <w:p w14:paraId="5BA6311D" w14:textId="77777777" w:rsidR="00D1763F" w:rsidRDefault="00D1763F">
    <w:pPr>
      <w:pStyle w:val="Encabezado"/>
      <w:spacing w:line="240" w:lineRule="atLeast"/>
      <w:rPr>
        <w:rFonts w:ascii="Montserrat Regular" w:hAnsi="Montserrat Regular" w:hint="eastAsia"/>
        <w:color w:val="807F83"/>
        <w:sz w:val="18"/>
        <w:szCs w:val="18"/>
      </w:rPr>
    </w:pPr>
    <w:r>
      <w:rPr>
        <w:rFonts w:ascii="Montserrat Regular" w:hAnsi="Montserrat Regular"/>
        <w:color w:val="807F83"/>
        <w:sz w:val="18"/>
        <w:szCs w:val="18"/>
      </w:rPr>
      <w:t xml:space="preserve">                                          </w:t>
    </w:r>
  </w:p>
  <w:p w14:paraId="11B71688" w14:textId="3D26D8BF" w:rsidR="00D1763F" w:rsidRDefault="00D1763F" w:rsidP="002460FC">
    <w:pPr>
      <w:pStyle w:val="Encabezado"/>
      <w:tabs>
        <w:tab w:val="clear" w:pos="8504"/>
        <w:tab w:val="right" w:pos="8838"/>
      </w:tabs>
      <w:spacing w:line="240" w:lineRule="atLeast"/>
      <w:rPr>
        <w:rFonts w:ascii="Montserrat Regular" w:hAnsi="Montserrat Regular" w:hint="eastAsia"/>
        <w:color w:val="807F83"/>
        <w:sz w:val="18"/>
        <w:szCs w:val="18"/>
      </w:rPr>
    </w:pPr>
    <w:r>
      <w:rPr>
        <w:rFonts w:ascii="Montserrat Regular" w:hAnsi="Montserrat Regular"/>
        <w:color w:val="807F83"/>
        <w:sz w:val="18"/>
        <w:szCs w:val="18"/>
      </w:rPr>
      <w:t xml:space="preserve">                                                                                                                                       </w:t>
    </w:r>
    <w:r>
      <w:rPr>
        <w:rFonts w:ascii="Montserrat Regular" w:hAnsi="Montserrat Regular"/>
        <w:color w:val="807F83"/>
        <w:sz w:val="18"/>
        <w:szCs w:val="18"/>
      </w:rPr>
      <w:tab/>
    </w:r>
  </w:p>
  <w:p w14:paraId="37E80F96" w14:textId="6BA89FA3" w:rsidR="00D1763F" w:rsidRDefault="00D1763F">
    <w:pPr>
      <w:pStyle w:val="Encabezado"/>
      <w:ind w:right="-801"/>
    </w:pPr>
  </w:p>
  <w:p w14:paraId="3F011D50" w14:textId="28CE4B86" w:rsidR="00D1763F" w:rsidRDefault="00D1763F">
    <w:pPr>
      <w:pStyle w:val="Encabezado"/>
      <w:ind w:right="-801"/>
    </w:pPr>
  </w:p>
  <w:p w14:paraId="0D3415C5" w14:textId="77777777" w:rsidR="00D1763F" w:rsidRDefault="00D1763F">
    <w:pPr>
      <w:pStyle w:val="Encabezado"/>
      <w:ind w:right="-80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77C0"/>
    <w:multiLevelType w:val="multilevel"/>
    <w:tmpl w:val="9AD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714E0"/>
    <w:multiLevelType w:val="multilevel"/>
    <w:tmpl w:val="2E62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D67EA"/>
    <w:multiLevelType w:val="multilevel"/>
    <w:tmpl w:val="A74A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04D43"/>
    <w:multiLevelType w:val="multilevel"/>
    <w:tmpl w:val="AA4E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830FDA"/>
    <w:multiLevelType w:val="multilevel"/>
    <w:tmpl w:val="9504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A038CC"/>
    <w:multiLevelType w:val="multilevel"/>
    <w:tmpl w:val="4986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A20952"/>
    <w:multiLevelType w:val="multilevel"/>
    <w:tmpl w:val="8AAC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084E4C"/>
    <w:multiLevelType w:val="multilevel"/>
    <w:tmpl w:val="FA04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4307A4"/>
    <w:multiLevelType w:val="multilevel"/>
    <w:tmpl w:val="BCF4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EF668E"/>
    <w:multiLevelType w:val="multilevel"/>
    <w:tmpl w:val="4EC2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4000D5"/>
    <w:multiLevelType w:val="multilevel"/>
    <w:tmpl w:val="33FC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446932"/>
    <w:multiLevelType w:val="multilevel"/>
    <w:tmpl w:val="066C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7248FE"/>
    <w:multiLevelType w:val="multilevel"/>
    <w:tmpl w:val="E848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D1707E"/>
    <w:multiLevelType w:val="multilevel"/>
    <w:tmpl w:val="D8EA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EE6C8F"/>
    <w:multiLevelType w:val="multilevel"/>
    <w:tmpl w:val="004A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F12AC0"/>
    <w:multiLevelType w:val="multilevel"/>
    <w:tmpl w:val="8DEE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BD3227"/>
    <w:multiLevelType w:val="multilevel"/>
    <w:tmpl w:val="7486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0042BC"/>
    <w:multiLevelType w:val="multilevel"/>
    <w:tmpl w:val="E724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E61C34"/>
    <w:multiLevelType w:val="multilevel"/>
    <w:tmpl w:val="468E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7F20D7"/>
    <w:multiLevelType w:val="multilevel"/>
    <w:tmpl w:val="19DE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704194"/>
    <w:multiLevelType w:val="multilevel"/>
    <w:tmpl w:val="29C0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A807CE"/>
    <w:multiLevelType w:val="multilevel"/>
    <w:tmpl w:val="14CA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24401D"/>
    <w:multiLevelType w:val="multilevel"/>
    <w:tmpl w:val="A89C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F21CCF"/>
    <w:multiLevelType w:val="multilevel"/>
    <w:tmpl w:val="DEB4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101900"/>
    <w:multiLevelType w:val="multilevel"/>
    <w:tmpl w:val="98CE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556DDD"/>
    <w:multiLevelType w:val="multilevel"/>
    <w:tmpl w:val="1528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B01612"/>
    <w:multiLevelType w:val="multilevel"/>
    <w:tmpl w:val="A8CC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4B070F"/>
    <w:multiLevelType w:val="multilevel"/>
    <w:tmpl w:val="F41C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5460B5"/>
    <w:multiLevelType w:val="multilevel"/>
    <w:tmpl w:val="8F4A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667DCE"/>
    <w:multiLevelType w:val="multilevel"/>
    <w:tmpl w:val="4F1E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AE4B33"/>
    <w:multiLevelType w:val="multilevel"/>
    <w:tmpl w:val="592A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E235D4C"/>
    <w:multiLevelType w:val="multilevel"/>
    <w:tmpl w:val="11F2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4609D3"/>
    <w:multiLevelType w:val="multilevel"/>
    <w:tmpl w:val="0464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DD336B"/>
    <w:multiLevelType w:val="multilevel"/>
    <w:tmpl w:val="93F6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E65F94"/>
    <w:multiLevelType w:val="multilevel"/>
    <w:tmpl w:val="EA26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604DE9"/>
    <w:multiLevelType w:val="multilevel"/>
    <w:tmpl w:val="5C3E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DF30EC"/>
    <w:multiLevelType w:val="multilevel"/>
    <w:tmpl w:val="F80C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FC23BD"/>
    <w:multiLevelType w:val="multilevel"/>
    <w:tmpl w:val="6CBA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5987C82"/>
    <w:multiLevelType w:val="multilevel"/>
    <w:tmpl w:val="D46C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2916B1"/>
    <w:multiLevelType w:val="multilevel"/>
    <w:tmpl w:val="616C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8B2CE0"/>
    <w:multiLevelType w:val="multilevel"/>
    <w:tmpl w:val="829A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033258"/>
    <w:multiLevelType w:val="multilevel"/>
    <w:tmpl w:val="4800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82C5FD4"/>
    <w:multiLevelType w:val="multilevel"/>
    <w:tmpl w:val="1FA4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9D80DC6"/>
    <w:multiLevelType w:val="multilevel"/>
    <w:tmpl w:val="1A5E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A0F3969"/>
    <w:multiLevelType w:val="multilevel"/>
    <w:tmpl w:val="59B6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C5F76F3"/>
    <w:multiLevelType w:val="multilevel"/>
    <w:tmpl w:val="4E2E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D183E08"/>
    <w:multiLevelType w:val="multilevel"/>
    <w:tmpl w:val="D332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E72794F"/>
    <w:multiLevelType w:val="multilevel"/>
    <w:tmpl w:val="5D08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E99646C"/>
    <w:multiLevelType w:val="multilevel"/>
    <w:tmpl w:val="B16C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0BC69F9"/>
    <w:multiLevelType w:val="multilevel"/>
    <w:tmpl w:val="74A4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FC7EF9"/>
    <w:multiLevelType w:val="multilevel"/>
    <w:tmpl w:val="CA94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12A52D7"/>
    <w:multiLevelType w:val="multilevel"/>
    <w:tmpl w:val="AAF6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2D0029C"/>
    <w:multiLevelType w:val="multilevel"/>
    <w:tmpl w:val="9864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2FF2BFC"/>
    <w:multiLevelType w:val="multilevel"/>
    <w:tmpl w:val="2774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3B43BFA"/>
    <w:multiLevelType w:val="multilevel"/>
    <w:tmpl w:val="4112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141235"/>
    <w:multiLevelType w:val="multilevel"/>
    <w:tmpl w:val="7264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43936F1"/>
    <w:multiLevelType w:val="multilevel"/>
    <w:tmpl w:val="0184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4FB43AD"/>
    <w:multiLevelType w:val="multilevel"/>
    <w:tmpl w:val="F688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84911B3"/>
    <w:multiLevelType w:val="multilevel"/>
    <w:tmpl w:val="6DF0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484BF7"/>
    <w:multiLevelType w:val="multilevel"/>
    <w:tmpl w:val="1110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A6B5D3B"/>
    <w:multiLevelType w:val="multilevel"/>
    <w:tmpl w:val="F1AC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BDF2409"/>
    <w:multiLevelType w:val="multilevel"/>
    <w:tmpl w:val="393A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C2635C6"/>
    <w:multiLevelType w:val="multilevel"/>
    <w:tmpl w:val="40F6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C2933F4"/>
    <w:multiLevelType w:val="multilevel"/>
    <w:tmpl w:val="ABAA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303D15"/>
    <w:multiLevelType w:val="multilevel"/>
    <w:tmpl w:val="33A4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D010A77"/>
    <w:multiLevelType w:val="multilevel"/>
    <w:tmpl w:val="74FE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0A06ECE"/>
    <w:multiLevelType w:val="multilevel"/>
    <w:tmpl w:val="6DB0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12F6AA8"/>
    <w:multiLevelType w:val="multilevel"/>
    <w:tmpl w:val="DDD0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1BE486C"/>
    <w:multiLevelType w:val="multilevel"/>
    <w:tmpl w:val="3A1C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35A20DD"/>
    <w:multiLevelType w:val="multilevel"/>
    <w:tmpl w:val="0C6A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4117EA1"/>
    <w:multiLevelType w:val="multilevel"/>
    <w:tmpl w:val="76A6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4581397"/>
    <w:multiLevelType w:val="multilevel"/>
    <w:tmpl w:val="5DD6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6BF565D"/>
    <w:multiLevelType w:val="multilevel"/>
    <w:tmpl w:val="F4CC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7461956"/>
    <w:multiLevelType w:val="multilevel"/>
    <w:tmpl w:val="4300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813470E"/>
    <w:multiLevelType w:val="multilevel"/>
    <w:tmpl w:val="64A2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89C5C40"/>
    <w:multiLevelType w:val="hybridMultilevel"/>
    <w:tmpl w:val="82800AF0"/>
    <w:lvl w:ilvl="0" w:tplc="FB102AE4">
      <w:start w:val="1"/>
      <w:numFmt w:val="decimal"/>
      <w:lvlText w:val="%1."/>
      <w:lvlJc w:val="left"/>
      <w:pPr>
        <w:ind w:left="599" w:hanging="225"/>
      </w:pPr>
      <w:rPr>
        <w:rFonts w:ascii="Century Gothic" w:eastAsia="Century Gothic" w:hAnsi="Century Gothic" w:cs="Century Gothic" w:hint="default"/>
        <w:b/>
        <w:bCs/>
        <w:i w:val="0"/>
        <w:iCs w:val="0"/>
        <w:spacing w:val="0"/>
        <w:w w:val="77"/>
        <w:sz w:val="24"/>
        <w:szCs w:val="24"/>
        <w:lang w:val="es-ES" w:eastAsia="en-US" w:bidi="ar-SA"/>
      </w:rPr>
    </w:lvl>
    <w:lvl w:ilvl="1" w:tplc="BC046426">
      <w:numFmt w:val="bullet"/>
      <w:lvlText w:val="•"/>
      <w:lvlJc w:val="left"/>
      <w:pPr>
        <w:ind w:left="1476" w:hanging="225"/>
      </w:pPr>
      <w:rPr>
        <w:rFonts w:hint="default"/>
        <w:lang w:val="es-ES" w:eastAsia="en-US" w:bidi="ar-SA"/>
      </w:rPr>
    </w:lvl>
    <w:lvl w:ilvl="2" w:tplc="8D22BE14">
      <w:numFmt w:val="bullet"/>
      <w:lvlText w:val="•"/>
      <w:lvlJc w:val="left"/>
      <w:pPr>
        <w:ind w:left="2352" w:hanging="225"/>
      </w:pPr>
      <w:rPr>
        <w:rFonts w:hint="default"/>
        <w:lang w:val="es-ES" w:eastAsia="en-US" w:bidi="ar-SA"/>
      </w:rPr>
    </w:lvl>
    <w:lvl w:ilvl="3" w:tplc="983E0486">
      <w:numFmt w:val="bullet"/>
      <w:lvlText w:val="•"/>
      <w:lvlJc w:val="left"/>
      <w:pPr>
        <w:ind w:left="3228" w:hanging="225"/>
      </w:pPr>
      <w:rPr>
        <w:rFonts w:hint="default"/>
        <w:lang w:val="es-ES" w:eastAsia="en-US" w:bidi="ar-SA"/>
      </w:rPr>
    </w:lvl>
    <w:lvl w:ilvl="4" w:tplc="C08E82FE">
      <w:numFmt w:val="bullet"/>
      <w:lvlText w:val="•"/>
      <w:lvlJc w:val="left"/>
      <w:pPr>
        <w:ind w:left="4104" w:hanging="225"/>
      </w:pPr>
      <w:rPr>
        <w:rFonts w:hint="default"/>
        <w:lang w:val="es-ES" w:eastAsia="en-US" w:bidi="ar-SA"/>
      </w:rPr>
    </w:lvl>
    <w:lvl w:ilvl="5" w:tplc="BA20F1A0">
      <w:numFmt w:val="bullet"/>
      <w:lvlText w:val="•"/>
      <w:lvlJc w:val="left"/>
      <w:pPr>
        <w:ind w:left="4980" w:hanging="225"/>
      </w:pPr>
      <w:rPr>
        <w:rFonts w:hint="default"/>
        <w:lang w:val="es-ES" w:eastAsia="en-US" w:bidi="ar-SA"/>
      </w:rPr>
    </w:lvl>
    <w:lvl w:ilvl="6" w:tplc="48B49012">
      <w:numFmt w:val="bullet"/>
      <w:lvlText w:val="•"/>
      <w:lvlJc w:val="left"/>
      <w:pPr>
        <w:ind w:left="5856" w:hanging="225"/>
      </w:pPr>
      <w:rPr>
        <w:rFonts w:hint="default"/>
        <w:lang w:val="es-ES" w:eastAsia="en-US" w:bidi="ar-SA"/>
      </w:rPr>
    </w:lvl>
    <w:lvl w:ilvl="7" w:tplc="73CE3226">
      <w:numFmt w:val="bullet"/>
      <w:lvlText w:val="•"/>
      <w:lvlJc w:val="left"/>
      <w:pPr>
        <w:ind w:left="6732" w:hanging="225"/>
      </w:pPr>
      <w:rPr>
        <w:rFonts w:hint="default"/>
        <w:lang w:val="es-ES" w:eastAsia="en-US" w:bidi="ar-SA"/>
      </w:rPr>
    </w:lvl>
    <w:lvl w:ilvl="8" w:tplc="5208847A">
      <w:numFmt w:val="bullet"/>
      <w:lvlText w:val="•"/>
      <w:lvlJc w:val="left"/>
      <w:pPr>
        <w:ind w:left="7608" w:hanging="225"/>
      </w:pPr>
      <w:rPr>
        <w:rFonts w:hint="default"/>
        <w:lang w:val="es-ES" w:eastAsia="en-US" w:bidi="ar-SA"/>
      </w:rPr>
    </w:lvl>
  </w:abstractNum>
  <w:abstractNum w:abstractNumId="76" w15:restartNumberingAfterBreak="0">
    <w:nsid w:val="4A090D1F"/>
    <w:multiLevelType w:val="multilevel"/>
    <w:tmpl w:val="126E5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A8A4D15"/>
    <w:multiLevelType w:val="multilevel"/>
    <w:tmpl w:val="B4F2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C256485"/>
    <w:multiLevelType w:val="multilevel"/>
    <w:tmpl w:val="0528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C7B4361"/>
    <w:multiLevelType w:val="multilevel"/>
    <w:tmpl w:val="3B48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DF7358D"/>
    <w:multiLevelType w:val="multilevel"/>
    <w:tmpl w:val="53FA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0A64036"/>
    <w:multiLevelType w:val="multilevel"/>
    <w:tmpl w:val="4ABC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0BE55C1"/>
    <w:multiLevelType w:val="multilevel"/>
    <w:tmpl w:val="2C7A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1C247FA"/>
    <w:multiLevelType w:val="multilevel"/>
    <w:tmpl w:val="0F5C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65E0E39"/>
    <w:multiLevelType w:val="multilevel"/>
    <w:tmpl w:val="A4FA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6E42E4B"/>
    <w:multiLevelType w:val="multilevel"/>
    <w:tmpl w:val="3F54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765790D"/>
    <w:multiLevelType w:val="multilevel"/>
    <w:tmpl w:val="72C0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7EC36CB"/>
    <w:multiLevelType w:val="multilevel"/>
    <w:tmpl w:val="88C4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92C3E4E"/>
    <w:multiLevelType w:val="multilevel"/>
    <w:tmpl w:val="037E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99C77F2"/>
    <w:multiLevelType w:val="multilevel"/>
    <w:tmpl w:val="ADC8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BA017D"/>
    <w:multiLevelType w:val="multilevel"/>
    <w:tmpl w:val="843C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AC75B2A"/>
    <w:multiLevelType w:val="hybridMultilevel"/>
    <w:tmpl w:val="6B38CC1C"/>
    <w:lvl w:ilvl="0" w:tplc="D278CFE0">
      <w:start w:val="1"/>
      <w:numFmt w:val="lowerLetter"/>
      <w:lvlText w:val="%1)"/>
      <w:lvlJc w:val="left"/>
      <w:pPr>
        <w:ind w:left="302" w:hanging="250"/>
      </w:pPr>
      <w:rPr>
        <w:rFonts w:ascii="Century Gothic" w:eastAsia="Century Gothic" w:hAnsi="Century Gothic" w:cs="Century Gothic" w:hint="default"/>
        <w:b/>
        <w:bCs/>
        <w:i w:val="0"/>
        <w:iCs w:val="0"/>
        <w:spacing w:val="0"/>
        <w:w w:val="93"/>
        <w:sz w:val="20"/>
        <w:szCs w:val="20"/>
        <w:lang w:val="es-ES" w:eastAsia="en-US" w:bidi="ar-SA"/>
      </w:rPr>
    </w:lvl>
    <w:lvl w:ilvl="1" w:tplc="3C3AC8F8">
      <w:numFmt w:val="bullet"/>
      <w:lvlText w:val=""/>
      <w:lvlJc w:val="left"/>
      <w:pPr>
        <w:ind w:left="77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7CDED07E">
      <w:numFmt w:val="bullet"/>
      <w:lvlText w:val=""/>
      <w:lvlJc w:val="left"/>
      <w:pPr>
        <w:ind w:left="149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3" w:tplc="F990A764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4" w:tplc="350679BE">
      <w:numFmt w:val="bullet"/>
      <w:lvlText w:val="•"/>
      <w:lvlJc w:val="left"/>
      <w:pPr>
        <w:ind w:left="3645" w:hanging="360"/>
      </w:pPr>
      <w:rPr>
        <w:rFonts w:hint="default"/>
        <w:lang w:val="es-ES" w:eastAsia="en-US" w:bidi="ar-SA"/>
      </w:rPr>
    </w:lvl>
    <w:lvl w:ilvl="5" w:tplc="D3281F0E">
      <w:numFmt w:val="bullet"/>
      <w:lvlText w:val="•"/>
      <w:lvlJc w:val="left"/>
      <w:pPr>
        <w:ind w:left="4717" w:hanging="360"/>
      </w:pPr>
      <w:rPr>
        <w:rFonts w:hint="default"/>
        <w:lang w:val="es-ES" w:eastAsia="en-US" w:bidi="ar-SA"/>
      </w:rPr>
    </w:lvl>
    <w:lvl w:ilvl="6" w:tplc="D3B8F05E">
      <w:numFmt w:val="bullet"/>
      <w:lvlText w:val="•"/>
      <w:lvlJc w:val="left"/>
      <w:pPr>
        <w:ind w:left="5790" w:hanging="360"/>
      </w:pPr>
      <w:rPr>
        <w:rFonts w:hint="default"/>
        <w:lang w:val="es-ES" w:eastAsia="en-US" w:bidi="ar-SA"/>
      </w:rPr>
    </w:lvl>
    <w:lvl w:ilvl="7" w:tplc="CEBA5C8E">
      <w:numFmt w:val="bullet"/>
      <w:lvlText w:val="•"/>
      <w:lvlJc w:val="left"/>
      <w:pPr>
        <w:ind w:left="6862" w:hanging="360"/>
      </w:pPr>
      <w:rPr>
        <w:rFonts w:hint="default"/>
        <w:lang w:val="es-ES" w:eastAsia="en-US" w:bidi="ar-SA"/>
      </w:rPr>
    </w:lvl>
    <w:lvl w:ilvl="8" w:tplc="0F601452">
      <w:numFmt w:val="bullet"/>
      <w:lvlText w:val="•"/>
      <w:lvlJc w:val="left"/>
      <w:pPr>
        <w:ind w:left="7935" w:hanging="360"/>
      </w:pPr>
      <w:rPr>
        <w:rFonts w:hint="default"/>
        <w:lang w:val="es-ES" w:eastAsia="en-US" w:bidi="ar-SA"/>
      </w:rPr>
    </w:lvl>
  </w:abstractNum>
  <w:abstractNum w:abstractNumId="92" w15:restartNumberingAfterBreak="0">
    <w:nsid w:val="5ADE4B38"/>
    <w:multiLevelType w:val="multilevel"/>
    <w:tmpl w:val="F60E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BC305AB"/>
    <w:multiLevelType w:val="multilevel"/>
    <w:tmpl w:val="3BD0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C4A428E"/>
    <w:multiLevelType w:val="multilevel"/>
    <w:tmpl w:val="EA8A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EAF1BFA"/>
    <w:multiLevelType w:val="multilevel"/>
    <w:tmpl w:val="F122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F173BFA"/>
    <w:multiLevelType w:val="multilevel"/>
    <w:tmpl w:val="5726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F1B5256"/>
    <w:multiLevelType w:val="multilevel"/>
    <w:tmpl w:val="FCF2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1A95EDD"/>
    <w:multiLevelType w:val="multilevel"/>
    <w:tmpl w:val="2CEA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1B36C01"/>
    <w:multiLevelType w:val="multilevel"/>
    <w:tmpl w:val="83361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23A18B1"/>
    <w:multiLevelType w:val="multilevel"/>
    <w:tmpl w:val="DC52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2E947C2"/>
    <w:multiLevelType w:val="multilevel"/>
    <w:tmpl w:val="6568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301673A"/>
    <w:multiLevelType w:val="multilevel"/>
    <w:tmpl w:val="C57A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3807682"/>
    <w:multiLevelType w:val="multilevel"/>
    <w:tmpl w:val="66F6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4777BC1"/>
    <w:multiLevelType w:val="multilevel"/>
    <w:tmpl w:val="F1CE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4E8724C"/>
    <w:multiLevelType w:val="multilevel"/>
    <w:tmpl w:val="1E06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6686D41"/>
    <w:multiLevelType w:val="multilevel"/>
    <w:tmpl w:val="466E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8472AF0"/>
    <w:multiLevelType w:val="multilevel"/>
    <w:tmpl w:val="FF00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85724DC"/>
    <w:multiLevelType w:val="multilevel"/>
    <w:tmpl w:val="A196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A615B44"/>
    <w:multiLevelType w:val="multilevel"/>
    <w:tmpl w:val="2230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AF16033"/>
    <w:multiLevelType w:val="multilevel"/>
    <w:tmpl w:val="99A2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B3D604F"/>
    <w:multiLevelType w:val="multilevel"/>
    <w:tmpl w:val="1D32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BF8470A"/>
    <w:multiLevelType w:val="multilevel"/>
    <w:tmpl w:val="018C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C1A5D91"/>
    <w:multiLevelType w:val="multilevel"/>
    <w:tmpl w:val="99CA7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C287AA3"/>
    <w:multiLevelType w:val="multilevel"/>
    <w:tmpl w:val="FFBE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D0B074A"/>
    <w:multiLevelType w:val="multilevel"/>
    <w:tmpl w:val="C48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F3769D0"/>
    <w:multiLevelType w:val="multilevel"/>
    <w:tmpl w:val="1F2A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05B1C8E"/>
    <w:multiLevelType w:val="multilevel"/>
    <w:tmpl w:val="6136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0F24D3B"/>
    <w:multiLevelType w:val="multilevel"/>
    <w:tmpl w:val="48FA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1755F1B"/>
    <w:multiLevelType w:val="multilevel"/>
    <w:tmpl w:val="98F4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26A183E"/>
    <w:multiLevelType w:val="multilevel"/>
    <w:tmpl w:val="81B6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40121B8"/>
    <w:multiLevelType w:val="multilevel"/>
    <w:tmpl w:val="94BE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45A6CF4"/>
    <w:multiLevelType w:val="multilevel"/>
    <w:tmpl w:val="3A6E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47E4A5C"/>
    <w:multiLevelType w:val="multilevel"/>
    <w:tmpl w:val="CFD6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4A70119"/>
    <w:multiLevelType w:val="multilevel"/>
    <w:tmpl w:val="B4F2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57C6AB2"/>
    <w:multiLevelType w:val="multilevel"/>
    <w:tmpl w:val="D5E8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62D5F47"/>
    <w:multiLevelType w:val="multilevel"/>
    <w:tmpl w:val="E04E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68A571C"/>
    <w:multiLevelType w:val="multilevel"/>
    <w:tmpl w:val="0646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7D626A9"/>
    <w:multiLevelType w:val="multilevel"/>
    <w:tmpl w:val="D720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A0F70B5"/>
    <w:multiLevelType w:val="multilevel"/>
    <w:tmpl w:val="3454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A26551B"/>
    <w:multiLevelType w:val="multilevel"/>
    <w:tmpl w:val="84CE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A5E4C88"/>
    <w:multiLevelType w:val="multilevel"/>
    <w:tmpl w:val="73121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AA85CE1"/>
    <w:multiLevelType w:val="multilevel"/>
    <w:tmpl w:val="DCD2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AB82A05"/>
    <w:multiLevelType w:val="multilevel"/>
    <w:tmpl w:val="9E1E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AEB591D"/>
    <w:multiLevelType w:val="multilevel"/>
    <w:tmpl w:val="FB5A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B4270C4"/>
    <w:multiLevelType w:val="multilevel"/>
    <w:tmpl w:val="D5B6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BED0C46"/>
    <w:multiLevelType w:val="multilevel"/>
    <w:tmpl w:val="105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D5E469D"/>
    <w:multiLevelType w:val="multilevel"/>
    <w:tmpl w:val="67B0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E3626BE"/>
    <w:multiLevelType w:val="multilevel"/>
    <w:tmpl w:val="0F68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9"/>
  </w:num>
  <w:num w:numId="2">
    <w:abstractNumId w:val="131"/>
  </w:num>
  <w:num w:numId="3">
    <w:abstractNumId w:val="16"/>
  </w:num>
  <w:num w:numId="4">
    <w:abstractNumId w:val="19"/>
  </w:num>
  <w:num w:numId="5">
    <w:abstractNumId w:val="122"/>
  </w:num>
  <w:num w:numId="6">
    <w:abstractNumId w:val="120"/>
  </w:num>
  <w:num w:numId="7">
    <w:abstractNumId w:val="53"/>
  </w:num>
  <w:num w:numId="8">
    <w:abstractNumId w:val="51"/>
  </w:num>
  <w:num w:numId="9">
    <w:abstractNumId w:val="101"/>
  </w:num>
  <w:num w:numId="10">
    <w:abstractNumId w:val="7"/>
  </w:num>
  <w:num w:numId="11">
    <w:abstractNumId w:val="130"/>
  </w:num>
  <w:num w:numId="12">
    <w:abstractNumId w:val="70"/>
  </w:num>
  <w:num w:numId="13">
    <w:abstractNumId w:val="3"/>
  </w:num>
  <w:num w:numId="14">
    <w:abstractNumId w:val="32"/>
  </w:num>
  <w:num w:numId="15">
    <w:abstractNumId w:val="20"/>
  </w:num>
  <w:num w:numId="16">
    <w:abstractNumId w:val="69"/>
  </w:num>
  <w:num w:numId="17">
    <w:abstractNumId w:val="9"/>
  </w:num>
  <w:num w:numId="18">
    <w:abstractNumId w:val="24"/>
  </w:num>
  <w:num w:numId="19">
    <w:abstractNumId w:val="73"/>
  </w:num>
  <w:num w:numId="20">
    <w:abstractNumId w:val="8"/>
  </w:num>
  <w:num w:numId="21">
    <w:abstractNumId w:val="36"/>
  </w:num>
  <w:num w:numId="22">
    <w:abstractNumId w:val="71"/>
  </w:num>
  <w:num w:numId="23">
    <w:abstractNumId w:val="135"/>
  </w:num>
  <w:num w:numId="24">
    <w:abstractNumId w:val="85"/>
  </w:num>
  <w:num w:numId="25">
    <w:abstractNumId w:val="126"/>
  </w:num>
  <w:num w:numId="26">
    <w:abstractNumId w:val="104"/>
  </w:num>
  <w:num w:numId="27">
    <w:abstractNumId w:val="79"/>
  </w:num>
  <w:num w:numId="28">
    <w:abstractNumId w:val="132"/>
  </w:num>
  <w:num w:numId="29">
    <w:abstractNumId w:val="60"/>
  </w:num>
  <w:num w:numId="30">
    <w:abstractNumId w:val="50"/>
  </w:num>
  <w:num w:numId="31">
    <w:abstractNumId w:val="54"/>
  </w:num>
  <w:num w:numId="32">
    <w:abstractNumId w:val="137"/>
  </w:num>
  <w:num w:numId="33">
    <w:abstractNumId w:val="11"/>
  </w:num>
  <w:num w:numId="34">
    <w:abstractNumId w:val="127"/>
  </w:num>
  <w:num w:numId="35">
    <w:abstractNumId w:val="18"/>
  </w:num>
  <w:num w:numId="36">
    <w:abstractNumId w:val="113"/>
  </w:num>
  <w:num w:numId="37">
    <w:abstractNumId w:val="117"/>
  </w:num>
  <w:num w:numId="38">
    <w:abstractNumId w:val="121"/>
  </w:num>
  <w:num w:numId="39">
    <w:abstractNumId w:val="67"/>
  </w:num>
  <w:num w:numId="40">
    <w:abstractNumId w:val="103"/>
  </w:num>
  <w:num w:numId="41">
    <w:abstractNumId w:val="15"/>
  </w:num>
  <w:num w:numId="42">
    <w:abstractNumId w:val="27"/>
  </w:num>
  <w:num w:numId="43">
    <w:abstractNumId w:val="23"/>
  </w:num>
  <w:num w:numId="44">
    <w:abstractNumId w:val="124"/>
  </w:num>
  <w:num w:numId="45">
    <w:abstractNumId w:val="48"/>
  </w:num>
  <w:num w:numId="46">
    <w:abstractNumId w:val="47"/>
  </w:num>
  <w:num w:numId="47">
    <w:abstractNumId w:val="129"/>
  </w:num>
  <w:num w:numId="48">
    <w:abstractNumId w:val="89"/>
  </w:num>
  <w:num w:numId="49">
    <w:abstractNumId w:val="1"/>
  </w:num>
  <w:num w:numId="50">
    <w:abstractNumId w:val="22"/>
  </w:num>
  <w:num w:numId="51">
    <w:abstractNumId w:val="93"/>
  </w:num>
  <w:num w:numId="52">
    <w:abstractNumId w:val="92"/>
  </w:num>
  <w:num w:numId="53">
    <w:abstractNumId w:val="45"/>
  </w:num>
  <w:num w:numId="54">
    <w:abstractNumId w:val="118"/>
  </w:num>
  <w:num w:numId="55">
    <w:abstractNumId w:val="88"/>
  </w:num>
  <w:num w:numId="56">
    <w:abstractNumId w:val="41"/>
  </w:num>
  <w:num w:numId="57">
    <w:abstractNumId w:val="62"/>
  </w:num>
  <w:num w:numId="58">
    <w:abstractNumId w:val="5"/>
  </w:num>
  <w:num w:numId="59">
    <w:abstractNumId w:val="128"/>
  </w:num>
  <w:num w:numId="60">
    <w:abstractNumId w:val="119"/>
  </w:num>
  <w:num w:numId="61">
    <w:abstractNumId w:val="96"/>
  </w:num>
  <w:num w:numId="62">
    <w:abstractNumId w:val="52"/>
  </w:num>
  <w:num w:numId="63">
    <w:abstractNumId w:val="46"/>
  </w:num>
  <w:num w:numId="64">
    <w:abstractNumId w:val="81"/>
  </w:num>
  <w:num w:numId="65">
    <w:abstractNumId w:val="108"/>
  </w:num>
  <w:num w:numId="66">
    <w:abstractNumId w:val="35"/>
  </w:num>
  <w:num w:numId="67">
    <w:abstractNumId w:val="56"/>
  </w:num>
  <w:num w:numId="68">
    <w:abstractNumId w:val="44"/>
  </w:num>
  <w:num w:numId="69">
    <w:abstractNumId w:val="17"/>
  </w:num>
  <w:num w:numId="70">
    <w:abstractNumId w:val="83"/>
  </w:num>
  <w:num w:numId="71">
    <w:abstractNumId w:val="6"/>
  </w:num>
  <w:num w:numId="72">
    <w:abstractNumId w:val="86"/>
  </w:num>
  <w:num w:numId="73">
    <w:abstractNumId w:val="49"/>
  </w:num>
  <w:num w:numId="74">
    <w:abstractNumId w:val="63"/>
  </w:num>
  <w:num w:numId="75">
    <w:abstractNumId w:val="134"/>
  </w:num>
  <w:num w:numId="76">
    <w:abstractNumId w:val="39"/>
  </w:num>
  <w:num w:numId="77">
    <w:abstractNumId w:val="123"/>
  </w:num>
  <w:num w:numId="78">
    <w:abstractNumId w:val="55"/>
  </w:num>
  <w:num w:numId="79">
    <w:abstractNumId w:val="116"/>
  </w:num>
  <w:num w:numId="80">
    <w:abstractNumId w:val="136"/>
  </w:num>
  <w:num w:numId="81">
    <w:abstractNumId w:val="14"/>
  </w:num>
  <w:num w:numId="82">
    <w:abstractNumId w:val="38"/>
  </w:num>
  <w:num w:numId="83">
    <w:abstractNumId w:val="57"/>
  </w:num>
  <w:num w:numId="84">
    <w:abstractNumId w:val="109"/>
  </w:num>
  <w:num w:numId="85">
    <w:abstractNumId w:val="90"/>
  </w:num>
  <w:num w:numId="86">
    <w:abstractNumId w:val="28"/>
  </w:num>
  <w:num w:numId="87">
    <w:abstractNumId w:val="65"/>
  </w:num>
  <w:num w:numId="88">
    <w:abstractNumId w:val="78"/>
  </w:num>
  <w:num w:numId="89">
    <w:abstractNumId w:val="43"/>
  </w:num>
  <w:num w:numId="90">
    <w:abstractNumId w:val="12"/>
  </w:num>
  <w:num w:numId="91">
    <w:abstractNumId w:val="10"/>
  </w:num>
  <w:num w:numId="92">
    <w:abstractNumId w:val="98"/>
  </w:num>
  <w:num w:numId="93">
    <w:abstractNumId w:val="110"/>
  </w:num>
  <w:num w:numId="94">
    <w:abstractNumId w:val="106"/>
  </w:num>
  <w:num w:numId="95">
    <w:abstractNumId w:val="84"/>
  </w:num>
  <w:num w:numId="96">
    <w:abstractNumId w:val="125"/>
  </w:num>
  <w:num w:numId="97">
    <w:abstractNumId w:val="80"/>
  </w:num>
  <w:num w:numId="98">
    <w:abstractNumId w:val="0"/>
  </w:num>
  <w:num w:numId="99">
    <w:abstractNumId w:val="40"/>
  </w:num>
  <w:num w:numId="100">
    <w:abstractNumId w:val="77"/>
  </w:num>
  <w:num w:numId="101">
    <w:abstractNumId w:val="97"/>
  </w:num>
  <w:num w:numId="102">
    <w:abstractNumId w:val="64"/>
  </w:num>
  <w:num w:numId="103">
    <w:abstractNumId w:val="25"/>
  </w:num>
  <w:num w:numId="104">
    <w:abstractNumId w:val="82"/>
  </w:num>
  <w:num w:numId="105">
    <w:abstractNumId w:val="59"/>
  </w:num>
  <w:num w:numId="106">
    <w:abstractNumId w:val="29"/>
  </w:num>
  <w:num w:numId="107">
    <w:abstractNumId w:val="138"/>
  </w:num>
  <w:num w:numId="108">
    <w:abstractNumId w:val="111"/>
  </w:num>
  <w:num w:numId="109">
    <w:abstractNumId w:val="34"/>
  </w:num>
  <w:num w:numId="110">
    <w:abstractNumId w:val="68"/>
  </w:num>
  <w:num w:numId="111">
    <w:abstractNumId w:val="87"/>
  </w:num>
  <w:num w:numId="112">
    <w:abstractNumId w:val="21"/>
  </w:num>
  <w:num w:numId="113">
    <w:abstractNumId w:val="61"/>
  </w:num>
  <w:num w:numId="114">
    <w:abstractNumId w:val="74"/>
  </w:num>
  <w:num w:numId="115">
    <w:abstractNumId w:val="2"/>
  </w:num>
  <w:num w:numId="116">
    <w:abstractNumId w:val="76"/>
  </w:num>
  <w:num w:numId="117">
    <w:abstractNumId w:val="66"/>
  </w:num>
  <w:num w:numId="118">
    <w:abstractNumId w:val="133"/>
  </w:num>
  <w:num w:numId="119">
    <w:abstractNumId w:val="114"/>
  </w:num>
  <w:num w:numId="120">
    <w:abstractNumId w:val="95"/>
  </w:num>
  <w:num w:numId="121">
    <w:abstractNumId w:val="115"/>
  </w:num>
  <w:num w:numId="122">
    <w:abstractNumId w:val="31"/>
  </w:num>
  <w:num w:numId="123">
    <w:abstractNumId w:val="72"/>
  </w:num>
  <w:num w:numId="124">
    <w:abstractNumId w:val="100"/>
  </w:num>
  <w:num w:numId="125">
    <w:abstractNumId w:val="58"/>
  </w:num>
  <w:num w:numId="126">
    <w:abstractNumId w:val="26"/>
  </w:num>
  <w:num w:numId="127">
    <w:abstractNumId w:val="94"/>
  </w:num>
  <w:num w:numId="128">
    <w:abstractNumId w:val="112"/>
  </w:num>
  <w:num w:numId="129">
    <w:abstractNumId w:val="37"/>
  </w:num>
  <w:num w:numId="130">
    <w:abstractNumId w:val="4"/>
  </w:num>
  <w:num w:numId="131">
    <w:abstractNumId w:val="105"/>
  </w:num>
  <w:num w:numId="132">
    <w:abstractNumId w:val="42"/>
  </w:num>
  <w:num w:numId="133">
    <w:abstractNumId w:val="33"/>
  </w:num>
  <w:num w:numId="134">
    <w:abstractNumId w:val="107"/>
  </w:num>
  <w:num w:numId="135">
    <w:abstractNumId w:val="30"/>
  </w:num>
  <w:num w:numId="136">
    <w:abstractNumId w:val="13"/>
  </w:num>
  <w:num w:numId="137">
    <w:abstractNumId w:val="102"/>
  </w:num>
  <w:num w:numId="138">
    <w:abstractNumId w:val="75"/>
  </w:num>
  <w:num w:numId="139">
    <w:abstractNumId w:val="91"/>
  </w:num>
  <w:numIdMacAtCleanup w:val="1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84D"/>
    <w:rsid w:val="000119AD"/>
    <w:rsid w:val="000455F2"/>
    <w:rsid w:val="00092FC4"/>
    <w:rsid w:val="000B04DE"/>
    <w:rsid w:val="00102B0C"/>
    <w:rsid w:val="00113B32"/>
    <w:rsid w:val="00116E20"/>
    <w:rsid w:val="00125F43"/>
    <w:rsid w:val="0013000D"/>
    <w:rsid w:val="0015499E"/>
    <w:rsid w:val="002460FC"/>
    <w:rsid w:val="002470A1"/>
    <w:rsid w:val="00290153"/>
    <w:rsid w:val="0031470E"/>
    <w:rsid w:val="00323731"/>
    <w:rsid w:val="00323871"/>
    <w:rsid w:val="00351C3D"/>
    <w:rsid w:val="00390AE6"/>
    <w:rsid w:val="00403756"/>
    <w:rsid w:val="00446DE7"/>
    <w:rsid w:val="00460D0B"/>
    <w:rsid w:val="004F01B9"/>
    <w:rsid w:val="005205CE"/>
    <w:rsid w:val="00542864"/>
    <w:rsid w:val="005A251E"/>
    <w:rsid w:val="005A3A45"/>
    <w:rsid w:val="006067BE"/>
    <w:rsid w:val="00620F69"/>
    <w:rsid w:val="006219D8"/>
    <w:rsid w:val="00686B5C"/>
    <w:rsid w:val="006C026A"/>
    <w:rsid w:val="006F7CC4"/>
    <w:rsid w:val="0070649C"/>
    <w:rsid w:val="00752088"/>
    <w:rsid w:val="00756721"/>
    <w:rsid w:val="007929F2"/>
    <w:rsid w:val="007B284D"/>
    <w:rsid w:val="007D6110"/>
    <w:rsid w:val="007F5DC8"/>
    <w:rsid w:val="008235FD"/>
    <w:rsid w:val="0084380A"/>
    <w:rsid w:val="00863A8D"/>
    <w:rsid w:val="0087155A"/>
    <w:rsid w:val="00874E33"/>
    <w:rsid w:val="00892A69"/>
    <w:rsid w:val="008947F2"/>
    <w:rsid w:val="008C364C"/>
    <w:rsid w:val="008D43FC"/>
    <w:rsid w:val="00904A28"/>
    <w:rsid w:val="009136CB"/>
    <w:rsid w:val="00940F39"/>
    <w:rsid w:val="0096724C"/>
    <w:rsid w:val="00977753"/>
    <w:rsid w:val="00997041"/>
    <w:rsid w:val="009B4024"/>
    <w:rsid w:val="009D0185"/>
    <w:rsid w:val="00A12018"/>
    <w:rsid w:val="00A66713"/>
    <w:rsid w:val="00A944CD"/>
    <w:rsid w:val="00AD0F5D"/>
    <w:rsid w:val="00AD29E3"/>
    <w:rsid w:val="00AD30AC"/>
    <w:rsid w:val="00AE0474"/>
    <w:rsid w:val="00AE28EC"/>
    <w:rsid w:val="00AF0BAD"/>
    <w:rsid w:val="00AF61B7"/>
    <w:rsid w:val="00B3414C"/>
    <w:rsid w:val="00B843BD"/>
    <w:rsid w:val="00BA2B2E"/>
    <w:rsid w:val="00BA72FE"/>
    <w:rsid w:val="00BB5049"/>
    <w:rsid w:val="00BD1F69"/>
    <w:rsid w:val="00BE27BD"/>
    <w:rsid w:val="00BF323F"/>
    <w:rsid w:val="00BF618F"/>
    <w:rsid w:val="00C22CD3"/>
    <w:rsid w:val="00C37C01"/>
    <w:rsid w:val="00C75E3F"/>
    <w:rsid w:val="00C81CD4"/>
    <w:rsid w:val="00C8353D"/>
    <w:rsid w:val="00C8702F"/>
    <w:rsid w:val="00C93A93"/>
    <w:rsid w:val="00CB650B"/>
    <w:rsid w:val="00CD7B21"/>
    <w:rsid w:val="00D1763F"/>
    <w:rsid w:val="00D667F6"/>
    <w:rsid w:val="00D87A0F"/>
    <w:rsid w:val="00DF3665"/>
    <w:rsid w:val="00E13BE5"/>
    <w:rsid w:val="00E51C34"/>
    <w:rsid w:val="00E578E4"/>
    <w:rsid w:val="00EA3BB6"/>
    <w:rsid w:val="00EA4736"/>
    <w:rsid w:val="00EB741B"/>
    <w:rsid w:val="00EF1C4D"/>
    <w:rsid w:val="00EF4772"/>
    <w:rsid w:val="00F21BFC"/>
    <w:rsid w:val="00F27ADD"/>
    <w:rsid w:val="00F316FB"/>
    <w:rsid w:val="00F41FB5"/>
    <w:rsid w:val="00F63601"/>
    <w:rsid w:val="00F8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B708C"/>
  <w15:docId w15:val="{490D737F-9ADF-4D96-93F1-2E7DAA8E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s-U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72FE"/>
    <w:rPr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F1C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32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F93EA6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Ttulo5">
    <w:name w:val="heading 5"/>
    <w:basedOn w:val="Normal"/>
    <w:link w:val="Ttulo5Car"/>
    <w:uiPriority w:val="9"/>
    <w:qFormat/>
    <w:rsid w:val="003928D7"/>
    <w:pPr>
      <w:spacing w:beforeAutospacing="1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link w:val="Textodeglobo"/>
    <w:uiPriority w:val="99"/>
    <w:semiHidden/>
    <w:qFormat/>
    <w:rsid w:val="00722229"/>
    <w:rPr>
      <w:rFonts w:ascii="Lucida Grande" w:hAnsi="Lucida Grande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72222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22229"/>
  </w:style>
  <w:style w:type="character" w:styleId="Hipervnculo">
    <w:name w:val="Hyperlink"/>
    <w:uiPriority w:val="99"/>
    <w:unhideWhenUsed/>
    <w:rsid w:val="002A26C1"/>
    <w:rPr>
      <w:color w:val="0000FF"/>
      <w:u w:val="single"/>
    </w:rPr>
  </w:style>
  <w:style w:type="character" w:customStyle="1" w:styleId="Ttulo5Car">
    <w:name w:val="Título 5 Car"/>
    <w:link w:val="Ttulo5"/>
    <w:uiPriority w:val="9"/>
    <w:qFormat/>
    <w:rsid w:val="003928D7"/>
    <w:rPr>
      <w:rFonts w:ascii="Times" w:hAnsi="Times"/>
      <w:b/>
      <w:bCs/>
    </w:rPr>
  </w:style>
  <w:style w:type="character" w:styleId="Hipervnculovisitado">
    <w:name w:val="FollowedHyperlink"/>
    <w:uiPriority w:val="99"/>
    <w:semiHidden/>
    <w:unhideWhenUsed/>
    <w:rsid w:val="003928D7"/>
    <w:rPr>
      <w:color w:val="800080"/>
      <w:u w:val="single"/>
    </w:rPr>
  </w:style>
  <w:style w:type="character" w:customStyle="1" w:styleId="Ttulo3Car">
    <w:name w:val="Título 3 Car"/>
    <w:link w:val="Ttulo3"/>
    <w:uiPriority w:val="9"/>
    <w:semiHidden/>
    <w:qFormat/>
    <w:rsid w:val="00F93EA6"/>
    <w:rPr>
      <w:rFonts w:ascii="Calibri" w:eastAsia="MS Gothic" w:hAnsi="Calibri" w:cs="Times New Roman"/>
      <w:b/>
      <w:bCs/>
      <w:sz w:val="26"/>
      <w:szCs w:val="26"/>
    </w:rPr>
  </w:style>
  <w:style w:type="character" w:customStyle="1" w:styleId="gmaildefault">
    <w:name w:val="gmail_default"/>
    <w:qFormat/>
    <w:rsid w:val="009E45F0"/>
  </w:style>
  <w:style w:type="character" w:styleId="Textoennegrita">
    <w:name w:val="Strong"/>
    <w:uiPriority w:val="22"/>
    <w:qFormat/>
    <w:rsid w:val="00EB47C0"/>
    <w:rPr>
      <w:b/>
      <w:bCs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 Unicode M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22229"/>
    <w:rPr>
      <w:rFonts w:ascii="Lucida Grande" w:hAnsi="Lucida Grande"/>
      <w:sz w:val="18"/>
      <w:szCs w:val="1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72222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722229"/>
    <w:pPr>
      <w:tabs>
        <w:tab w:val="center" w:pos="4252"/>
        <w:tab w:val="right" w:pos="8504"/>
      </w:tabs>
    </w:pPr>
  </w:style>
  <w:style w:type="paragraph" w:customStyle="1" w:styleId="m91763113346106596m7313138160496177183gmail-msoheader">
    <w:name w:val="m_91763113346106596m_7313138160496177183gmail-msoheader"/>
    <w:basedOn w:val="Normal"/>
    <w:qFormat/>
    <w:rsid w:val="0071222D"/>
    <w:pPr>
      <w:spacing w:beforeAutospacing="1" w:afterAutospacing="1"/>
    </w:pPr>
    <w:rPr>
      <w:rFonts w:ascii="Times" w:hAnsi="Times"/>
      <w:sz w:val="20"/>
      <w:szCs w:val="20"/>
    </w:rPr>
  </w:style>
  <w:style w:type="paragraph" w:customStyle="1" w:styleId="Prrafobsico">
    <w:name w:val="[Párrafo básico]"/>
    <w:basedOn w:val="Normal"/>
    <w:uiPriority w:val="99"/>
    <w:qFormat/>
    <w:rsid w:val="00C77F77"/>
    <w:pPr>
      <w:widowControl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NormalWeb">
    <w:name w:val="Normal (Web)"/>
    <w:basedOn w:val="Normal"/>
    <w:uiPriority w:val="99"/>
    <w:unhideWhenUsed/>
    <w:qFormat/>
    <w:rsid w:val="00B65A44"/>
    <w:pPr>
      <w:spacing w:beforeAutospacing="1" w:afterAutospacing="1"/>
    </w:pPr>
    <w:rPr>
      <w:rFonts w:ascii="Times" w:hAnsi="Times"/>
      <w:sz w:val="20"/>
      <w:szCs w:val="20"/>
    </w:rPr>
  </w:style>
  <w:style w:type="paragraph" w:customStyle="1" w:styleId="Cuadrculamediana1-nfasis21">
    <w:name w:val="Cuadrícula mediana 1 - Énfasis 21"/>
    <w:basedOn w:val="Normal"/>
    <w:uiPriority w:val="34"/>
    <w:qFormat/>
    <w:rsid w:val="006F1E48"/>
    <w:pPr>
      <w:ind w:left="708"/>
    </w:pPr>
  </w:style>
  <w:style w:type="paragraph" w:customStyle="1" w:styleId="Listamulticolor-nfasis11">
    <w:name w:val="Lista multicolor - Énfasis 11"/>
    <w:basedOn w:val="Normal"/>
    <w:uiPriority w:val="34"/>
    <w:qFormat/>
    <w:rsid w:val="00A14B8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paragraph" w:styleId="Prrafodelista">
    <w:name w:val="List Paragraph"/>
    <w:basedOn w:val="Normal"/>
    <w:uiPriority w:val="34"/>
    <w:qFormat/>
    <w:rsid w:val="00E036C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39"/>
    <w:rsid w:val="006F1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BF32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EF1C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43</Pages>
  <Words>7933</Words>
  <Characters>43635</Characters>
  <Application>Microsoft Office Word</Application>
  <DocSecurity>0</DocSecurity>
  <Lines>363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Francisco Javier Quezada Juárez</cp:lastModifiedBy>
  <cp:revision>5</cp:revision>
  <cp:lastPrinted>2025-04-25T22:42:00Z</cp:lastPrinted>
  <dcterms:created xsi:type="dcterms:W3CDTF">2025-05-02T06:49:00Z</dcterms:created>
  <dcterms:modified xsi:type="dcterms:W3CDTF">2025-05-02T07:15:00Z</dcterms:modified>
  <dc:language>es-MX</dc:language>
</cp:coreProperties>
</file>