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6611"/>
        </w:tabs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61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248956</wp:posOffset>
            </wp:positionV>
            <wp:extent cx="998855" cy="1026160"/>
            <wp:effectExtent b="0" l="0" r="0" t="0"/>
            <wp:wrapNone/>
            <wp:docPr descr="לוגו משותף" id="1" name="image1.png"/>
            <a:graphic>
              <a:graphicData uri="http://schemas.openxmlformats.org/drawingml/2006/picture">
                <pic:pic>
                  <pic:nvPicPr>
                    <pic:cNvPr descr="לוגו משותף" id="0" name="image1.png"/>
                    <pic:cNvPicPr preferRelativeResize="0"/>
                  </pic:nvPicPr>
                  <pic:blipFill>
                    <a:blip r:embed="rId7"/>
                    <a:srcRect b="0" l="497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026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0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25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7RZNdC8hlOpaCdMFGvA4aRSSAw==">CgMxLjAyCGguZ2pkZ3hzOAByITFJNG44Z3kwNmJRQWpQS3hxRm15SW9fZTVSSGpxYVNrMw==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