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929F" w14:textId="446EA391" w:rsidR="00F14C2D" w:rsidRDefault="006A0C31" w:rsidP="006A0C31">
      <w:pPr>
        <w:pStyle w:val="Heading1"/>
        <w:jc w:val="center"/>
      </w:pPr>
      <w:r>
        <w:t>Citing “the professional chef”</w:t>
      </w:r>
    </w:p>
    <w:p w14:paraId="6385CDD6" w14:textId="5DC8684E" w:rsidR="006A0C31" w:rsidRDefault="006A0C31" w:rsidP="006A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APA:</w:t>
      </w:r>
    </w:p>
    <w:p w14:paraId="2CAA5E68" w14:textId="25861FF1" w:rsidR="00A8622C" w:rsidRDefault="00542D1E" w:rsidP="006A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Fischer</w:t>
      </w:r>
      <w:r w:rsidR="00AE7ED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</w:t>
      </w:r>
      <w:r w:rsidR="00E33459">
        <w:rPr>
          <w:rFonts w:ascii="Times New Roman" w:hAnsi="Times New Roman" w:cs="Times New Roman"/>
          <w:sz w:val="24"/>
          <w:szCs w:val="24"/>
        </w:rPr>
        <w:t>. (2011).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459">
        <w:rPr>
          <w:rFonts w:ascii="Times New Roman" w:hAnsi="Times New Roman" w:cs="Times New Roman"/>
          <w:sz w:val="24"/>
          <w:szCs w:val="24"/>
        </w:rPr>
        <w:t xml:space="preserve"> </w:t>
      </w:r>
      <w:r w:rsidR="00E33459">
        <w:rPr>
          <w:rFonts w:ascii="Times New Roman" w:hAnsi="Times New Roman" w:cs="Times New Roman"/>
          <w:i/>
          <w:iCs/>
          <w:sz w:val="24"/>
          <w:szCs w:val="24"/>
        </w:rPr>
        <w:t>The professional chef</w:t>
      </w:r>
      <w:r>
        <w:rPr>
          <w:rFonts w:ascii="Times New Roman" w:hAnsi="Times New Roman" w:cs="Times New Roman"/>
          <w:sz w:val="24"/>
          <w:szCs w:val="24"/>
        </w:rPr>
        <w:t xml:space="preserve"> (9</w:t>
      </w:r>
      <w:r w:rsidRPr="00542D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ed.).</w:t>
      </w:r>
      <w:r w:rsidR="00E334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33459">
        <w:rPr>
          <w:rFonts w:ascii="Times New Roman" w:hAnsi="Times New Roman" w:cs="Times New Roman"/>
          <w:sz w:val="24"/>
          <w:szCs w:val="24"/>
        </w:rPr>
        <w:t>Hoboken</w:t>
      </w:r>
      <w:r w:rsidR="00A8622C">
        <w:rPr>
          <w:rFonts w:ascii="Times New Roman" w:hAnsi="Times New Roman" w:cs="Times New Roman"/>
          <w:sz w:val="24"/>
          <w:szCs w:val="24"/>
        </w:rPr>
        <w:t>,</w:t>
      </w:r>
      <w:r w:rsidR="00E33459">
        <w:rPr>
          <w:rFonts w:ascii="Times New Roman" w:hAnsi="Times New Roman" w:cs="Times New Roman"/>
          <w:sz w:val="24"/>
          <w:szCs w:val="24"/>
        </w:rPr>
        <w:t xml:space="preserve"> NJ: John Wiley &amp; Sons Inc.</w:t>
      </w:r>
    </w:p>
    <w:p w14:paraId="1A58D64B" w14:textId="577B2512" w:rsidR="00A8622C" w:rsidRDefault="00A8622C" w:rsidP="006A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IEEE: </w:t>
      </w:r>
    </w:p>
    <w:p w14:paraId="6BCF296D" w14:textId="77777777" w:rsidR="00A8622C" w:rsidRDefault="00A8622C" w:rsidP="00A8622C">
      <w:pPr>
        <w:pStyle w:val="NormalWeb"/>
        <w:ind w:left="567" w:hanging="567"/>
      </w:pPr>
      <w:r>
        <w:t xml:space="preserve">the culinary institute of America, </w:t>
      </w:r>
      <w:r>
        <w:rPr>
          <w:i/>
          <w:iCs/>
        </w:rPr>
        <w:t>The professional chef</w:t>
      </w:r>
      <w:r>
        <w:t xml:space="preserve">, vol. 9. Hoboken, N.J: Wiley, 2011. </w:t>
      </w:r>
    </w:p>
    <w:p w14:paraId="0ADB46F7" w14:textId="66BBBBC6" w:rsidR="00A8622C" w:rsidRDefault="00A8622C" w:rsidP="006A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(from:  </w:t>
      </w:r>
      <w:hyperlink r:id="rId5" w:history="1">
        <w:r w:rsidRPr="00E846AE">
          <w:rPr>
            <w:rStyle w:val="Hyperlink"/>
            <w:rFonts w:ascii="Times New Roman" w:hAnsi="Times New Roman" w:cs="Times New Roman"/>
            <w:sz w:val="24"/>
            <w:szCs w:val="24"/>
          </w:rPr>
          <w:t>https://www.citationmachine.net/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92A6EC9" w14:textId="033C6C92" w:rsidR="00A8622C" w:rsidRDefault="00A8622C" w:rsidP="006A0C31">
      <w:pPr>
        <w:rPr>
          <w:rFonts w:ascii="Times New Roman" w:hAnsi="Times New Roman" w:cs="Times New Roman"/>
          <w:sz w:val="24"/>
          <w:szCs w:val="24"/>
        </w:rPr>
      </w:pPr>
    </w:p>
    <w:p w14:paraId="30169374" w14:textId="0BB3D3F0" w:rsidR="0014775F" w:rsidRDefault="00775F28" w:rsidP="006A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researching </w:t>
      </w:r>
      <w:r w:rsidR="00B41842">
        <w:rPr>
          <w:rFonts w:ascii="Times New Roman" w:hAnsi="Times New Roman" w:cs="Times New Roman"/>
          <w:sz w:val="24"/>
          <w:szCs w:val="24"/>
        </w:rPr>
        <w:t>further,</w:t>
      </w:r>
      <w:r>
        <w:rPr>
          <w:rFonts w:ascii="Times New Roman" w:hAnsi="Times New Roman" w:cs="Times New Roman"/>
          <w:sz w:val="24"/>
          <w:szCs w:val="24"/>
        </w:rPr>
        <w:t xml:space="preserve"> I have concluded the variety of citation styles is </w:t>
      </w:r>
      <w:r w:rsidR="00B4184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result of</w:t>
      </w:r>
      <w:r w:rsidR="00B41842">
        <w:rPr>
          <w:rFonts w:ascii="Times New Roman" w:hAnsi="Times New Roman" w:cs="Times New Roman"/>
          <w:sz w:val="24"/>
          <w:szCs w:val="24"/>
        </w:rPr>
        <w:t xml:space="preserve"> varying document types that require citation.  For example</w:t>
      </w:r>
      <w:r w:rsidR="005D1CE8">
        <w:rPr>
          <w:rFonts w:ascii="Times New Roman" w:hAnsi="Times New Roman" w:cs="Times New Roman"/>
          <w:sz w:val="24"/>
          <w:szCs w:val="24"/>
        </w:rPr>
        <w:t>,</w:t>
      </w:r>
      <w:r w:rsidR="00B41842">
        <w:rPr>
          <w:rFonts w:ascii="Times New Roman" w:hAnsi="Times New Roman" w:cs="Times New Roman"/>
          <w:sz w:val="24"/>
          <w:szCs w:val="24"/>
        </w:rPr>
        <w:t xml:space="preserve"> documents that require currency of information </w:t>
      </w:r>
      <w:r w:rsidR="005D1CE8">
        <w:rPr>
          <w:rFonts w:ascii="Times New Roman" w:hAnsi="Times New Roman" w:cs="Times New Roman"/>
          <w:sz w:val="24"/>
          <w:szCs w:val="24"/>
        </w:rPr>
        <w:t>will use styles similar to APA where citations in-text have author and date. For documents requiring heavy quotations,</w:t>
      </w:r>
      <w:r w:rsidR="00253515">
        <w:rPr>
          <w:rFonts w:ascii="Times New Roman" w:hAnsi="Times New Roman" w:cs="Times New Roman"/>
          <w:sz w:val="24"/>
          <w:szCs w:val="24"/>
        </w:rPr>
        <w:t xml:space="preserve"> (Washington, 2022)</w:t>
      </w:r>
      <w:r w:rsidR="005D1CE8">
        <w:rPr>
          <w:rFonts w:ascii="Times New Roman" w:hAnsi="Times New Roman" w:cs="Times New Roman"/>
          <w:sz w:val="24"/>
          <w:szCs w:val="24"/>
        </w:rPr>
        <w:t xml:space="preserve"> we lean towards MLA for the page or section number of cited quotations.  Other non-parenthetical citations </w:t>
      </w:r>
      <w:r w:rsidR="0014775F">
        <w:rPr>
          <w:rFonts w:ascii="Times New Roman" w:hAnsi="Times New Roman" w:cs="Times New Roman"/>
          <w:sz w:val="24"/>
          <w:szCs w:val="24"/>
        </w:rPr>
        <w:t xml:space="preserve">use numbered citations to maintain readability when documents require a high number of citations. The variety of citations is to fit the needs of the document. </w:t>
      </w:r>
    </w:p>
    <w:p w14:paraId="09280044" w14:textId="77777777" w:rsidR="0014775F" w:rsidRDefault="0014775F" w:rsidP="006A0C31">
      <w:pPr>
        <w:rPr>
          <w:rFonts w:ascii="Times New Roman" w:hAnsi="Times New Roman" w:cs="Times New Roman"/>
          <w:sz w:val="24"/>
          <w:szCs w:val="24"/>
        </w:rPr>
      </w:pPr>
    </w:p>
    <w:p w14:paraId="5FB4755E" w14:textId="77777777" w:rsidR="0014775F" w:rsidRDefault="0014775F" w:rsidP="006A0C31">
      <w:pPr>
        <w:rPr>
          <w:rFonts w:ascii="Times New Roman" w:hAnsi="Times New Roman" w:cs="Times New Roman"/>
          <w:sz w:val="24"/>
          <w:szCs w:val="24"/>
        </w:rPr>
      </w:pPr>
    </w:p>
    <w:p w14:paraId="7AB4A12B" w14:textId="68E2CBE1" w:rsidR="0014775F" w:rsidRPr="0014775F" w:rsidRDefault="0014775F" w:rsidP="00253515">
      <w:pPr>
        <w:jc w:val="center"/>
        <w:rPr>
          <w:rFonts w:ascii="Times New Roman" w:hAnsi="Times New Roman" w:cs="Times New Roman"/>
          <w:sz w:val="24"/>
          <w:szCs w:val="24"/>
        </w:rPr>
      </w:pPr>
      <w:r w:rsidRPr="0014775F">
        <w:rPr>
          <w:rFonts w:ascii="Times New Roman" w:hAnsi="Times New Roman" w:cs="Times New Roman"/>
          <w:sz w:val="24"/>
          <w:szCs w:val="24"/>
        </w:rPr>
        <w:t>Works Cited:</w:t>
      </w:r>
    </w:p>
    <w:p w14:paraId="267B1D59" w14:textId="77777777" w:rsidR="0014775F" w:rsidRPr="0014775F" w:rsidRDefault="0014775F" w:rsidP="006A0C31">
      <w:pPr>
        <w:rPr>
          <w:rFonts w:ascii="Times New Roman" w:hAnsi="Times New Roman" w:cs="Times New Roman"/>
          <w:sz w:val="24"/>
          <w:szCs w:val="24"/>
        </w:rPr>
      </w:pPr>
    </w:p>
    <w:p w14:paraId="635816EF" w14:textId="77777777" w:rsidR="00253515" w:rsidRDefault="00253515" w:rsidP="00253515">
      <w:pPr>
        <w:pStyle w:val="NormalWeb"/>
        <w:ind w:left="567" w:hanging="567"/>
      </w:pPr>
      <w:r>
        <w:t xml:space="preserve">University of Washington, “Citing sources: Why are there so many citation styles?,” </w:t>
      </w:r>
      <w:r>
        <w:rPr>
          <w:i/>
          <w:iCs/>
        </w:rPr>
        <w:t>Library Guides</w:t>
      </w:r>
      <w:r>
        <w:t xml:space="preserve">, 14-Jun-2022. [Online]. Available: https://guides.lib.uw.edu/c.php?g=341448&amp;p=8783775. [Accessed: 23-Jun-2022]. </w:t>
      </w:r>
    </w:p>
    <w:p w14:paraId="401DC401" w14:textId="0898A755" w:rsidR="00A8622C" w:rsidRPr="0014775F" w:rsidRDefault="00A8622C" w:rsidP="00253515">
      <w:pPr>
        <w:pStyle w:val="Heading1"/>
        <w:shd w:val="clear" w:color="auto" w:fill="FFFFFF"/>
        <w:spacing w:before="75" w:after="75"/>
        <w:rPr>
          <w:rFonts w:ascii="Times New Roman" w:hAnsi="Times New Roman" w:cs="Times New Roman"/>
          <w:color w:val="auto"/>
          <w:sz w:val="24"/>
          <w:szCs w:val="24"/>
        </w:rPr>
      </w:pPr>
    </w:p>
    <w:sectPr w:rsidR="00A8622C" w:rsidRPr="0014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31"/>
    <w:rsid w:val="0014775F"/>
    <w:rsid w:val="00253515"/>
    <w:rsid w:val="00542D1E"/>
    <w:rsid w:val="005D1CE8"/>
    <w:rsid w:val="006A0C31"/>
    <w:rsid w:val="00775F28"/>
    <w:rsid w:val="00A8622C"/>
    <w:rsid w:val="00AE7ED1"/>
    <w:rsid w:val="00B41842"/>
    <w:rsid w:val="00D36821"/>
    <w:rsid w:val="00E33459"/>
    <w:rsid w:val="00F1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1612"/>
  <w15:chartTrackingRefBased/>
  <w15:docId w15:val="{FCFA38D0-E5A5-4F5B-9D87-C67B4A01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86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6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citationmachin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the11</b:Tag>
    <b:SourceType>Book</b:SourceType>
    <b:Guid>{6F3E763F-28AE-4DAA-894C-3DA62EB14EAF}</b:Guid>
    <b:Author>
      <b:Author>
        <b:NameList>
          <b:Person>
            <b:Last>america</b:Last>
            <b:First>the</b:First>
            <b:Middle>culinary institute of</b:Middle>
          </b:Person>
        </b:NameList>
      </b:Author>
    </b:Author>
    <b:Title>the professional chef ninth edition</b:Title>
    <b:Year>2011</b:Year>
    <b:City>Hoboken</b:City>
    <b:Publisher>Jhon Wiley &amp; Sons, Inc.</b:Publisher>
    <b:RefOrder>1</b:RefOrder>
  </b:Source>
</b:Sources>
</file>

<file path=customXml/itemProps1.xml><?xml version="1.0" encoding="utf-8"?>
<ds:datastoreItem xmlns:ds="http://schemas.openxmlformats.org/officeDocument/2006/customXml" ds:itemID="{B9B198F7-FDEF-4220-8656-C3B2D626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3</cp:revision>
  <dcterms:created xsi:type="dcterms:W3CDTF">2022-06-23T16:17:00Z</dcterms:created>
  <dcterms:modified xsi:type="dcterms:W3CDTF">2022-06-24T15:41:00Z</dcterms:modified>
</cp:coreProperties>
</file>