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6EFC" w:rsidRPr="00536EFC" w:rsidRDefault="00536EFC" w:rsidP="00536E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14:ligatures w14:val="none"/>
        </w:rPr>
      </w:pPr>
      <w:r w:rsidRPr="00536EFC">
        <w:rPr>
          <w:rFonts w:ascii="Times New Roman" w:eastAsia="Times New Roman" w:hAnsi="Times New Roman" w:cs="Times New Roman"/>
          <w:b/>
          <w:bCs/>
          <w:kern w:val="36"/>
          <w:sz w:val="48"/>
          <w:szCs w:val="48"/>
          <w:lang w:eastAsia="en-IN" w:bidi="ta-IN"/>
          <w14:ligatures w14:val="none"/>
        </w:rPr>
        <w:t>Exploratory Data Analysis (EDA) Report – Cardiotocographic Dataset</w:t>
      </w:r>
    </w:p>
    <w:p w:rsidR="00536EFC" w:rsidRPr="00536EFC" w:rsidRDefault="00536EFC" w:rsidP="00536E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536EFC">
        <w:rPr>
          <w:rFonts w:ascii="Times New Roman" w:eastAsia="Times New Roman" w:hAnsi="Times New Roman" w:cs="Times New Roman"/>
          <w:b/>
          <w:bCs/>
          <w:kern w:val="0"/>
          <w:sz w:val="36"/>
          <w:szCs w:val="36"/>
          <w:lang w:eastAsia="en-IN" w:bidi="ta-IN"/>
          <w14:ligatures w14:val="none"/>
        </w:rPr>
        <w:t>Objective</w:t>
      </w:r>
    </w:p>
    <w:p w:rsidR="00536EFC" w:rsidRPr="00536EFC" w:rsidRDefault="00536EFC" w:rsidP="00536EFC">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6EFC">
        <w:rPr>
          <w:rFonts w:ascii="Times New Roman" w:eastAsia="Times New Roman" w:hAnsi="Times New Roman" w:cs="Times New Roman"/>
          <w:kern w:val="0"/>
          <w:sz w:val="24"/>
          <w:szCs w:val="24"/>
          <w:lang w:eastAsia="en-IN" w:bidi="ta-IN"/>
          <w14:ligatures w14:val="none"/>
        </w:rPr>
        <w:t>The objective of this analysis was to perform Exploratory Data Analysis (EDA) on the Cardiotocographic dataset to understand its structure, distributions, and relationships among variables. This analysis helps in identifying patterns, detecting anomalies, and preparing the data for further statistical or machine learning analysis.</w:t>
      </w:r>
    </w:p>
    <w:p w:rsidR="00536EFC" w:rsidRPr="00536EFC" w:rsidRDefault="00536EFC" w:rsidP="00536EFC">
      <w:pPr>
        <w:spacing w:after="0" w:line="240" w:lineRule="auto"/>
        <w:rPr>
          <w:rFonts w:ascii="Times New Roman" w:eastAsia="Times New Roman" w:hAnsi="Times New Roman" w:cs="Times New Roman"/>
          <w:kern w:val="0"/>
          <w:sz w:val="24"/>
          <w:szCs w:val="24"/>
          <w:lang w:eastAsia="en-IN" w:bidi="ta-IN"/>
          <w14:ligatures w14:val="none"/>
        </w:rPr>
      </w:pPr>
      <w:r w:rsidRPr="00536EFC">
        <w:rPr>
          <w:rFonts w:ascii="Times New Roman" w:eastAsia="Times New Roman" w:hAnsi="Times New Roman" w:cs="Times New Roman"/>
          <w:kern w:val="0"/>
          <w:sz w:val="24"/>
          <w:szCs w:val="24"/>
          <w:lang w:eastAsia="en-IN" w:bidi="ta-IN"/>
          <w14:ligatures w14:val="none"/>
        </w:rPr>
        <w:pict>
          <v:rect id="_x0000_i1026" style="width:0;height:1.5pt" o:hralign="center" o:hrstd="t" o:hr="t" fillcolor="#a0a0a0" stroked="f"/>
        </w:pict>
      </w:r>
    </w:p>
    <w:p w:rsidR="00536EFC" w:rsidRPr="00536EFC" w:rsidRDefault="00536EFC" w:rsidP="00536E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536EFC">
        <w:rPr>
          <w:rFonts w:ascii="Times New Roman" w:eastAsia="Times New Roman" w:hAnsi="Times New Roman" w:cs="Times New Roman"/>
          <w:b/>
          <w:bCs/>
          <w:kern w:val="0"/>
          <w:sz w:val="36"/>
          <w:szCs w:val="36"/>
          <w:lang w:eastAsia="en-IN" w:bidi="ta-IN"/>
          <w14:ligatures w14:val="none"/>
        </w:rPr>
        <w:t>Dataset Overview</w:t>
      </w:r>
    </w:p>
    <w:p w:rsidR="00536EFC" w:rsidRPr="00536EFC" w:rsidRDefault="00536EFC" w:rsidP="00536EFC">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6EFC">
        <w:rPr>
          <w:rFonts w:ascii="Times New Roman" w:eastAsia="Times New Roman" w:hAnsi="Times New Roman" w:cs="Times New Roman"/>
          <w:kern w:val="0"/>
          <w:sz w:val="24"/>
          <w:szCs w:val="24"/>
          <w:lang w:eastAsia="en-IN" w:bidi="ta-IN"/>
          <w14:ligatures w14:val="none"/>
        </w:rPr>
        <w:t>The dataset contains multiple numerical variables related to fetal heart rate monitoring, including:</w:t>
      </w:r>
    </w:p>
    <w:p w:rsidR="00536EFC" w:rsidRPr="00536EFC" w:rsidRDefault="00536EFC" w:rsidP="00536E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6EFC">
        <w:rPr>
          <w:rFonts w:ascii="Times New Roman" w:eastAsia="Times New Roman" w:hAnsi="Times New Roman" w:cs="Times New Roman"/>
          <w:kern w:val="0"/>
          <w:sz w:val="24"/>
          <w:szCs w:val="24"/>
          <w:lang w:eastAsia="en-IN" w:bidi="ta-IN"/>
          <w14:ligatures w14:val="none"/>
        </w:rPr>
        <w:t>Baseline Fetal Heart Rate (LB)</w:t>
      </w:r>
    </w:p>
    <w:p w:rsidR="00536EFC" w:rsidRPr="00536EFC" w:rsidRDefault="00536EFC" w:rsidP="00536E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6EFC">
        <w:rPr>
          <w:rFonts w:ascii="Times New Roman" w:eastAsia="Times New Roman" w:hAnsi="Times New Roman" w:cs="Times New Roman"/>
          <w:kern w:val="0"/>
          <w:sz w:val="24"/>
          <w:szCs w:val="24"/>
          <w:lang w:eastAsia="en-IN" w:bidi="ta-IN"/>
          <w14:ligatures w14:val="none"/>
        </w:rPr>
        <w:t>Accelerations (AC)</w:t>
      </w:r>
    </w:p>
    <w:p w:rsidR="00536EFC" w:rsidRPr="00536EFC" w:rsidRDefault="00536EFC" w:rsidP="00536E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6EFC">
        <w:rPr>
          <w:rFonts w:ascii="Times New Roman" w:eastAsia="Times New Roman" w:hAnsi="Times New Roman" w:cs="Times New Roman"/>
          <w:kern w:val="0"/>
          <w:sz w:val="24"/>
          <w:szCs w:val="24"/>
          <w:lang w:eastAsia="en-IN" w:bidi="ta-IN"/>
          <w14:ligatures w14:val="none"/>
        </w:rPr>
        <w:t>Fetal Movements (FM)</w:t>
      </w:r>
    </w:p>
    <w:p w:rsidR="00536EFC" w:rsidRPr="00536EFC" w:rsidRDefault="00536EFC" w:rsidP="00536E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6EFC">
        <w:rPr>
          <w:rFonts w:ascii="Times New Roman" w:eastAsia="Times New Roman" w:hAnsi="Times New Roman" w:cs="Times New Roman"/>
          <w:kern w:val="0"/>
          <w:sz w:val="24"/>
          <w:szCs w:val="24"/>
          <w:lang w:eastAsia="en-IN" w:bidi="ta-IN"/>
          <w14:ligatures w14:val="none"/>
        </w:rPr>
        <w:t>Uterine Contractions (UC)</w:t>
      </w:r>
    </w:p>
    <w:p w:rsidR="00536EFC" w:rsidRPr="00536EFC" w:rsidRDefault="00536EFC" w:rsidP="00536E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6EFC">
        <w:rPr>
          <w:rFonts w:ascii="Times New Roman" w:eastAsia="Times New Roman" w:hAnsi="Times New Roman" w:cs="Times New Roman"/>
          <w:kern w:val="0"/>
          <w:sz w:val="24"/>
          <w:szCs w:val="24"/>
          <w:lang w:eastAsia="en-IN" w:bidi="ta-IN"/>
          <w14:ligatures w14:val="none"/>
        </w:rPr>
        <w:t>Different types of decelerations (DL, DS, DP)</w:t>
      </w:r>
    </w:p>
    <w:p w:rsidR="00536EFC" w:rsidRPr="00536EFC" w:rsidRDefault="00536EFC" w:rsidP="00536E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6EFC">
        <w:rPr>
          <w:rFonts w:ascii="Times New Roman" w:eastAsia="Times New Roman" w:hAnsi="Times New Roman" w:cs="Times New Roman"/>
          <w:kern w:val="0"/>
          <w:sz w:val="24"/>
          <w:szCs w:val="24"/>
          <w:lang w:eastAsia="en-IN" w:bidi="ta-IN"/>
          <w14:ligatures w14:val="none"/>
        </w:rPr>
        <w:t>Short-term and long-term variability measures (ASTV, MSTV, ALTV, MLTV)</w:t>
      </w:r>
    </w:p>
    <w:p w:rsidR="00536EFC" w:rsidRPr="00536EFC" w:rsidRDefault="00536EFC" w:rsidP="008E4B73">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6EFC">
        <w:rPr>
          <w:rFonts w:ascii="Times New Roman" w:eastAsia="Times New Roman" w:hAnsi="Times New Roman" w:cs="Times New Roman"/>
          <w:kern w:val="0"/>
          <w:sz w:val="24"/>
          <w:szCs w:val="24"/>
          <w:lang w:eastAsia="en-IN" w:bidi="ta-IN"/>
          <w14:ligatures w14:val="none"/>
        </w:rPr>
        <w:t>These variables are commonly used in fetal health assessment and monitoring.</w:t>
      </w:r>
    </w:p>
    <w:p w:rsidR="00536EFC" w:rsidRPr="00536EFC" w:rsidRDefault="00536EFC" w:rsidP="00536E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536EFC">
        <w:rPr>
          <w:rFonts w:ascii="Times New Roman" w:eastAsia="Times New Roman" w:hAnsi="Times New Roman" w:cs="Times New Roman"/>
          <w:b/>
          <w:bCs/>
          <w:kern w:val="0"/>
          <w:sz w:val="36"/>
          <w:szCs w:val="36"/>
          <w:lang w:eastAsia="en-IN" w:bidi="ta-IN"/>
          <w14:ligatures w14:val="none"/>
        </w:rPr>
        <w:t xml:space="preserve">Key Findings </w:t>
      </w:r>
    </w:p>
    <w:p w:rsidR="00536EFC" w:rsidRPr="00536EFC" w:rsidRDefault="00536EFC" w:rsidP="00536E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a-IN"/>
          <w14:ligatures w14:val="none"/>
        </w:rPr>
      </w:pPr>
      <w:r w:rsidRPr="00536EFC">
        <w:rPr>
          <w:rFonts w:ascii="Times New Roman" w:eastAsia="Times New Roman" w:hAnsi="Times New Roman" w:cs="Times New Roman"/>
          <w:b/>
          <w:bCs/>
          <w:kern w:val="0"/>
          <w:sz w:val="27"/>
          <w:szCs w:val="27"/>
          <w:lang w:eastAsia="en-IN" w:bidi="ta-IN"/>
          <w14:ligatures w14:val="none"/>
        </w:rPr>
        <w:t>1. Data Quality &amp; Structure</w:t>
      </w:r>
    </w:p>
    <w:p w:rsidR="00536EFC" w:rsidRPr="00536EFC" w:rsidRDefault="00536EFC" w:rsidP="00536EF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6EFC">
        <w:rPr>
          <w:rFonts w:ascii="Times New Roman" w:eastAsia="Times New Roman" w:hAnsi="Times New Roman" w:cs="Times New Roman"/>
          <w:kern w:val="0"/>
          <w:sz w:val="24"/>
          <w:szCs w:val="24"/>
          <w:lang w:eastAsia="en-IN" w:bidi="ta-IN"/>
          <w14:ligatures w14:val="none"/>
        </w:rPr>
        <w:t>The dataset consists mainly of numerical variables.</w:t>
      </w:r>
    </w:p>
    <w:p w:rsidR="00536EFC" w:rsidRPr="00536EFC" w:rsidRDefault="00536EFC" w:rsidP="00536EF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6EFC">
        <w:rPr>
          <w:rFonts w:ascii="Times New Roman" w:eastAsia="Times New Roman" w:hAnsi="Times New Roman" w:cs="Times New Roman"/>
          <w:kern w:val="0"/>
          <w:sz w:val="24"/>
          <w:szCs w:val="24"/>
          <w:lang w:eastAsia="en-IN" w:bidi="ta-IN"/>
          <w14:ligatures w14:val="none"/>
        </w:rPr>
        <w:t>Missing values were minimal and were handled using median imputation.</w:t>
      </w:r>
    </w:p>
    <w:p w:rsidR="00536EFC" w:rsidRPr="00536EFC" w:rsidRDefault="00536EFC" w:rsidP="00536EF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6EFC">
        <w:rPr>
          <w:rFonts w:ascii="Times New Roman" w:eastAsia="Times New Roman" w:hAnsi="Times New Roman" w:cs="Times New Roman"/>
          <w:kern w:val="0"/>
          <w:sz w:val="24"/>
          <w:szCs w:val="24"/>
          <w:lang w:eastAsia="en-IN" w:bidi="ta-IN"/>
          <w14:ligatures w14:val="none"/>
        </w:rPr>
        <w:t>No major data type inconsistencies were observed.</w:t>
      </w:r>
    </w:p>
    <w:p w:rsidR="00536EFC" w:rsidRPr="00536EFC" w:rsidRDefault="00536EFC" w:rsidP="00536E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a-IN"/>
          <w14:ligatures w14:val="none"/>
        </w:rPr>
      </w:pPr>
      <w:r w:rsidRPr="00536EFC">
        <w:rPr>
          <w:rFonts w:ascii="Times New Roman" w:eastAsia="Times New Roman" w:hAnsi="Times New Roman" w:cs="Times New Roman"/>
          <w:b/>
          <w:bCs/>
          <w:kern w:val="0"/>
          <w:sz w:val="27"/>
          <w:szCs w:val="27"/>
          <w:lang w:eastAsia="en-IN" w:bidi="ta-IN"/>
          <w14:ligatures w14:val="none"/>
        </w:rPr>
        <w:t>2. Statistical Summary</w:t>
      </w:r>
    </w:p>
    <w:p w:rsidR="00536EFC" w:rsidRPr="00536EFC" w:rsidRDefault="00536EFC" w:rsidP="00536EF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6EFC">
        <w:rPr>
          <w:rFonts w:ascii="Times New Roman" w:eastAsia="Times New Roman" w:hAnsi="Times New Roman" w:cs="Times New Roman"/>
          <w:kern w:val="0"/>
          <w:sz w:val="24"/>
          <w:szCs w:val="24"/>
          <w:lang w:eastAsia="en-IN" w:bidi="ta-IN"/>
          <w14:ligatures w14:val="none"/>
        </w:rPr>
        <w:t>Mean and median values provided insights into central tendencies of fetal heart rate and variability features.</w:t>
      </w:r>
    </w:p>
    <w:p w:rsidR="00536EFC" w:rsidRPr="00536EFC" w:rsidRDefault="00536EFC" w:rsidP="00536EF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6EFC">
        <w:rPr>
          <w:rFonts w:ascii="Times New Roman" w:eastAsia="Times New Roman" w:hAnsi="Times New Roman" w:cs="Times New Roman"/>
          <w:kern w:val="0"/>
          <w:sz w:val="24"/>
          <w:szCs w:val="24"/>
          <w:lang w:eastAsia="en-IN" w:bidi="ta-IN"/>
          <w14:ligatures w14:val="none"/>
        </w:rPr>
        <w:t>Some variables showed large ranges and high standard deviations, indicating variability in fetal responses.</w:t>
      </w:r>
    </w:p>
    <w:p w:rsidR="00536EFC" w:rsidRPr="00536EFC" w:rsidRDefault="00536EFC" w:rsidP="00536EF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6EFC">
        <w:rPr>
          <w:rFonts w:ascii="Times New Roman" w:eastAsia="Times New Roman" w:hAnsi="Times New Roman" w:cs="Times New Roman"/>
          <w:kern w:val="0"/>
          <w:sz w:val="24"/>
          <w:szCs w:val="24"/>
          <w:lang w:eastAsia="en-IN" w:bidi="ta-IN"/>
          <w14:ligatures w14:val="none"/>
        </w:rPr>
        <w:t>Certain features appeared skewed, suggesting the presence of outliers.</w:t>
      </w:r>
    </w:p>
    <w:p w:rsidR="00536EFC" w:rsidRPr="00536EFC" w:rsidRDefault="00536EFC" w:rsidP="00536E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a-IN"/>
          <w14:ligatures w14:val="none"/>
        </w:rPr>
      </w:pPr>
      <w:r w:rsidRPr="00536EFC">
        <w:rPr>
          <w:rFonts w:ascii="Times New Roman" w:eastAsia="Times New Roman" w:hAnsi="Times New Roman" w:cs="Times New Roman"/>
          <w:b/>
          <w:bCs/>
          <w:kern w:val="0"/>
          <w:sz w:val="27"/>
          <w:szCs w:val="27"/>
          <w:lang w:eastAsia="en-IN" w:bidi="ta-IN"/>
          <w14:ligatures w14:val="none"/>
        </w:rPr>
        <w:t>3. Distribution Analysis</w:t>
      </w:r>
    </w:p>
    <w:p w:rsidR="00536EFC" w:rsidRPr="00536EFC" w:rsidRDefault="00536EFC" w:rsidP="00536EF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6EFC">
        <w:rPr>
          <w:rFonts w:ascii="Times New Roman" w:eastAsia="Times New Roman" w:hAnsi="Times New Roman" w:cs="Times New Roman"/>
          <w:kern w:val="0"/>
          <w:sz w:val="24"/>
          <w:szCs w:val="24"/>
          <w:lang w:eastAsia="en-IN" w:bidi="ta-IN"/>
          <w14:ligatures w14:val="none"/>
        </w:rPr>
        <w:t>Histograms showed that several variables are not normally distributed.</w:t>
      </w:r>
    </w:p>
    <w:p w:rsidR="00536EFC" w:rsidRPr="00536EFC" w:rsidRDefault="00536EFC" w:rsidP="00536EF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6EFC">
        <w:rPr>
          <w:rFonts w:ascii="Times New Roman" w:eastAsia="Times New Roman" w:hAnsi="Times New Roman" w:cs="Times New Roman"/>
          <w:kern w:val="0"/>
          <w:sz w:val="24"/>
          <w:szCs w:val="24"/>
          <w:lang w:eastAsia="en-IN" w:bidi="ta-IN"/>
          <w14:ligatures w14:val="none"/>
        </w:rPr>
        <w:lastRenderedPageBreak/>
        <w:t>Boxplots revealed the presence of outliers, especially in variability and deceleration-related features.</w:t>
      </w:r>
    </w:p>
    <w:p w:rsidR="00536EFC" w:rsidRPr="00536EFC" w:rsidRDefault="00536EFC" w:rsidP="00536EF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6EFC">
        <w:rPr>
          <w:rFonts w:ascii="Times New Roman" w:eastAsia="Times New Roman" w:hAnsi="Times New Roman" w:cs="Times New Roman"/>
          <w:kern w:val="0"/>
          <w:sz w:val="24"/>
          <w:szCs w:val="24"/>
          <w:lang w:eastAsia="en-IN" w:bidi="ta-IN"/>
          <w14:ligatures w14:val="none"/>
        </w:rPr>
        <w:t>These outliers may represent clinically significant cases or measurement variations.</w:t>
      </w:r>
    </w:p>
    <w:p w:rsidR="00536EFC" w:rsidRPr="00536EFC" w:rsidRDefault="00536EFC" w:rsidP="00536E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a-IN"/>
          <w14:ligatures w14:val="none"/>
        </w:rPr>
      </w:pPr>
      <w:r w:rsidRPr="00536EFC">
        <w:rPr>
          <w:rFonts w:ascii="Times New Roman" w:eastAsia="Times New Roman" w:hAnsi="Times New Roman" w:cs="Times New Roman"/>
          <w:b/>
          <w:bCs/>
          <w:kern w:val="0"/>
          <w:sz w:val="27"/>
          <w:szCs w:val="27"/>
          <w:lang w:eastAsia="en-IN" w:bidi="ta-IN"/>
          <w14:ligatures w14:val="none"/>
        </w:rPr>
        <w:t>4. Correlation &amp; Relationships</w:t>
      </w:r>
    </w:p>
    <w:p w:rsidR="00536EFC" w:rsidRPr="00536EFC" w:rsidRDefault="00536EFC" w:rsidP="00536EF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6EFC">
        <w:rPr>
          <w:rFonts w:ascii="Times New Roman" w:eastAsia="Times New Roman" w:hAnsi="Times New Roman" w:cs="Times New Roman"/>
          <w:kern w:val="0"/>
          <w:sz w:val="24"/>
          <w:szCs w:val="24"/>
          <w:lang w:eastAsia="en-IN" w:bidi="ta-IN"/>
          <w14:ligatures w14:val="none"/>
        </w:rPr>
        <w:t>Correlation heatmap indicated strong relationships among variability-related variables (ASTV, MSTV, ALTV, MLTV).</w:t>
      </w:r>
    </w:p>
    <w:p w:rsidR="00536EFC" w:rsidRPr="00536EFC" w:rsidRDefault="00536EFC" w:rsidP="00536EF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6EFC">
        <w:rPr>
          <w:rFonts w:ascii="Times New Roman" w:eastAsia="Times New Roman" w:hAnsi="Times New Roman" w:cs="Times New Roman"/>
          <w:kern w:val="0"/>
          <w:sz w:val="24"/>
          <w:szCs w:val="24"/>
          <w:lang w:eastAsia="en-IN" w:bidi="ta-IN"/>
          <w14:ligatures w14:val="none"/>
        </w:rPr>
        <w:t>Some deceleration features showed correlation with uterine contractions, which aligns with medical expectations.</w:t>
      </w:r>
    </w:p>
    <w:p w:rsidR="00536EFC" w:rsidRPr="00536EFC" w:rsidRDefault="00536EFC" w:rsidP="008E4B7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6EFC">
        <w:rPr>
          <w:rFonts w:ascii="Times New Roman" w:eastAsia="Times New Roman" w:hAnsi="Times New Roman" w:cs="Times New Roman"/>
          <w:kern w:val="0"/>
          <w:sz w:val="24"/>
          <w:szCs w:val="24"/>
          <w:lang w:eastAsia="en-IN" w:bidi="ta-IN"/>
          <w14:ligatures w14:val="none"/>
        </w:rPr>
        <w:t>These relationships suggest potential predictive value for further analysis.</w:t>
      </w:r>
    </w:p>
    <w:p w:rsidR="00536EFC" w:rsidRPr="00536EFC" w:rsidRDefault="00536EFC" w:rsidP="00536E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536EFC">
        <w:rPr>
          <w:rFonts w:ascii="Times New Roman" w:eastAsia="Times New Roman" w:hAnsi="Times New Roman" w:cs="Times New Roman"/>
          <w:b/>
          <w:bCs/>
          <w:kern w:val="0"/>
          <w:sz w:val="36"/>
          <w:szCs w:val="36"/>
          <w:lang w:eastAsia="en-IN" w:bidi="ta-IN"/>
          <w14:ligatures w14:val="none"/>
        </w:rPr>
        <w:t>Insights &amp; Observations</w:t>
      </w:r>
    </w:p>
    <w:p w:rsidR="00536EFC" w:rsidRPr="00536EFC" w:rsidRDefault="00536EFC" w:rsidP="00536EF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6EFC">
        <w:rPr>
          <w:rFonts w:ascii="Times New Roman" w:eastAsia="Times New Roman" w:hAnsi="Times New Roman" w:cs="Times New Roman"/>
          <w:kern w:val="0"/>
          <w:sz w:val="24"/>
          <w:szCs w:val="24"/>
          <w:lang w:eastAsia="en-IN" w:bidi="ta-IN"/>
          <w14:ligatures w14:val="none"/>
        </w:rPr>
        <w:t>Variability measures are closely related and may be key indicators of fetal condition.</w:t>
      </w:r>
    </w:p>
    <w:p w:rsidR="00536EFC" w:rsidRPr="00536EFC" w:rsidRDefault="00536EFC" w:rsidP="00536EF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6EFC">
        <w:rPr>
          <w:rFonts w:ascii="Times New Roman" w:eastAsia="Times New Roman" w:hAnsi="Times New Roman" w:cs="Times New Roman"/>
          <w:kern w:val="0"/>
          <w:sz w:val="24"/>
          <w:szCs w:val="24"/>
          <w:lang w:eastAsia="en-IN" w:bidi="ta-IN"/>
          <w14:ligatures w14:val="none"/>
        </w:rPr>
        <w:t>Presence of outliers suggests that careful preprocessing is required before modeling.</w:t>
      </w:r>
    </w:p>
    <w:p w:rsidR="00536EFC" w:rsidRPr="00536EFC" w:rsidRDefault="00536EFC" w:rsidP="00536EF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536EFC">
        <w:rPr>
          <w:rFonts w:ascii="Times New Roman" w:eastAsia="Times New Roman" w:hAnsi="Times New Roman" w:cs="Times New Roman"/>
          <w:kern w:val="0"/>
          <w:sz w:val="24"/>
          <w:szCs w:val="24"/>
          <w:lang w:eastAsia="en-IN" w:bidi="ta-IN"/>
          <w14:ligatures w14:val="none"/>
        </w:rPr>
        <w:t>The dataset shows meaningful relationships that can be explored further using classification or prediction models.</w:t>
      </w:r>
    </w:p>
    <w:p w:rsidR="00536EFC" w:rsidRPr="00536EFC" w:rsidRDefault="00536EFC" w:rsidP="00536EFC">
      <w:pPr>
        <w:spacing w:after="0" w:line="240" w:lineRule="auto"/>
        <w:rPr>
          <w:rFonts w:ascii="Times New Roman" w:eastAsia="Times New Roman" w:hAnsi="Times New Roman" w:cs="Times New Roman"/>
          <w:kern w:val="0"/>
          <w:sz w:val="24"/>
          <w:szCs w:val="24"/>
          <w:lang w:eastAsia="en-IN" w:bidi="ta-IN"/>
          <w14:ligatures w14:val="none"/>
        </w:rPr>
      </w:pPr>
      <w:r w:rsidRPr="00536EFC">
        <w:rPr>
          <w:rFonts w:ascii="Times New Roman" w:eastAsia="Times New Roman" w:hAnsi="Times New Roman" w:cs="Times New Roman"/>
          <w:kern w:val="0"/>
          <w:sz w:val="24"/>
          <w:szCs w:val="24"/>
          <w:lang w:eastAsia="en-IN" w:bidi="ta-IN"/>
          <w14:ligatures w14:val="none"/>
        </w:rPr>
        <w:pict>
          <v:rect id="_x0000_i1029" style="width:0;height:1.5pt" o:hralign="center" o:hrstd="t" o:hr="t" fillcolor="#a0a0a0" stroked="f"/>
        </w:pict>
      </w:r>
    </w:p>
    <w:p w:rsidR="00536EFC" w:rsidRPr="00536EFC" w:rsidRDefault="00536EFC" w:rsidP="00536E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536EFC">
        <w:rPr>
          <w:rFonts w:ascii="Times New Roman" w:eastAsia="Times New Roman" w:hAnsi="Times New Roman" w:cs="Times New Roman"/>
          <w:b/>
          <w:bCs/>
          <w:kern w:val="0"/>
          <w:sz w:val="36"/>
          <w:szCs w:val="36"/>
          <w:lang w:eastAsia="en-IN" w:bidi="ta-IN"/>
          <w14:ligatures w14:val="none"/>
        </w:rPr>
        <w:t xml:space="preserve">Recommendations </w:t>
      </w:r>
    </w:p>
    <w:p w:rsidR="00536EFC" w:rsidRPr="00536EFC" w:rsidRDefault="008E4B73" w:rsidP="00536EF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Pr>
          <w:rFonts w:ascii="Times New Roman" w:eastAsia="Times New Roman" w:hAnsi="Times New Roman" w:cs="Times New Roman"/>
          <w:kern w:val="0"/>
          <w:sz w:val="24"/>
          <w:szCs w:val="24"/>
          <w:lang w:eastAsia="en-IN" w:bidi="ta-IN"/>
          <w14:ligatures w14:val="none"/>
        </w:rPr>
        <w:t xml:space="preserve">We can further </w:t>
      </w:r>
      <w:r w:rsidR="00536EFC" w:rsidRPr="00536EFC">
        <w:rPr>
          <w:rFonts w:ascii="Times New Roman" w:eastAsia="Times New Roman" w:hAnsi="Times New Roman" w:cs="Times New Roman"/>
          <w:kern w:val="0"/>
          <w:sz w:val="24"/>
          <w:szCs w:val="24"/>
          <w:lang w:eastAsia="en-IN" w:bidi="ta-IN"/>
          <w14:ligatures w14:val="none"/>
        </w:rPr>
        <w:t xml:space="preserve">Apply normalization or standardization </w:t>
      </w:r>
      <w:r>
        <w:rPr>
          <w:rFonts w:ascii="Times New Roman" w:eastAsia="Times New Roman" w:hAnsi="Times New Roman" w:cs="Times New Roman"/>
          <w:kern w:val="0"/>
          <w:sz w:val="24"/>
          <w:szCs w:val="24"/>
          <w:lang w:eastAsia="en-IN" w:bidi="ta-IN"/>
          <w14:ligatures w14:val="none"/>
        </w:rPr>
        <w:t>for analysis using ML models</w:t>
      </w:r>
      <w:r w:rsidR="00536EFC" w:rsidRPr="00536EFC">
        <w:rPr>
          <w:rFonts w:ascii="Times New Roman" w:eastAsia="Times New Roman" w:hAnsi="Times New Roman" w:cs="Times New Roman"/>
          <w:kern w:val="0"/>
          <w:sz w:val="24"/>
          <w:szCs w:val="24"/>
          <w:lang w:eastAsia="en-IN" w:bidi="ta-IN"/>
          <w14:ligatures w14:val="none"/>
        </w:rPr>
        <w:t>.</w:t>
      </w:r>
    </w:p>
    <w:p w:rsidR="00536EFC" w:rsidRPr="00536EFC" w:rsidRDefault="008E4B73" w:rsidP="008E4B7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Pr>
          <w:rFonts w:ascii="Times New Roman" w:eastAsia="Times New Roman" w:hAnsi="Times New Roman" w:cs="Times New Roman"/>
          <w:kern w:val="0"/>
          <w:sz w:val="24"/>
          <w:szCs w:val="24"/>
          <w:lang w:eastAsia="en-IN" w:bidi="ta-IN"/>
          <w14:ligatures w14:val="none"/>
        </w:rPr>
        <w:t>Considering this is health data, we can i</w:t>
      </w:r>
      <w:r w:rsidR="00536EFC" w:rsidRPr="00536EFC">
        <w:rPr>
          <w:rFonts w:ascii="Times New Roman" w:eastAsia="Times New Roman" w:hAnsi="Times New Roman" w:cs="Times New Roman"/>
          <w:kern w:val="0"/>
          <w:sz w:val="24"/>
          <w:szCs w:val="24"/>
          <w:lang w:eastAsia="en-IN" w:bidi="ta-IN"/>
          <w14:ligatures w14:val="none"/>
        </w:rPr>
        <w:t>nvestigate outliers separately, as they may represent critical medical cases.</w:t>
      </w:r>
    </w:p>
    <w:p w:rsidR="00236221" w:rsidRPr="008E4B73" w:rsidRDefault="00236221" w:rsidP="008E4B73">
      <w:pPr>
        <w:spacing w:after="0" w:line="240" w:lineRule="auto"/>
        <w:rPr>
          <w:rFonts w:ascii="Times New Roman" w:eastAsia="Times New Roman" w:hAnsi="Times New Roman" w:cs="Times New Roman"/>
          <w:kern w:val="0"/>
          <w:sz w:val="24"/>
          <w:szCs w:val="24"/>
          <w:lang w:eastAsia="en-IN" w:bidi="ta-IN"/>
          <w14:ligatures w14:val="none"/>
        </w:rPr>
      </w:pPr>
    </w:p>
    <w:sectPr w:rsidR="00236221" w:rsidRPr="008E4B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63E1"/>
    <w:multiLevelType w:val="multilevel"/>
    <w:tmpl w:val="1450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F66C80"/>
    <w:multiLevelType w:val="multilevel"/>
    <w:tmpl w:val="4FF2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B709E9"/>
    <w:multiLevelType w:val="multilevel"/>
    <w:tmpl w:val="6C40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9411B6"/>
    <w:multiLevelType w:val="multilevel"/>
    <w:tmpl w:val="6AA6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413AE1"/>
    <w:multiLevelType w:val="multilevel"/>
    <w:tmpl w:val="0420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8D4FAC"/>
    <w:multiLevelType w:val="multilevel"/>
    <w:tmpl w:val="9EFE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C0298F"/>
    <w:multiLevelType w:val="multilevel"/>
    <w:tmpl w:val="F76A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D379D"/>
    <w:multiLevelType w:val="multilevel"/>
    <w:tmpl w:val="879C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608693">
    <w:abstractNumId w:val="2"/>
  </w:num>
  <w:num w:numId="2" w16cid:durableId="938222069">
    <w:abstractNumId w:val="3"/>
  </w:num>
  <w:num w:numId="3" w16cid:durableId="1063793596">
    <w:abstractNumId w:val="7"/>
  </w:num>
  <w:num w:numId="4" w16cid:durableId="295523619">
    <w:abstractNumId w:val="5"/>
  </w:num>
  <w:num w:numId="5" w16cid:durableId="639116921">
    <w:abstractNumId w:val="6"/>
  </w:num>
  <w:num w:numId="6" w16cid:durableId="1960605066">
    <w:abstractNumId w:val="1"/>
  </w:num>
  <w:num w:numId="7" w16cid:durableId="2005350145">
    <w:abstractNumId w:val="0"/>
  </w:num>
  <w:num w:numId="8" w16cid:durableId="16195273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EFC"/>
    <w:rsid w:val="000E6437"/>
    <w:rsid w:val="00236221"/>
    <w:rsid w:val="002D2740"/>
    <w:rsid w:val="00536EFC"/>
    <w:rsid w:val="008E4B73"/>
    <w:rsid w:val="009D512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3EA41"/>
  <w15:chartTrackingRefBased/>
  <w15:docId w15:val="{7627EDD4-5411-450D-9509-833460A11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EF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536EF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536EF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36E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6E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6E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E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E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E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EF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536EF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536EF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36E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6E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6E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E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E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EFC"/>
    <w:rPr>
      <w:rFonts w:eastAsiaTheme="majorEastAsia" w:cstheme="majorBidi"/>
      <w:color w:val="272727" w:themeColor="text1" w:themeTint="D8"/>
    </w:rPr>
  </w:style>
  <w:style w:type="paragraph" w:styleId="Title">
    <w:name w:val="Title"/>
    <w:basedOn w:val="Normal"/>
    <w:next w:val="Normal"/>
    <w:link w:val="TitleChar"/>
    <w:uiPriority w:val="10"/>
    <w:qFormat/>
    <w:rsid w:val="00536EF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36EF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36EF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36EF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36EFC"/>
    <w:pPr>
      <w:spacing w:before="160"/>
      <w:jc w:val="center"/>
    </w:pPr>
    <w:rPr>
      <w:i/>
      <w:iCs/>
      <w:color w:val="404040" w:themeColor="text1" w:themeTint="BF"/>
    </w:rPr>
  </w:style>
  <w:style w:type="character" w:customStyle="1" w:styleId="QuoteChar">
    <w:name w:val="Quote Char"/>
    <w:basedOn w:val="DefaultParagraphFont"/>
    <w:link w:val="Quote"/>
    <w:uiPriority w:val="29"/>
    <w:rsid w:val="00536EFC"/>
    <w:rPr>
      <w:i/>
      <w:iCs/>
      <w:color w:val="404040" w:themeColor="text1" w:themeTint="BF"/>
    </w:rPr>
  </w:style>
  <w:style w:type="paragraph" w:styleId="ListParagraph">
    <w:name w:val="List Paragraph"/>
    <w:basedOn w:val="Normal"/>
    <w:uiPriority w:val="34"/>
    <w:qFormat/>
    <w:rsid w:val="00536EFC"/>
    <w:pPr>
      <w:ind w:left="720"/>
      <w:contextualSpacing/>
    </w:pPr>
  </w:style>
  <w:style w:type="character" w:styleId="IntenseEmphasis">
    <w:name w:val="Intense Emphasis"/>
    <w:basedOn w:val="DefaultParagraphFont"/>
    <w:uiPriority w:val="21"/>
    <w:qFormat/>
    <w:rsid w:val="00536EFC"/>
    <w:rPr>
      <w:i/>
      <w:iCs/>
      <w:color w:val="2F5496" w:themeColor="accent1" w:themeShade="BF"/>
    </w:rPr>
  </w:style>
  <w:style w:type="paragraph" w:styleId="IntenseQuote">
    <w:name w:val="Intense Quote"/>
    <w:basedOn w:val="Normal"/>
    <w:next w:val="Normal"/>
    <w:link w:val="IntenseQuoteChar"/>
    <w:uiPriority w:val="30"/>
    <w:qFormat/>
    <w:rsid w:val="00536E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6EFC"/>
    <w:rPr>
      <w:i/>
      <w:iCs/>
      <w:color w:val="2F5496" w:themeColor="accent1" w:themeShade="BF"/>
    </w:rPr>
  </w:style>
  <w:style w:type="character" w:styleId="IntenseReference">
    <w:name w:val="Intense Reference"/>
    <w:basedOn w:val="DefaultParagraphFont"/>
    <w:uiPriority w:val="32"/>
    <w:qFormat/>
    <w:rsid w:val="00536EFC"/>
    <w:rPr>
      <w:b/>
      <w:bCs/>
      <w:smallCaps/>
      <w:color w:val="2F5496" w:themeColor="accent1" w:themeShade="BF"/>
      <w:spacing w:val="5"/>
    </w:rPr>
  </w:style>
  <w:style w:type="paragraph" w:styleId="NormalWeb">
    <w:name w:val="Normal (Web)"/>
    <w:basedOn w:val="Normal"/>
    <w:uiPriority w:val="99"/>
    <w:semiHidden/>
    <w:unhideWhenUsed/>
    <w:rsid w:val="00536EFC"/>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character" w:styleId="Strong">
    <w:name w:val="Strong"/>
    <w:basedOn w:val="DefaultParagraphFont"/>
    <w:uiPriority w:val="22"/>
    <w:qFormat/>
    <w:rsid w:val="00536EFC"/>
    <w:rPr>
      <w:b/>
      <w:bCs/>
    </w:rPr>
  </w:style>
  <w:style w:type="character" w:styleId="Emphasis">
    <w:name w:val="Emphasis"/>
    <w:basedOn w:val="DefaultParagraphFont"/>
    <w:uiPriority w:val="20"/>
    <w:qFormat/>
    <w:rsid w:val="00536E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373</Words>
  <Characters>2130</Characters>
  <Application>Microsoft Office Word</Application>
  <DocSecurity>0</DocSecurity>
  <Lines>17</Lines>
  <Paragraphs>4</Paragraphs>
  <ScaleCrop>false</ScaleCrop>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Esvara Prasanna Karthikeyan</dc:creator>
  <cp:keywords/>
  <dc:description/>
  <cp:lastModifiedBy>Esvara Prasanna Karthikeyan</cp:lastModifiedBy>
  <cp:revision>2</cp:revision>
  <dcterms:created xsi:type="dcterms:W3CDTF">2026-01-04T04:45:00Z</dcterms:created>
  <dcterms:modified xsi:type="dcterms:W3CDTF">2026-01-04T04:48:00Z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b0e85550-4821-41a3-9a69-8e55bb8b6358</vt:lpwstr>
  </property>
</Properties>
</file>