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sz w:val="28"/>
        </w:rPr>
      </w:pPr>
      <w:r>
        <w:rPr/>
        <mc:AlternateContent>
          <mc:Choice Requires="wps">
            <w:drawing>
              <wp:inline distT="0" distB="0" distL="0" distR="0">
                <wp:extent cx="2313305" cy="33655"/>
                <wp:effectExtent l="0" t="0" r="0" b="0"/>
                <wp:docPr id="1" name="Shape1"/>
                <a:graphic xmlns:a="http://schemas.openxmlformats.org/drawingml/2006/main">
                  <a:graphicData uri="http://schemas.microsoft.com/office/word/2010/wordprocessingShape">
                    <wps:wsp>
                      <wps:cNvSpPr/>
                      <wps:spPr>
                        <a:xfrm>
                          <a:off x="0" y="0"/>
                          <a:ext cx="2313360" cy="33480"/>
                        </a:xfrm>
                        <a:prstGeom prst="rect">
                          <a:avLst/>
                        </a:prstGeom>
                        <a:solidFill>
                          <a:srgbClr val="00000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black" stroked="f" o:allowincell="f" style="position:absolute;margin-left:0pt;margin-top:-2.7pt;width:182.1pt;height:2.6pt;mso-wrap-style:none;v-text-anchor:middle;mso-position-vertical:top">
                <v:fill o:detectmouseclick="t" type="solid" color2="white"/>
                <v:stroke color="#3465a4" joinstyle="round" endcap="flat"/>
                <w10:wrap type="square"/>
              </v:rect>
            </w:pict>
          </mc:Fallback>
        </mc:AlternateContent>
      </w:r>
    </w:p>
    <w:p>
      <w:pPr>
        <w:pStyle w:val="Imeiprezime"/>
        <w:rPr/>
      </w:pPr>
      <w:r>
        <w:rPr/>
        <w:t>Dimitrije Glukčević</w:t>
      </w:r>
    </w:p>
    <w:p>
      <w:pPr>
        <w:pStyle w:val="Naslov"/>
        <w:rPr/>
      </w:pPr>
      <w:r>
        <w:rPr>
          <w:sz w:val="32"/>
        </w:rPr>
        <w:t>Ovo je neka jako jako jako jako jako duga tema, i trebalo bi da valja</w:t>
      </w:r>
    </w:p>
    <w:p>
      <w:pPr>
        <w:pStyle w:val="Normal"/>
        <w:pBdr>
          <w:bottom w:val="single" w:sz="6" w:space="1" w:color="000000"/>
        </w:pBdr>
        <w:rPr/>
      </w:pPr>
      <w:r>
        <w:rPr/>
      </w:r>
    </w:p>
    <w:p>
      <w:pPr>
        <w:pStyle w:val="Apstrakt"/>
        <w:rPr/>
      </w:pPr>
      <w:r>
        <w:rPr/>
        <w:t xml:space="preserve">Konstruisan je semi-empirijski model atmosfere zvezde HD 209458, spektralne klase G0V, oko koje kruži egzoplaneta, na osnovu poznatog modela potamnjenja ka rubu. Pri konstrukciji modela atmosfere korišćene su sledeće aproksimacije: plan-paralelna geometrija, statičnost, stacionarnost, odsustvo magnetnog polja i ravnotea zračenja. Konstruisan je semi-empirijski model atmosfere zvezde HD 209458, spektralne klase G0V, oko koje kruži egzoplaneta, na osnovu poznatog modela potamnjenja ka rubu. Pri konstrukciji modela atmosfere korišćene su sledeće aproksimacije: plan-paralelna geometrija, statičnost, stacionarnost, odsustvo magnetnog polja i ravnotea zračenja.   Konstruisan je semi-empirijski model atmosfere zvezde HD 209458, spektralne klase G0V, oko koje kruži egzoplaneta, na osnovu poznatog modela potamnjenja ka rubu. Pri konstrukciji modela atmosfere korišćene su sledeće aproksimacije: plan-paralelna geometrija, statičnost, stacionarnost, odsustvo magnetnog polja i ravnotea zračenja.  Konstruisan je semi-empirijski model atmosfere zvezde HD 209458, spektralne klase G0V, oko koje kruži egzoplaneta, na osnovu poznatog modela potamnjenja ka rubu. Pri konstrukciji modela atmosfere korišćene su sledeće aproksimacije: plan-paralelna geometrija, statičnost, stacionarnost, odsustvo magnetnog polja i ravnotea zračenja. Konstruisan je semi-empirijski model atmosfere zvezde HD 209458, spektralne klase G0V, oko koje kruži egzoplaneta, na osnovu poznatog modela potamnjenja ka rubu. Pri konstrukciji modela atmosfere korišćene su sledeće aproksimacije: plan-paralelna geometrija, statičnost, stacionarnost, odsustvo magnetnog polja i ravnotea zračenja. </w:t>
      </w:r>
    </w:p>
    <w:p>
      <w:pPr>
        <w:pStyle w:val="Heading2"/>
        <w:rPr>
          <w:szCs w:val="16"/>
        </w:rPr>
      </w:pPr>
      <w:r>
        <w:rPr/>
        <w:t>Uvod</w:t>
      </w:r>
    </w:p>
    <w:p>
      <w:pPr>
        <w:pStyle w:val="Normal"/>
        <w:spacing w:before="120" w:after="40"/>
        <w:rPr/>
      </w:pPr>
      <w:r>
        <w:rPr/>
        <w:t xml:space="preserve">Atmosfera zvezde je prelazna oblast između zvezdane unutrašnjosti i međuzvezdane sredine. Zraèenje koje se formiralo u unutrašnjosti zvezde prenosi se kroz atmosferu, a zatim je napušta i dolazi do posmatraèa. Pri prenosu zraèenja kroz atmosferu, ono stalno interaguje sa èesticama atmosferskog gasa. Zbog ovih interakcija fizièki uslovi u atmosferi (temperatura, pritisak i gustina) nisu isti na svim dubinama. Model atmosfere zvezde daje prikaz raspodele temperature, pritiska i gustine u funkciji dubine. </w:t>
      </w:r>
      <w:bookmarkStart w:id="0" w:name="_GoBack"/>
      <w:bookmarkEnd w:id="0"/>
    </w:p>
    <w:p>
      <w:pPr>
        <w:pStyle w:val="Normal"/>
        <w:rPr>
          <w:rFonts w:cs="Liberation Serif"/>
        </w:rPr>
      </w:pPr>
      <w:r>
        <mc:AlternateContent>
          <mc:Choice Requires="wps">
            <w:drawing>
              <wp:anchor behindDoc="0" distT="44450" distB="57150" distL="112395" distR="114300" simplePos="0" locked="0" layoutInCell="0" allowOverlap="1" relativeHeight="3" wp14:anchorId="4B906E28">
                <wp:simplePos x="0" y="0"/>
                <wp:positionH relativeFrom="column">
                  <wp:posOffset>-43180</wp:posOffset>
                </wp:positionH>
                <wp:positionV relativeFrom="page">
                  <wp:posOffset>5586095</wp:posOffset>
                </wp:positionV>
                <wp:extent cx="2526665" cy="2242185"/>
                <wp:effectExtent l="0" t="0" r="0" b="5715"/>
                <wp:wrapTopAndBottom/>
                <wp:docPr id="2" name="Text Box 2"/>
                <a:graphic xmlns:a="http://schemas.openxmlformats.org/drawingml/2006/main">
                  <a:graphicData uri="http://schemas.microsoft.com/office/word/2010/wordprocessingShape">
                    <wps:wsp>
                      <wps:cNvSpPr/>
                      <wps:spPr>
                        <a:xfrm>
                          <a:off x="0" y="0"/>
                          <a:ext cx="2526840" cy="2242080"/>
                        </a:xfrm>
                        <a:prstGeom prst="rect">
                          <a:avLst/>
                        </a:prstGeom>
                        <a:noFill/>
                        <a:ln w="9525">
                          <a:noFill/>
                        </a:ln>
                      </wps:spPr>
                      <wps:style>
                        <a:lnRef idx="0"/>
                        <a:fillRef idx="0"/>
                        <a:effectRef idx="0"/>
                        <a:fontRef idx="minor"/>
                      </wps:style>
                      <wps:txbx>
                        <w:txbxContent>
                          <w:p>
                            <w:pPr>
                              <w:pStyle w:val="Title"/>
                              <w:rPr>
                                <w:color w:val="000000"/>
                              </w:rPr>
                            </w:pPr>
                            <w:r>
                              <w:rPr>
                                <w:color w:val="000000"/>
                              </w:rPr>
                            </w:r>
                          </w:p>
                          <w:p>
                            <w:pPr>
                              <w:pStyle w:val="Autorstvo"/>
                              <w:ind w:hanging="0" w:left="0"/>
                              <w:rPr>
                                <w:u w:val="single"/>
                              </w:rPr>
                            </w:pPr>
                            <w:r>
                              <w:rPr>
                                <w:color w:val="000000"/>
                              </w:rPr>
                              <w:t xml:space="preserve">Ime prezime (godina rođenja), Mesto, učenik/ca </w:t>
                            </w:r>
                            <w:r>
                              <w:rPr>
                                <w:color w:val="000000"/>
                                <w:u w:val="single"/>
                              </w:rPr>
                              <w:t>broj razreda.</w:t>
                            </w:r>
                            <w:r>
                              <w:rPr>
                                <w:color w:val="000000"/>
                              </w:rPr>
                              <w:t xml:space="preserve"> razreda </w:t>
                            </w:r>
                            <w:r>
                              <w:rPr>
                                <w:color w:val="000000"/>
                                <w:u w:val="single"/>
                              </w:rPr>
                              <w:t>škole</w:t>
                            </w:r>
                          </w:p>
                          <w:p>
                            <w:pPr>
                              <w:pStyle w:val="Autorstvo"/>
                              <w:ind w:hanging="0" w:left="0"/>
                              <w:rPr>
                                <w:color w:val="000000"/>
                              </w:rPr>
                            </w:pPr>
                            <w:r>
                              <w:rPr>
                                <w:color w:val="000000"/>
                              </w:rPr>
                              <w:t xml:space="preserve">MENTORSTVO: </w:t>
                            </w:r>
                          </w:p>
                          <w:p>
                            <w:pPr>
                              <w:pStyle w:val="Autorstvo"/>
                              <w:ind w:hanging="0" w:left="0"/>
                              <w:rPr>
                                <w:color w:val="000000"/>
                              </w:rPr>
                            </w:pPr>
                            <w:r>
                              <w:rPr>
                                <w:color w:val="000000"/>
                              </w:rPr>
                              <w:t xml:space="preserve">Ime Prezime, afilijacija, institucija </w:t>
                            </w:r>
                          </w:p>
                          <w:p>
                            <w:pPr>
                              <w:pStyle w:val="Title"/>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3.4pt;margin-top:439.85pt;width:198.9pt;height:176.5pt;mso-wrap-style:square;v-text-anchor:top;mso-position-vertical-relative:page" wp14:anchorId="4B906E28">
                <v:fill o:detectmouseclick="t" on="false"/>
                <v:stroke color="#3465a4" weight="9360" joinstyle="round" endcap="flat"/>
                <v:textbox>
                  <w:txbxContent>
                    <w:p>
                      <w:pPr>
                        <w:pStyle w:val="Title"/>
                        <w:rPr>
                          <w:color w:val="000000"/>
                        </w:rPr>
                      </w:pPr>
                      <w:r>
                        <w:rPr>
                          <w:color w:val="000000"/>
                        </w:rPr>
                      </w:r>
                    </w:p>
                    <w:p>
                      <w:pPr>
                        <w:pStyle w:val="Autorstvo"/>
                        <w:ind w:hanging="0" w:left="0"/>
                        <w:rPr>
                          <w:u w:val="single"/>
                        </w:rPr>
                      </w:pPr>
                      <w:r>
                        <w:rPr>
                          <w:color w:val="000000"/>
                        </w:rPr>
                        <w:t xml:space="preserve">Ime prezime (godina rođenja), Mesto, učenik/ca </w:t>
                      </w:r>
                      <w:r>
                        <w:rPr>
                          <w:color w:val="000000"/>
                          <w:u w:val="single"/>
                        </w:rPr>
                        <w:t>broj razreda.</w:t>
                      </w:r>
                      <w:r>
                        <w:rPr>
                          <w:color w:val="000000"/>
                        </w:rPr>
                        <w:t xml:space="preserve"> razreda </w:t>
                      </w:r>
                      <w:r>
                        <w:rPr>
                          <w:color w:val="000000"/>
                          <w:u w:val="single"/>
                        </w:rPr>
                        <w:t>škole</w:t>
                      </w:r>
                    </w:p>
                    <w:p>
                      <w:pPr>
                        <w:pStyle w:val="Autorstvo"/>
                        <w:ind w:hanging="0" w:left="0"/>
                        <w:rPr>
                          <w:color w:val="000000"/>
                        </w:rPr>
                      </w:pPr>
                      <w:r>
                        <w:rPr>
                          <w:color w:val="000000"/>
                        </w:rPr>
                        <w:t xml:space="preserve">MENTORSTVO: </w:t>
                      </w:r>
                    </w:p>
                    <w:p>
                      <w:pPr>
                        <w:pStyle w:val="Autorstvo"/>
                        <w:ind w:hanging="0" w:left="0"/>
                        <w:rPr>
                          <w:color w:val="000000"/>
                        </w:rPr>
                      </w:pPr>
                      <w:r>
                        <w:rPr>
                          <w:color w:val="000000"/>
                        </w:rPr>
                        <w:t xml:space="preserve">Ime Prezime, afilijacija, institucija </w:t>
                      </w:r>
                    </w:p>
                    <w:p>
                      <w:pPr>
                        <w:pStyle w:val="Title"/>
                        <w:rPr>
                          <w:color w:val="000000"/>
                        </w:rPr>
                      </w:pPr>
                      <w:r>
                        <w:rPr>
                          <w:color w:val="000000"/>
                        </w:rPr>
                      </w:r>
                    </w:p>
                  </w:txbxContent>
                </v:textbox>
                <w10:wrap type="topAndBottom"/>
              </v:rect>
            </w:pict>
          </mc:Fallback>
        </mc:AlternateContent>
      </w:r>
      <w:r>
        <w:rPr>
          <w:rFonts w:cs="Liberation Serif"/>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pStyle w:val="Normal"/>
        <w:rPr/>
      </w:pPr>
      <w:r>
        <w:rPr/>
        <w:t>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pStyle w:val="Normal"/>
        <w:rPr>
          <w:rFonts w:cs="Liberation Serif"/>
        </w:rPr>
      </w:pPr>
      <w:r>
        <w:rPr/>
        <w:t xml:space="preserve">Model atmosfere zvezde HD209458. Konstruisani model je uporeðen sa modelom iz MARCS baze sa zadatim parametrima zvezde (Teff g, [Fe/H]). U MARCS bazi se nalaze modeli zvdezda </w:t>
      </w:r>
      <w:r>
        <w:rPr>
          <w:rFonts w:cs="Liberation Serif"/>
        </w:rPr>
        <w:t xml:space="preserve">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model atmosfere </w:t>
      </w:r>
    </w:p>
    <w:p>
      <w:pPr>
        <w:pStyle w:val="Normal"/>
        <w:rPr/>
      </w:pPr>
      <w:r>
        <w:rPr>
          <w:rFonts w:cs="Liberation Serif"/>
        </w:rPr>
        <w:t>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r>
        <w:rPr/>
        <w:t xml:space="preserve">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sectPr>
          <w:footerReference w:type="even" r:id="rId2"/>
          <w:footerReference w:type="default" r:id="rId3"/>
          <w:type w:val="nextPage"/>
          <w:pgSz w:w="9866" w:h="13608"/>
          <w:pgMar w:left="936" w:right="936" w:gutter="0" w:header="0" w:top="1247" w:footer="709" w:bottom="1247"/>
          <w:pgNumType w:fmt="decimal"/>
          <w:cols w:num="2" w:space="340" w:equalWidth="true" w:sep="false"/>
          <w:formProt w:val="false"/>
          <w:textDirection w:val="lrTb"/>
          <w:docGrid w:type="default" w:linePitch="600" w:charSpace="45056"/>
        </w:sectPr>
      </w:pPr>
    </w:p>
    <w:p>
      <w:pPr>
        <w:pStyle w:val="Normal"/>
        <w:rPr/>
      </w:pPr>
      <w:r>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98"/>
        <w:gridCol w:w="1998"/>
        <w:gridCol w:w="1999"/>
        <w:gridCol w:w="1998"/>
      </w:tblGrid>
      <w:tr>
        <w:trPr>
          <w:trHeight w:val="251" w:hRule="atLeast"/>
        </w:trPr>
        <w:tc>
          <w:tcPr>
            <w:tcW w:w="7993" w:type="dxa"/>
            <w:gridSpan w:val="4"/>
            <w:tcBorders>
              <w:top w:val="double" w:sz="4" w:space="0" w:color="000000"/>
              <w:left w:val="nil"/>
              <w:right w:val="nil"/>
            </w:tcBorders>
          </w:tcPr>
          <w:p>
            <w:pPr>
              <w:pStyle w:val="Normal"/>
              <w:widowControl/>
              <w:suppressAutoHyphens w:val="true"/>
              <w:spacing w:lineRule="auto" w:line="240" w:before="0" w:after="40"/>
              <w:ind w:hanging="0"/>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Tabela 1. Udeo broja objekata i provedenog vremena asteroida u NEO regionu</w:t>
            </w:r>
          </w:p>
        </w:tc>
      </w:tr>
      <w:tr>
        <w:trPr>
          <w:trHeight w:val="251" w:hRule="atLeast"/>
        </w:trPr>
        <w:tc>
          <w:tcPr>
            <w:tcW w:w="1998" w:type="dxa"/>
            <w:tcBorders>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Rezonanca</w:t>
            </w:r>
          </w:p>
        </w:tc>
        <w:tc>
          <w:tcPr>
            <w:tcW w:w="1998" w:type="dxa"/>
            <w:tcBorders>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Udaljenost od Sunca</w:t>
            </w:r>
          </w:p>
        </w:tc>
        <w:tc>
          <w:tcPr>
            <w:tcW w:w="1999" w:type="dxa"/>
            <w:tcBorders>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Udeo</w:t>
            </w:r>
          </w:p>
        </w:tc>
        <w:tc>
          <w:tcPr>
            <w:tcW w:w="1998" w:type="dxa"/>
            <w:tcBorders>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Udeo 2</w:t>
            </w:r>
          </w:p>
        </w:tc>
      </w:tr>
      <w:tr>
        <w:trPr>
          <w:trHeight w:val="251" w:hRule="atLeast"/>
        </w:trPr>
        <w:tc>
          <w:tcPr>
            <w:tcW w:w="1998" w:type="dxa"/>
            <w:tcBorders>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1</w:t>
            </w:r>
          </w:p>
        </w:tc>
        <w:tc>
          <w:tcPr>
            <w:tcW w:w="1998" w:type="dxa"/>
            <w:tcBorders>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1</w:t>
            </w:r>
          </w:p>
        </w:tc>
        <w:tc>
          <w:tcPr>
            <w:tcW w:w="1999" w:type="dxa"/>
            <w:tcBorders>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2</w:t>
            </w:r>
          </w:p>
        </w:tc>
        <w:tc>
          <w:tcPr>
            <w:tcW w:w="1998" w:type="dxa"/>
            <w:tcBorders>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9</w:t>
            </w:r>
          </w:p>
        </w:tc>
      </w:tr>
      <w:tr>
        <w:trPr>
          <w:trHeight w:val="251" w:hRule="atLeast"/>
        </w:trPr>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2</w:t>
            </w:r>
          </w:p>
        </w:tc>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2</w:t>
            </w:r>
          </w:p>
        </w:tc>
        <w:tc>
          <w:tcPr>
            <w:tcW w:w="1999"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3</w:t>
            </w:r>
          </w:p>
        </w:tc>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8</w:t>
            </w:r>
          </w:p>
        </w:tc>
      </w:tr>
      <w:tr>
        <w:trPr>
          <w:trHeight w:val="251" w:hRule="atLeast"/>
        </w:trPr>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3</w:t>
            </w:r>
          </w:p>
        </w:tc>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3</w:t>
            </w:r>
          </w:p>
        </w:tc>
        <w:tc>
          <w:tcPr>
            <w:tcW w:w="1999"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4</w:t>
            </w:r>
          </w:p>
        </w:tc>
        <w:tc>
          <w:tcPr>
            <w:tcW w:w="1998" w:type="dxa"/>
            <w:tcBorders>
              <w:top w:val="nil"/>
              <w:left w:val="nil"/>
              <w:bottom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7</w:t>
            </w:r>
          </w:p>
        </w:tc>
      </w:tr>
      <w:tr>
        <w:trPr>
          <w:trHeight w:val="251" w:hRule="atLeast"/>
        </w:trPr>
        <w:tc>
          <w:tcPr>
            <w:tcW w:w="1998" w:type="dxa"/>
            <w:tcBorders>
              <w:top w:val="nil"/>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4</w:t>
            </w:r>
          </w:p>
        </w:tc>
        <w:tc>
          <w:tcPr>
            <w:tcW w:w="1998" w:type="dxa"/>
            <w:tcBorders>
              <w:top w:val="nil"/>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4</w:t>
            </w:r>
          </w:p>
        </w:tc>
        <w:tc>
          <w:tcPr>
            <w:tcW w:w="1999" w:type="dxa"/>
            <w:tcBorders>
              <w:top w:val="nil"/>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5</w:t>
            </w:r>
          </w:p>
        </w:tc>
        <w:tc>
          <w:tcPr>
            <w:tcW w:w="1998" w:type="dxa"/>
            <w:tcBorders>
              <w:top w:val="nil"/>
              <w:left w:val="nil"/>
              <w:right w:val="nil"/>
            </w:tcBorders>
          </w:tcPr>
          <w:p>
            <w:pPr>
              <w:pStyle w:val="Normal"/>
              <w:widowControl/>
              <w:suppressAutoHyphens w:val="true"/>
              <w:spacing w:lineRule="auto" w:line="240" w:before="0" w:after="40"/>
              <w:ind w:hanging="0"/>
              <w:jc w:val="center"/>
              <w:rPr>
                <w:rFonts w:ascii="Times New Roman" w:hAnsi="Times New Roman" w:eastAsia="Calibri" w:cs="Times New Roman"/>
                <w:kern w:val="0"/>
                <w:szCs w:val="22"/>
                <w:lang w:val="sr-Latn-RS" w:eastAsia="en-US" w:bidi="ar-SA"/>
              </w:rPr>
            </w:pPr>
            <w:r>
              <w:rPr>
                <w:rFonts w:eastAsia="Calibri" w:cs="Times New Roman"/>
                <w:kern w:val="0"/>
                <w:szCs w:val="22"/>
                <w:lang w:val="sr-Latn-RS" w:eastAsia="en-US" w:bidi="ar-SA"/>
              </w:rPr>
              <w:t>6</w:t>
            </w:r>
          </w:p>
        </w:tc>
      </w:tr>
    </w:tbl>
    <w:p>
      <w:pPr>
        <w:pStyle w:val="Normal"/>
        <w:rPr/>
      </w:pPr>
      <w:r>
        <w:rPr/>
      </w:r>
    </w:p>
    <w:p>
      <w:pPr>
        <w:sectPr>
          <w:type w:val="continuous"/>
          <w:pgSz w:w="9866" w:h="13608"/>
          <w:pgMar w:left="936" w:right="936" w:gutter="0" w:header="0" w:top="1247" w:footer="709" w:bottom="1247"/>
          <w:formProt w:val="false"/>
          <w:textDirection w:val="lrTb"/>
          <w:docGrid w:type="default" w:linePitch="600" w:charSpace="45056"/>
        </w:sectPr>
      </w:pPr>
    </w:p>
    <w:p>
      <w:pPr>
        <w:pStyle w:val="Normal"/>
        <w:rPr/>
      </w:pPr>
      <w:r>
        <w:rPr/>
        <w:drawing>
          <wp:anchor behindDoc="0" distT="288290" distB="288290" distL="114300" distR="114300" simplePos="0" locked="0" layoutInCell="0" allowOverlap="1" relativeHeight="5">
            <wp:simplePos x="0" y="0"/>
            <wp:positionH relativeFrom="column">
              <wp:posOffset>40640</wp:posOffset>
            </wp:positionH>
            <wp:positionV relativeFrom="paragraph">
              <wp:posOffset>1305560</wp:posOffset>
            </wp:positionV>
            <wp:extent cx="3215640" cy="222377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215640" cy="2223770"/>
                    </a:xfrm>
                    <a:prstGeom prst="rect">
                      <a:avLst/>
                    </a:prstGeom>
                    <a:noFill/>
                  </pic:spPr>
                </pic:pic>
              </a:graphicData>
            </a:graphic>
          </wp:anchor>
        </w:drawing>
        <w:t xml:space="preserve">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w:t>
      </w:r>
      <w:r>
        <mc:AlternateContent>
          <mc:Choice Requires="wps">
            <w:drawing>
              <wp:anchor behindDoc="0" distT="44450" distB="45720" distL="114300" distR="114300" simplePos="0" locked="0" layoutInCell="0" allowOverlap="1" relativeHeight="6" wp14:anchorId="2029F941">
                <wp:simplePos x="0" y="0"/>
                <wp:positionH relativeFrom="column">
                  <wp:posOffset>3477260</wp:posOffset>
                </wp:positionH>
                <wp:positionV relativeFrom="page">
                  <wp:posOffset>2259965</wp:posOffset>
                </wp:positionV>
                <wp:extent cx="1518920" cy="2060575"/>
                <wp:effectExtent l="0" t="0" r="0" b="0"/>
                <wp:wrapTopAndBottom/>
                <wp:docPr id="4" name="Text Box 1"/>
                <a:graphic xmlns:a="http://schemas.openxmlformats.org/drawingml/2006/main">
                  <a:graphicData uri="http://schemas.microsoft.com/office/word/2010/wordprocessingShape">
                    <wps:wsp>
                      <wps:cNvSpPr/>
                      <wps:spPr>
                        <a:xfrm>
                          <a:off x="0" y="0"/>
                          <a:ext cx="1518840" cy="2060640"/>
                        </a:xfrm>
                        <a:prstGeom prst="rect">
                          <a:avLst/>
                        </a:prstGeom>
                        <a:noFill/>
                        <a:ln w="9525">
                          <a:noFill/>
                        </a:ln>
                      </wps:spPr>
                      <wps:style>
                        <a:lnRef idx="0"/>
                        <a:fillRef idx="0"/>
                        <a:effectRef idx="0"/>
                        <a:fontRef idx="minor"/>
                      </wps:style>
                      <wps:txbx>
                        <w:txbxContent>
                          <w:p>
                            <w:pPr>
                              <w:pStyle w:val="Title"/>
                              <w:rPr>
                                <w:color w:val="000000"/>
                              </w:rPr>
                            </w:pPr>
                            <w:r>
                              <w:rPr>
                                <w:color w:val="000000"/>
                              </w:rPr>
                              <w:t>Slika 1.  Kriva sjaja zvezde V2455 Cyg</w:t>
                            </w:r>
                          </w:p>
                          <w:p>
                            <w:pPr>
                              <w:pStyle w:val="Title"/>
                              <w:rPr>
                                <w:color w:val="000000"/>
                              </w:rPr>
                            </w:pPr>
                            <w:r>
                              <w:rPr>
                                <w:color w:val="000000"/>
                              </w:rPr>
                            </w:r>
                          </w:p>
                          <w:p>
                            <w:pPr>
                              <w:pStyle w:val="Title"/>
                              <w:rPr>
                                <w:color w:val="000000"/>
                              </w:rPr>
                            </w:pPr>
                            <w:r>
                              <w:rPr>
                                <w:color w:val="000000"/>
                              </w:rPr>
                              <w:t>Figure 1.  Lightcurve of the star V2455 Cyg</w:t>
                            </w:r>
                          </w:p>
                          <w:p>
                            <w:pPr>
                              <w:pStyle w:val="Title"/>
                              <w:rPr>
                                <w:color w:val="000000"/>
                              </w:rPr>
                            </w:pPr>
                            <w:r>
                              <w:rPr>
                                <w:color w:val="000000"/>
                              </w:rPr>
                            </w:r>
                          </w:p>
                        </w:txbxContent>
                      </wps:txbx>
                      <wps:bodyPr anchor="t">
                        <a:noAutofit/>
                      </wps:bodyPr>
                    </wps:wsp>
                  </a:graphicData>
                </a:graphic>
              </wp:anchor>
            </w:drawing>
          </mc:Choice>
          <mc:Fallback>
            <w:pict>
              <v:rect id="shape_0" ID="Text Box 1" path="m0,0l-2147483645,0l-2147483645,-2147483646l0,-2147483646xe" stroked="f" o:allowincell="f" style="position:absolute;margin-left:273.8pt;margin-top:177.95pt;width:119.55pt;height:162.2pt;mso-wrap-style:square;v-text-anchor:top;mso-position-vertical-relative:page" wp14:anchorId="2029F941">
                <v:fill o:detectmouseclick="t" on="false"/>
                <v:stroke color="#3465a4" weight="9360" joinstyle="round" endcap="flat"/>
                <v:textbox>
                  <w:txbxContent>
                    <w:p>
                      <w:pPr>
                        <w:pStyle w:val="Title"/>
                        <w:rPr>
                          <w:color w:val="000000"/>
                        </w:rPr>
                      </w:pPr>
                      <w:r>
                        <w:rPr>
                          <w:color w:val="000000"/>
                        </w:rPr>
                        <w:t>Slika 1.  Kriva sjaja zvezde V2455 Cyg</w:t>
                      </w:r>
                    </w:p>
                    <w:p>
                      <w:pPr>
                        <w:pStyle w:val="Title"/>
                        <w:rPr>
                          <w:color w:val="000000"/>
                        </w:rPr>
                      </w:pPr>
                      <w:r>
                        <w:rPr>
                          <w:color w:val="000000"/>
                        </w:rPr>
                      </w:r>
                    </w:p>
                    <w:p>
                      <w:pPr>
                        <w:pStyle w:val="Title"/>
                        <w:rPr>
                          <w:color w:val="000000"/>
                        </w:rPr>
                      </w:pPr>
                      <w:r>
                        <w:rPr>
                          <w:color w:val="000000"/>
                        </w:rPr>
                        <w:t>Figure 1.  Lightcurve of the star V2455 Cyg</w:t>
                      </w:r>
                    </w:p>
                    <w:p>
                      <w:pPr>
                        <w:pStyle w:val="Title"/>
                        <w:rPr>
                          <w:color w:val="000000"/>
                        </w:rPr>
                      </w:pPr>
                      <w:r>
                        <w:rPr>
                          <w:color w:val="000000"/>
                        </w:rPr>
                      </w:r>
                    </w:p>
                  </w:txbxContent>
                </v:textbox>
                <w10:wrap type="topAndBottom"/>
              </v:rect>
            </w:pict>
          </mc:Fallback>
        </mc:AlternateContent>
        <mc:AlternateContent>
          <mc:Choice Requires="wps">
            <w:drawing>
              <wp:anchor behindDoc="0" distT="0" distB="0" distL="114300" distR="114300" simplePos="0" locked="0" layoutInCell="0" allowOverlap="1" relativeHeight="8">
                <wp:simplePos x="0" y="0"/>
                <wp:positionH relativeFrom="column">
                  <wp:align>left</wp:align>
                </wp:positionH>
                <wp:positionV relativeFrom="paragraph">
                  <wp:posOffset>635</wp:posOffset>
                </wp:positionV>
                <wp:extent cx="988060" cy="12065"/>
                <wp:effectExtent l="0" t="0" r="0" b="0"/>
                <wp:wrapTopAndBottom/>
                <wp:docPr id="5" name=""/>
                <a:graphic xmlns:a="http://schemas.openxmlformats.org/drawingml/2006/main">
                  <a:graphicData uri="http://schemas.microsoft.com/office/word/2010/wordprocessingShape">
                    <wps:wsp>
                      <wps:cNvSpPr/>
                      <wps:nvSpPr>
                        <wps:cNvPr id="6" name=""/>
                        <wps:cNvSpPr/>
                      </wps:nvSpPr>
                      <wps:spPr>
                        <a:xfrm>
                          <a:off x="0" y="0"/>
                          <a:ext cx="988200" cy="1224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9pt;margin-top:0pt;width:77.75pt;height:0.9pt;mso-wrap-style:none;v-text-anchor:middle;mso-position-horizontal:left;mso-position-vertical:top">
                <v:fill o:detectmouseclick="t" type="solid" color2="white"/>
                <v:stroke color="#3465a4" joinstyle="round" endcap="flat"/>
                <w10:wrap type="topAndBottom"/>
              </v:rect>
            </w:pict>
          </mc:Fallback>
        </mc:AlternateContent>
      </w:r>
      <w:r>
        <w:rPr/>
        <w:t>MARCS baze, lokalna termodinamièka ravnotea (LTR), (Gustafsson et al. 2008)</w:t>
      </w:r>
    </w:p>
    <w:p>
      <w:pPr>
        <w:pStyle w:val="Normal"/>
        <w:rPr/>
      </w:pPr>
      <w:r>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pStyle w:val="Normal"/>
        <w:rPr/>
      </w:pPr>
      <w:r>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pStyle w:val="Normal"/>
        <w:rPr/>
      </w:pPr>
      <w:r>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r>
        <w:rPr>
          <w:rFonts w:cs="Liberation Serif"/>
          <w:lang w:eastAsia="sr-Latn-RS"/>
        </w:rPr>
        <w:t xml:space="preserve"> </w:t>
      </w:r>
    </w:p>
    <w:p>
      <w:pPr>
        <w:pStyle w:val="Normal"/>
        <w:rPr/>
      </w:pPr>
      <w:r>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w:t>
      </w:r>
    </w:p>
    <w:p>
      <w:pPr>
        <w:pStyle w:val="Normal"/>
        <w:rPr/>
      </w:pPr>
      <w:r>
        <w:rPr/>
        <w:t>Model atmosfere zvezde HD209458. Konstruisani model je uporeðen sa modelom iz MARCS baze sa zadatim parametrima zvezde (Teff g, [Fe/H]). U MARCS bazi se nalaze modeli zvdezda za odreðeni opseg efektivnih temperatura koji obuhvata i efektivnu temperaturu zvezde èiji je model konstruisan u ovom radu. Glavna aproksimacija koja je korišæena prilikom konstrukcije modela iz MARCS baze, lokalna termodinamièka ravnotea (LTR), (Gustafsson et al. 2008). korišæena prilikom konstrukcije modela iz MARCS baze, lokalna termodinamièka ravnotea (LTR), (Gustafsson et al. 2008). korišæena prilikom konstrukcije modela iz MARCS baze, lokalna termodinamièka ravnotea (LTR), (Gustafsson et al. 2008).</w:t>
      </w:r>
    </w:p>
    <w:p>
      <w:pPr>
        <w:pStyle w:val="Normal"/>
        <w:pBdr>
          <w:bottom w:val="single" w:sz="6" w:space="1" w:color="000000"/>
        </w:pBdr>
        <w:rPr/>
      </w:pPr>
      <w:r>
        <w:rPr/>
      </w:r>
    </w:p>
    <w:p>
      <w:pPr>
        <w:pStyle w:val="Literatura"/>
        <w:rPr/>
      </w:pPr>
      <w:r>
        <w:rPr/>
        <w:t>Literatura</w:t>
      </w:r>
    </w:p>
    <w:p>
      <w:pPr>
        <w:pStyle w:val="Literatura"/>
        <w:rPr/>
      </w:pPr>
      <w:r>
        <w:rPr/>
        <w:t xml:space="preserve">VanderPlas J. T., 2018. Understanding the Lomb–Scargle Periodogram. The Astrophysical Journal Supplement Series, 236(1): 16. </w:t>
      </w:r>
    </w:p>
    <w:p>
      <w:pPr>
        <w:pStyle w:val="Literatura"/>
        <w:rPr/>
      </w:pPr>
      <w:r>
        <w:rPr/>
        <w:t xml:space="preserve">Vukićvić-Karabin M., Atanacković O. 2010. Opšta astrofizika. Beograd: Zavod za udbenike </w:t>
      </w:r>
    </w:p>
    <w:p>
      <w:pPr>
        <w:pStyle w:val="Literatura"/>
        <w:rPr/>
      </w:pPr>
      <w:r>
        <w:rPr/>
        <w:t>Wils P., Van Cauteren P., Lampens P., 2003. NSV 25610: A High-Amplitude delta Scuti Star. Information Bulletin on Variable Stars, 5475.</w:t>
      </w:r>
      <w:r>
        <w:br w:type="page"/>
      </w:r>
    </w:p>
    <w:p>
      <w:pPr>
        <w:pStyle w:val="Normal"/>
        <w:pBdr>
          <w:bottom w:val="single" w:sz="6" w:space="1" w:color="000000"/>
        </w:pBdr>
        <w:spacing w:before="0" w:after="40"/>
        <w:rPr>
          <w:rFonts w:eastAsia="" w:cs="" w:cstheme="majorBidi" w:eastAsiaTheme="majorEastAsia"/>
          <w:szCs w:val="24"/>
        </w:rPr>
      </w:pPr>
      <w:r>
        <w:rPr>
          <w:rFonts w:eastAsia="" w:cs="" w:cstheme="majorBidi" w:eastAsiaTheme="majorEastAsia"/>
          <w:szCs w:val="24"/>
        </w:rPr>
      </w:r>
    </w:p>
    <w:p>
      <w:pPr>
        <w:pStyle w:val="Imeiprezime"/>
        <w:spacing w:before="240" w:after="40"/>
        <w:rPr/>
      </w:pPr>
      <w:r>
        <w:rPr/>
        <w:t>Ime i prezime</w:t>
      </w:r>
    </w:p>
    <w:p>
      <w:pPr>
        <w:pStyle w:val="Imeiprezime"/>
        <w:rPr/>
      </w:pPr>
      <w:r>
        <w:rPr/>
      </w:r>
    </w:p>
    <w:p>
      <w:pPr>
        <w:pStyle w:val="Heading3"/>
        <w:rPr/>
      </w:pPr>
      <w:r>
        <w:rPr/>
        <w:t>Modeling the Atmosphere of the Planet-Hosting Star HD209458</w:t>
      </w:r>
    </w:p>
    <w:p>
      <w:pPr>
        <w:pStyle w:val="Normal"/>
        <w:rPr/>
      </w:pPr>
      <w:r>
        <w:rPr/>
      </w:r>
    </w:p>
    <w:p>
      <w:pPr>
        <w:pStyle w:val="Normal"/>
        <w:rPr/>
      </w:pPr>
      <w:r>
        <w:rPr/>
        <w:t>We constructed a semi-empirical model of the stellar atmosphere for G0V class star HD209458 with an exoplanet. This model relies on the assumptions of a static and stationary atmosphere with plan-parallel geometry, in radiative equilibrium and the absence of a magnetic field. With the assumption of local thermodynamic equilibrium, using the known quadratic model of limb darkening, temperature distribution was calculated as a function of standard optical depth ( = 500 nm) in continuum. Limb darkening coefficients are obtained from spectrophotometric observation of the star, in different wavelengths (971 nm, 678 nm, 540 nm, 430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40"/>
        <w:ind w:firstLine="284"/>
        <w:jc w:val="both"/>
        <w:rPr/>
      </w:pPr>
      <w:r>
        <w:rPr/>
      </w:r>
    </w:p>
    <w:sectPr>
      <w:type w:val="continuous"/>
      <w:pgSz w:w="9866" w:h="13608"/>
      <w:pgMar w:left="936" w:right="936" w:gutter="0" w:header="0" w:top="1247" w:footer="709" w:bottom="1247"/>
      <w:cols w:num="2" w:space="34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swiss"/>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ind w:firstLine="284" w:left="-283"/>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6</w:t>
        </w:r>
        <w:r>
          <w:rPr>
            <w:rFonts w:cs="Arial" w:ascii="Arial" w:hAnsi="Arial"/>
          </w:rPr>
          <w:fldChar w:fldCharType="end"/>
        </w:r>
        <w:r>
          <w:rPr>
            <w:rFonts w:cs="Arial" w:ascii="Arial" w:hAnsi="Arial"/>
          </w:rPr>
          <w:t xml:space="preserve"> • </w:t>
        </w:r>
        <w:r>
          <w:rPr>
            <w:rFonts w:cs="Arial" w:ascii="Arial" w:hAnsi="Arial"/>
          </w:rPr>
          <w:t>PETNIČKE SVESKE 79                                                                                                           DEO I</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ind w:firstLine="284" w:left="-283" w:right="-113"/>
          <w:jc w:val="left"/>
          <w:rPr>
            <w:rFonts w:ascii="Arial" w:hAnsi="Arial" w:cs="Arial"/>
          </w:rPr>
        </w:pPr>
        <w:r>
          <w:rPr>
            <w:rFonts w:cs="Arial" w:ascii="Arial" w:hAnsi="Arial"/>
          </w:rPr>
          <w:t xml:space="preserve">ZBORNIK RADOVA 2025                                                                                         ASTRONOMIJA •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5</w:t>
        </w:r>
        <w:r>
          <w:rPr>
            <w:rFonts w:cs="Arial" w:ascii="Arial" w:hAnsi="Arial"/>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3"/>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3373"/>
    <w:pPr>
      <w:widowControl/>
      <w:suppressAutoHyphens w:val="true"/>
      <w:bidi w:val="0"/>
      <w:spacing w:lineRule="auto" w:line="259" w:before="0" w:after="40"/>
      <w:ind w:firstLine="284"/>
      <w:jc w:val="both"/>
    </w:pPr>
    <w:rPr>
      <w:rFonts w:ascii="Times New Roman" w:hAnsi="Times New Roman" w:eastAsia="Calibri" w:cs="Times New Roman" w:eastAsiaTheme="minorHAnsi"/>
      <w:color w:val="auto"/>
      <w:kern w:val="0"/>
      <w:sz w:val="18"/>
      <w:szCs w:val="22"/>
      <w:lang w:val="sr-Latn-RS" w:eastAsia="en-US" w:bidi="ar-SA"/>
    </w:rPr>
  </w:style>
  <w:style w:type="paragraph" w:styleId="Heading1">
    <w:name w:val="heading 1"/>
    <w:basedOn w:val="Normal"/>
    <w:next w:val="Normal"/>
    <w:link w:val="Heading1Char"/>
    <w:uiPriority w:val="9"/>
    <w:qFormat/>
    <w:rsid w:val="005d583d"/>
    <w:pPr>
      <w:keepNext w:val="true"/>
      <w:keepLines/>
      <w:spacing w:before="240" w:after="0"/>
      <w:ind w:hanging="0"/>
      <w:jc w:val="left"/>
      <w:outlineLvl w:val="0"/>
    </w:pPr>
    <w:rPr>
      <w:rFonts w:eastAsia="" w:cs="" w:cstheme="majorBidi" w:eastAsiaTheme="majorEastAsia"/>
      <w:sz w:val="36"/>
      <w:szCs w:val="32"/>
    </w:rPr>
  </w:style>
  <w:style w:type="paragraph" w:styleId="Heading2">
    <w:name w:val="heading 2"/>
    <w:basedOn w:val="Normal"/>
    <w:next w:val="Normal"/>
    <w:link w:val="Heading2Char"/>
    <w:uiPriority w:val="9"/>
    <w:unhideWhenUsed/>
    <w:qFormat/>
    <w:rsid w:val="00157172"/>
    <w:pPr>
      <w:keepNext w:val="true"/>
      <w:keepLines/>
      <w:spacing w:before="40" w:after="0"/>
      <w:ind w:hanging="0"/>
      <w:outlineLvl w:val="1"/>
    </w:pPr>
    <w:rPr>
      <w:rFonts w:eastAsia="" w:cs="" w:cstheme="majorBidi" w:eastAsiaTheme="majorEastAsia"/>
      <w:sz w:val="26"/>
      <w:szCs w:val="26"/>
    </w:rPr>
  </w:style>
  <w:style w:type="paragraph" w:styleId="Heading3">
    <w:name w:val="heading 3"/>
    <w:basedOn w:val="Normal"/>
    <w:next w:val="Normal"/>
    <w:link w:val="Heading3Char"/>
    <w:uiPriority w:val="9"/>
    <w:unhideWhenUsed/>
    <w:qFormat/>
    <w:rsid w:val="0098071d"/>
    <w:pPr>
      <w:keepNext w:val="true"/>
      <w:keepLines/>
      <w:spacing w:before="40" w:after="0"/>
      <w:ind w:hanging="0"/>
      <w:outlineLvl w:val="2"/>
    </w:pPr>
    <w:rPr>
      <w:rFonts w:eastAsia="" w:cs="" w:cstheme="majorBidi" w:eastAsiaTheme="majorEastAsia"/>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583d"/>
    <w:rPr>
      <w:rFonts w:eastAsia="" w:cs="" w:cstheme="majorBidi" w:eastAsiaTheme="majorEastAsia"/>
      <w:sz w:val="36"/>
      <w:szCs w:val="32"/>
    </w:rPr>
  </w:style>
  <w:style w:type="character" w:styleId="HeaderChar" w:customStyle="1">
    <w:name w:val="Header Char"/>
    <w:basedOn w:val="DefaultParagraphFont"/>
    <w:link w:val="Header"/>
    <w:uiPriority w:val="99"/>
    <w:qFormat/>
    <w:rsid w:val="006127db"/>
    <w:rPr/>
  </w:style>
  <w:style w:type="character" w:styleId="FooterChar" w:customStyle="1">
    <w:name w:val="Footer Char"/>
    <w:basedOn w:val="DefaultParagraphFont"/>
    <w:link w:val="Footer"/>
    <w:uiPriority w:val="99"/>
    <w:qFormat/>
    <w:rsid w:val="006127db"/>
    <w:rPr/>
  </w:style>
  <w:style w:type="character" w:styleId="PetnikesveskeChar" w:customStyle="1">
    <w:name w:val="Petničke sveske Char"/>
    <w:basedOn w:val="DefaultParagraphFont"/>
    <w:link w:val="Petnikesveske"/>
    <w:qFormat/>
    <w:rsid w:val="00e03373"/>
    <w:rPr>
      <w:sz w:val="18"/>
    </w:rPr>
  </w:style>
  <w:style w:type="character" w:styleId="ImeiprezimeChar" w:customStyle="1">
    <w:name w:val="Ime i prezime Char"/>
    <w:basedOn w:val="DefaultParagraphFont"/>
    <w:link w:val="Imeiprezime"/>
    <w:qFormat/>
    <w:rsid w:val="00e03373"/>
    <w:rPr>
      <w:rFonts w:cs="Arial"/>
      <w:i/>
      <w:sz w:val="24"/>
    </w:rPr>
  </w:style>
  <w:style w:type="character" w:styleId="ApstraktChar" w:customStyle="1">
    <w:name w:val="Apstrakt Char"/>
    <w:basedOn w:val="DefaultParagraphFont"/>
    <w:qFormat/>
    <w:rsid w:val="00e03373"/>
    <w:rPr>
      <w:i/>
      <w:sz w:val="18"/>
    </w:rPr>
  </w:style>
  <w:style w:type="character" w:styleId="Heading2Char" w:customStyle="1">
    <w:name w:val="Heading 2 Char"/>
    <w:basedOn w:val="DefaultParagraphFont"/>
    <w:link w:val="Heading2"/>
    <w:uiPriority w:val="9"/>
    <w:qFormat/>
    <w:rsid w:val="00157172"/>
    <w:rPr>
      <w:rFonts w:eastAsia="" w:cs="" w:cstheme="majorBidi" w:eastAsiaTheme="majorEastAsia"/>
      <w:sz w:val="26"/>
      <w:szCs w:val="26"/>
    </w:rPr>
  </w:style>
  <w:style w:type="character" w:styleId="AutorstvoChar" w:customStyle="1">
    <w:name w:val="Autorstvo Char"/>
    <w:basedOn w:val="DefaultParagraphFont"/>
    <w:link w:val="Autorstvo"/>
    <w:qFormat/>
    <w:rsid w:val="00e03373"/>
    <w:rPr>
      <w:i/>
      <w:sz w:val="18"/>
    </w:rPr>
  </w:style>
  <w:style w:type="character" w:styleId="BalloonTextChar" w:customStyle="1">
    <w:name w:val="Balloon Text Char"/>
    <w:basedOn w:val="DefaultParagraphFont"/>
    <w:link w:val="BalloonText"/>
    <w:uiPriority w:val="99"/>
    <w:semiHidden/>
    <w:qFormat/>
    <w:rsid w:val="0088172a"/>
    <w:rPr>
      <w:rFonts w:ascii="Segoe UI" w:hAnsi="Segoe UI" w:cs="Segoe UI"/>
      <w:sz w:val="18"/>
      <w:szCs w:val="18"/>
    </w:rPr>
  </w:style>
  <w:style w:type="character" w:styleId="Heading3Char" w:customStyle="1">
    <w:name w:val="Heading 3 Char"/>
    <w:basedOn w:val="DefaultParagraphFont"/>
    <w:link w:val="Heading3"/>
    <w:uiPriority w:val="9"/>
    <w:qFormat/>
    <w:rsid w:val="0098071d"/>
    <w:rPr>
      <w:rFonts w:eastAsia="" w:cs="" w:cstheme="majorBidi" w:eastAsiaTheme="majorEastAsia"/>
      <w:sz w:val="24"/>
      <w:szCs w:val="24"/>
    </w:rPr>
  </w:style>
  <w:style w:type="character" w:styleId="LiteraturaChar" w:customStyle="1">
    <w:name w:val="Literatura Char"/>
    <w:basedOn w:val="Heading3Char"/>
    <w:link w:val="Literatura"/>
    <w:qFormat/>
    <w:rsid w:val="00e03373"/>
    <w:rPr>
      <w:rFonts w:eastAsia="" w:cs="" w:cstheme="majorBidi" w:eastAsiaTheme="majorEastAsia"/>
      <w:sz w:val="18"/>
      <w:szCs w:val="24"/>
    </w:rPr>
  </w:style>
  <w:style w:type="character" w:styleId="TitleChar" w:customStyle="1">
    <w:name w:val="Title Char"/>
    <w:basedOn w:val="DefaultParagraphFont"/>
    <w:link w:val="Title"/>
    <w:uiPriority w:val="10"/>
    <w:qFormat/>
    <w:rsid w:val="00c2257a"/>
    <w:rPr>
      <w:rFonts w:ascii="Liberation Serif" w:hAnsi="Liberation Serif" w:eastAsia="" w:cs="" w:cstheme="majorBidi" w:eastAsiaTheme="majorEastAsia"/>
      <w:spacing w:val="-10"/>
      <w:kern w:val="2"/>
      <w:sz w:val="18"/>
      <w:szCs w:val="5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127db"/>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6127db"/>
    <w:pPr>
      <w:tabs>
        <w:tab w:val="clear" w:pos="708"/>
        <w:tab w:val="center" w:pos="4536" w:leader="none"/>
        <w:tab w:val="right" w:pos="9072" w:leader="none"/>
      </w:tabs>
      <w:spacing w:lineRule="auto" w:line="240" w:before="0" w:after="0"/>
    </w:pPr>
    <w:rPr/>
  </w:style>
  <w:style w:type="paragraph" w:styleId="Petnikesveske" w:customStyle="1">
    <w:name w:val="Petničke sveske"/>
    <w:basedOn w:val="Normal"/>
    <w:link w:val="PetnikesveskeChar"/>
    <w:qFormat/>
    <w:rsid w:val="00e03373"/>
    <w:pPr/>
    <w:rPr/>
  </w:style>
  <w:style w:type="paragraph" w:styleId="Imeiprezime" w:customStyle="1">
    <w:name w:val="Ime i prezime"/>
    <w:basedOn w:val="Heading3"/>
    <w:link w:val="ImeiprezimeChar"/>
    <w:qFormat/>
    <w:rsid w:val="00e03373"/>
    <w:pPr>
      <w:ind w:hanging="0"/>
    </w:pPr>
    <w:rPr>
      <w:rFonts w:cs="Arial"/>
      <w:i/>
      <w:sz w:val="24"/>
    </w:rPr>
  </w:style>
  <w:style w:type="paragraph" w:styleId="Autorstvo" w:customStyle="1">
    <w:name w:val="Autorstvo"/>
    <w:basedOn w:val="BlockQuotation"/>
    <w:link w:val="AutorstvoChar"/>
    <w:qFormat/>
    <w:rsid w:val="00e03373"/>
    <w:pPr>
      <w:spacing w:before="120" w:after="160"/>
      <w:ind w:hanging="0"/>
      <w:jc w:val="left"/>
    </w:pPr>
    <w:rPr>
      <w:i/>
    </w:rPr>
  </w:style>
  <w:style w:type="paragraph" w:styleId="BalloonText">
    <w:name w:val="Balloon Text"/>
    <w:basedOn w:val="Normal"/>
    <w:link w:val="BalloonTextChar"/>
    <w:uiPriority w:val="99"/>
    <w:semiHidden/>
    <w:unhideWhenUsed/>
    <w:qFormat/>
    <w:rsid w:val="0088172a"/>
    <w:pPr>
      <w:spacing w:lineRule="auto" w:line="240" w:before="0" w:after="0"/>
    </w:pPr>
    <w:rPr>
      <w:rFonts w:ascii="Segoe UI" w:hAnsi="Segoe UI" w:cs="Segoe UI"/>
      <w:szCs w:val="18"/>
    </w:rPr>
  </w:style>
  <w:style w:type="paragraph" w:styleId="Literatura" w:customStyle="1">
    <w:name w:val="Literatura"/>
    <w:basedOn w:val="Heading3"/>
    <w:link w:val="LiteraturaChar"/>
    <w:qFormat/>
    <w:rsid w:val="00e03373"/>
    <w:pPr>
      <w:spacing w:before="240" w:after="240"/>
      <w:jc w:val="left"/>
    </w:pPr>
    <w:rPr>
      <w:sz w:val="18"/>
    </w:rPr>
  </w:style>
  <w:style w:type="paragraph" w:styleId="Title">
    <w:name w:val="Title"/>
    <w:basedOn w:val="Heading3"/>
    <w:next w:val="Normal"/>
    <w:link w:val="TitleChar"/>
    <w:uiPriority w:val="10"/>
    <w:qFormat/>
    <w:rsid w:val="00c2257a"/>
    <w:pPr>
      <w:spacing w:lineRule="auto" w:line="240" w:before="0" w:after="0"/>
      <w:ind w:hanging="0"/>
      <w:contextualSpacing/>
      <w:jc w:val="left"/>
    </w:pPr>
    <w:rPr>
      <w:rFonts w:eastAsia="" w:cs="" w:cstheme="majorBidi" w:eastAsiaTheme="majorEastAsia"/>
      <w:spacing w:val="-10"/>
      <w:kern w:val="2"/>
      <w:szCs w:val="56"/>
    </w:rPr>
  </w:style>
  <w:style w:type="paragraph" w:styleId="NoSpacing">
    <w:name w:val="No Spacing"/>
    <w:uiPriority w:val="1"/>
    <w:qFormat/>
    <w:rsid w:val="00e03373"/>
    <w:pPr>
      <w:widowControl/>
      <w:suppressAutoHyphens w:val="true"/>
      <w:bidi w:val="0"/>
      <w:spacing w:lineRule="auto" w:line="240" w:before="0" w:after="0"/>
      <w:ind w:firstLine="284"/>
      <w:jc w:val="both"/>
    </w:pPr>
    <w:rPr>
      <w:rFonts w:ascii="Times New Roman" w:hAnsi="Times New Roman" w:eastAsia="Calibri" w:cs="Times New Roman" w:eastAsiaTheme="minorHAnsi"/>
      <w:color w:val="auto"/>
      <w:kern w:val="0"/>
      <w:sz w:val="18"/>
      <w:szCs w:val="22"/>
      <w:lang w:val="sr-Latn-RS" w:eastAsia="en-US" w:bidi="ar-SA"/>
    </w:rPr>
  </w:style>
  <w:style w:type="paragraph" w:styleId="FrameContentsuser">
    <w:name w:val="Frame Contents (user)"/>
    <w:basedOn w:val="Normal"/>
    <w:qFormat/>
    <w:pPr/>
    <w:rPr/>
  </w:style>
  <w:style w:type="paragraph" w:styleId="Naslov">
    <w:name w:val="Naslov"/>
    <w:basedOn w:val="Heading1"/>
    <w:qFormat/>
    <w:pPr/>
    <w:rPr/>
  </w:style>
  <w:style w:type="paragraph" w:styleId="FrameContents">
    <w:name w:val="Frame Contents"/>
    <w:basedOn w:val="Normal"/>
    <w:qFormat/>
    <w:pPr/>
    <w:rPr/>
  </w:style>
  <w:style w:type="paragraph" w:styleId="BlockQuotation">
    <w:name w:val="Block Quotation"/>
    <w:basedOn w:val="Normal"/>
    <w:qFormat/>
    <w:pPr>
      <w:spacing w:before="0" w:after="283"/>
      <w:ind w:hanging="0" w:left="567" w:right="567"/>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Apstrakt">
    <w:name w:val="Apstrakt"/>
    <w:basedOn w:val="BlockQuotation"/>
    <w:qFormat/>
    <w:pPr>
      <w:ind w:hanging="0" w:left="0"/>
    </w:pPr>
    <w:rPr/>
  </w:style>
  <w:style w:type="paragraph" w:styleId="EnvelopeAddress">
    <w:name w:val="envelope address"/>
    <w:basedOn w:val="Normal"/>
    <w:pPr>
      <w:suppressLineNumbers/>
      <w:spacing w:before="0" w:after="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f1c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BDE4C9-0DBE-4446-BA90-C37B6F3B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Application>LibreOffice/25.2.5.2$Linux_X86_64 LibreOffice_project/520$Build-2</Application>
  <AppVersion>15.0000</AppVersion>
  <Pages>5</Pages>
  <Words>1512</Words>
  <Characters>9196</Characters>
  <CharactersWithSpaces>10864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2025-08-16T20:00:00Z</dcterms:created>
  <dc:creator>Vesna Milosevic</dc:creator>
  <dc:description/>
  <dc:language>en-US</dc:language>
  <cp:lastModifiedBy/>
  <cp:lastPrinted>2025-08-16T20:02:00Z</cp:lastPrinted>
  <dcterms:modified xsi:type="dcterms:W3CDTF">2025-08-24T22:42:33Z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