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ready-to-insert section</w:t>
      </w:r>
      <w:r w:rsidDel="00000000" w:rsidR="00000000" w:rsidRPr="00000000">
        <w:rPr>
          <w:rtl w:val="0"/>
        </w:rPr>
        <w:t xml:space="preserve"> for your Technical System Design Document.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place this after: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 Specification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 a standalone section before </w:t>
      </w:r>
      <w:r w:rsidDel="00000000" w:rsidR="00000000" w:rsidRPr="00000000">
        <w:rPr>
          <w:b w:val="1"/>
          <w:bCs w:val="1"/>
          <w:rtl w:val="0"/>
        </w:rPr>
        <w:t xml:space="preserve">Feature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7mycbt0l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Color Lexicon &amp; Standardization Layer – Technical Specification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plpxcjt5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Color Lexicon &amp; Standardization Layer provides a unified semantic mapping between: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Vision–extracted colors (LAB/HEX)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color mentions (Twitter, Instagram)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 search keywords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and retail color descriptions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Runway-derived garment color clusters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normalize heterogeneous color expressions into a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color_id</w:t>
      </w:r>
      <w:r w:rsidDel="00000000" w:rsidR="00000000" w:rsidRPr="00000000">
        <w:rPr>
          <w:rtl w:val="0"/>
        </w:rPr>
        <w:t xml:space="preserve">, enabling: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Cross-platform signal fusion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signal aggregation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model training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board generation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layer, runway CV outputs, textual mentions, and search keywords cannot be reliably merged into a unified trend signal.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u4rw7t7ar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Architectural Role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in the pipeline: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Ingestion (Runway / Social / Trends / Editorial)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CV Extraction + NLP Extraction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Lexicon Mapping Layer   ← (THIS SPECIFICATION)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Standardized color_id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Platform Color Signals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Trend Signal Fusion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Model Predictions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wvt0kbfcv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Functional Responsibilities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Color Lexicon layer must: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textual color terms to canonical color IDs.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LAB color values from CV output to canonical colors.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hierarchical rollups (shade → family).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future extension for emerging color slang.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deterministic, reproducible mapping rules.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aggregation at: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Shade level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family level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9e9ityoz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Data Model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89j82yrp8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6.4.1 Canonical Color Dictionary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standardized colors used across the system.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color_canonical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color_id        BIGSERIAL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canonical_name  TEXT NOT NULL UNIQUE,     -- e.g., 'Red'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color_family    TEXT NOT NULL,            -- e.g., 'Warm', 'Cool', 'Neutral'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hex_reference   TEXT,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lab_l           REAL,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lab_a           REAL,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lab_b           REAL,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880"/>
        <w:gridCol w:w="1520"/>
        <w:tblGridChange w:id="0">
          <w:tblGrid>
            <w:gridCol w:w="1070"/>
            <w:gridCol w:w="188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color_family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fps3xj5k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6.4.2 Color Lexicon (Synonym Mapping)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raw text expressions to canonical colors.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color_lexicon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lexicon_id       BIGSERIAL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term             TEXT NOT NULL,              -- e.g., 'cherry red'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normalized_term  TEXT NOT NULL,              -- lowercase cleaned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color_id         BIGINT NOT NULL REFERENCES color_canonical(color_id),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confidence_weight REAL DEFAULT 1.0,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source           TEXT,                       -- 'manual', 'editorial', 'social'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created_at       TIMESTAMPTZ DEFAULT now(),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UNIQUE (normalized_term)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2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070"/>
        <w:tblGridChange w:id="0">
          <w:tblGrid>
            <w:gridCol w:w="150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cherry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scarlet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oxblood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butter 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brat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cobalt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49fyjfzna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6.4.3 Color Hierarchy (Optional but Recommended)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shade-level to family-level aggregation.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color_hierarchy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parent_color_id BIGINT REFERENCES color_canonical(color_id),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child_color_id  BIGINT REFERENCES color_canonical(color_id),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PRIMARY KEY (parent_color_id, child_color_id)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├── Navy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├── Cobalt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├── Baby Blue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trend detection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Family-level aggregation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forecasting granularity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avlwybs3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6.4.4 LAB-to-Canonical Mapping Rules (CV Layer)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LAB ranges from garment color extraction to canonical color IDs.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color_lab_mapping_rules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rule_id        BIGSERIAL PRIMARY KEY,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color_id       BIGINT REFERENCES color_canonical(color_id),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lab_l_min REAL,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lab_l_max REAL,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lab_a_min REAL,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lab_a_max REAL,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lab_b_min REAL,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lab_b_max REAL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CV mapping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garment color classification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manual labeling dependency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804je4nbg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Mapping Logic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lkvbvqa2c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6.5.1 Textual Color Mapping (NLP)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input text: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punctuation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Lemmatize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n-grams (1–3 tokens)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color_lexicon.normalized_term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matches: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highest confidence_weight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color_id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direct match: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embedding similarity (optional advanced phase)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ignore as non-color mention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zh0d58oda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6.5.2 CV-Based Color Mapping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LAB values from garment mask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LAB value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color_lab_mapping_rules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color_id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matches: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minimal Euclidean LAB distance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deterministic classification.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o4m1b6v7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Integration with Other Tables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lexicon maps into:</w:t>
      </w:r>
    </w:p>
    <w:tbl>
      <w:tblPr>
        <w:tblStyle w:val="Table3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1985"/>
        <w:tblGridChange w:id="0">
          <w:tblGrid>
            <w:gridCol w:w="398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social_post_extractions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google_trends_timeseries.keyword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editorial_color_mentions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garment_colors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mapped_color_id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runway_color_presence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cross-platform aggregation depends on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19kpo35dj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Performance &amp; Indexing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indexes: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INDEX idx_color_lexicon_term ON color_lexicon(normalized_term);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INDEX idx_color_lab_rules_color ON color_lab_mapping_rules(color_id);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scale: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colors: 20–60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Lexicon terms: 200–1,000 (capstone scale)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rules: 20–100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impact: negligible.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kvprcz0p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Governance &amp; Maintenance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9r9m426u3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6.8.1 Emerging Trend Terms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slang examples: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"Barbie pink"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"Brat green"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"Tomato girl red"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term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color_lexicon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to canonical color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feature backfill if necessary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8d7wtiry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6.8.2 Version Control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Lexicon changes must: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logged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reproducible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documented in release notes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48d9cmw3q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Risks &amp; Mitigations</w:t>
      </w:r>
    </w:p>
    <w:tbl>
      <w:tblPr>
        <w:tblStyle w:val="Table4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095"/>
        <w:tblGridChange w:id="0">
          <w:tblGrid>
            <w:gridCol w:w="291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Ambiguous terms ("peach")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Confidence weighting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Slang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Continuous lexicon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LAB boundary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Distance-based 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Over-generalization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Hierarchical mapping support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hpxah44e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 Capstone Scope Level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capstone implementation: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Required: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color_canonical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color_lexicon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LAB mapping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lookup NLP matching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Advanced: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rollups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Embedding-based fuzzy matching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lexicon expansion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qu5iw1vzo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6.11 Why This Layer Is Critical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Color Lexicon: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 CV outputs cannot merge with social mentions.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 keywords cannot align with runway signals.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fusion is unreliable.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features become fragmented.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enables unified, platform-agnostic trend forecasting.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now generate: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visual ERD diagram of the full database including lexicon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process flow diagram specific to color standardization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production-ready appendix version formatted for submission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minimal simplified version if your developers are overwhelmed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