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2CE633" w14:textId="77777777" w:rsidR="00941726" w:rsidRPr="00941726" w:rsidRDefault="00941726" w:rsidP="00941726">
      <w:pPr>
        <w:rPr>
          <w:rFonts w:ascii="Calibri" w:hAnsi="Calibri" w:cs="Calibri"/>
          <w:b/>
          <w:bCs/>
          <w:sz w:val="40"/>
          <w:szCs w:val="40"/>
          <w:lang w:val="en-GB"/>
        </w:rPr>
      </w:pPr>
      <w:r w:rsidRPr="00941726">
        <w:rPr>
          <w:rFonts w:ascii="Calibri" w:hAnsi="Calibri" w:cs="Calibri"/>
          <w:b/>
          <w:bCs/>
          <w:sz w:val="40"/>
          <w:szCs w:val="40"/>
          <w:lang w:val="en-GB"/>
        </w:rPr>
        <w:t>A/B Testing</w:t>
      </w:r>
    </w:p>
    <w:p w14:paraId="7888343A" w14:textId="77777777" w:rsidR="00941726" w:rsidRPr="00941726" w:rsidRDefault="00941726" w:rsidP="00941726">
      <w:pPr>
        <w:rPr>
          <w:rFonts w:ascii="Calibri" w:hAnsi="Calibri" w:cs="Calibri"/>
          <w:lang w:val="en-GB"/>
        </w:rPr>
      </w:pPr>
    </w:p>
    <w:p w14:paraId="1C487F19" w14:textId="77777777" w:rsidR="00941726" w:rsidRPr="00941726" w:rsidRDefault="00941726" w:rsidP="00941726">
      <w:pPr>
        <w:rPr>
          <w:rFonts w:ascii="Calibri" w:hAnsi="Calibri" w:cs="Calibri"/>
          <w:lang w:val="en-GB"/>
        </w:rPr>
      </w:pPr>
      <w:r w:rsidRPr="00941726">
        <w:rPr>
          <w:rFonts w:ascii="Calibri" w:hAnsi="Calibri" w:cs="Calibri"/>
          <w:lang w:val="en-GB"/>
        </w:rPr>
        <w:t xml:space="preserve">A/B testing is a method used to compare two versions of a variable to determine which performs better. A/B testing—also called split testing or bucket testing—compares the performance of two versions of content to see which one appeals more to visitors/viewers. </w:t>
      </w:r>
    </w:p>
    <w:p w14:paraId="24409675" w14:textId="77777777" w:rsidR="00941726" w:rsidRPr="00941726" w:rsidRDefault="00941726" w:rsidP="00941726">
      <w:pPr>
        <w:rPr>
          <w:rFonts w:ascii="Calibri" w:hAnsi="Calibri" w:cs="Calibri"/>
          <w:lang w:val="en-GB"/>
        </w:rPr>
      </w:pPr>
    </w:p>
    <w:p w14:paraId="5CD8DF11" w14:textId="77777777" w:rsidR="00941726" w:rsidRDefault="00941726" w:rsidP="00941726">
      <w:pPr>
        <w:rPr>
          <w:rFonts w:ascii="Calibri" w:hAnsi="Calibri" w:cs="Calibri"/>
          <w:lang w:val="en-GB"/>
        </w:rPr>
      </w:pPr>
      <w:r w:rsidRPr="00941726">
        <w:rPr>
          <w:rFonts w:ascii="Calibri" w:hAnsi="Calibri" w:cs="Calibri"/>
          <w:lang w:val="en-GB"/>
        </w:rPr>
        <w:t>It tests a control (A) version against a variant (B) version to measure which one is most successful based on your key metrics. This is done by splitting traffic between the two versions, and metrics are collected to determine which version performs better.</w:t>
      </w:r>
    </w:p>
    <w:p w14:paraId="57E7A796" w14:textId="77777777" w:rsidR="00941726" w:rsidRDefault="00941726" w:rsidP="00941726">
      <w:pPr>
        <w:rPr>
          <w:rFonts w:ascii="Calibri" w:hAnsi="Calibri" w:cs="Calibri"/>
          <w:lang w:val="en-GB"/>
        </w:rPr>
      </w:pPr>
    </w:p>
    <w:p w14:paraId="59A290E7" w14:textId="74936973" w:rsidR="00941726" w:rsidRPr="00941726" w:rsidRDefault="00941726" w:rsidP="00FD031D">
      <w:pPr>
        <w:jc w:val="center"/>
        <w:rPr>
          <w:rFonts w:ascii="Calibri" w:hAnsi="Calibri" w:cs="Calibri"/>
          <w:lang w:val="en-GB"/>
        </w:rPr>
      </w:pPr>
      <w:r>
        <w:fldChar w:fldCharType="begin"/>
      </w:r>
      <w:r>
        <w:instrText xml:space="preserve"> INCLUDEPICTURE "https://media.licdn.com/dms/image/C5612AQG4qZ8q_g6YSQ/article-cover_image-shrink_600_2000/0/1520138612945?e=2147483647&amp;v=beta&amp;t=8C4sdDuHvqa3RGQtkfztXc02vOa__wHBNT2lfMx_U5Y" \* MERGEFORMATINET </w:instrText>
      </w:r>
      <w:r>
        <w:fldChar w:fldCharType="separate"/>
      </w:r>
      <w:r>
        <w:rPr>
          <w:noProof/>
        </w:rPr>
        <w:drawing>
          <wp:inline distT="0" distB="0" distL="0" distR="0" wp14:anchorId="44214E06" wp14:editId="12DC44BA">
            <wp:extent cx="5283200" cy="2844236"/>
            <wp:effectExtent l="0" t="0" r="0" b="635"/>
            <wp:docPr id="514159785" name="Picture 3" descr="The Holy Grail of “Trial and Error” for Companies Making Changes: A/B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Holy Grail of “Trial and Error” for Companies Making Changes: A/B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298" cy="2866362"/>
                    </a:xfrm>
                    <a:prstGeom prst="rect">
                      <a:avLst/>
                    </a:prstGeom>
                    <a:noFill/>
                    <a:ln>
                      <a:noFill/>
                    </a:ln>
                  </pic:spPr>
                </pic:pic>
              </a:graphicData>
            </a:graphic>
          </wp:inline>
        </w:drawing>
      </w:r>
      <w:r>
        <w:fldChar w:fldCharType="end"/>
      </w:r>
    </w:p>
    <w:p w14:paraId="20B8A1D4" w14:textId="77777777" w:rsidR="00941726" w:rsidRPr="00941726" w:rsidRDefault="00941726" w:rsidP="00941726">
      <w:pPr>
        <w:rPr>
          <w:rFonts w:ascii="Calibri" w:hAnsi="Calibri" w:cs="Calibri"/>
          <w:lang w:val="en-GB"/>
        </w:rPr>
      </w:pPr>
    </w:p>
    <w:p w14:paraId="662509DF" w14:textId="77777777" w:rsidR="00941726" w:rsidRDefault="00941726" w:rsidP="00941726">
      <w:pPr>
        <w:rPr>
          <w:rFonts w:ascii="Calibri" w:hAnsi="Calibri" w:cs="Calibri"/>
          <w:b/>
          <w:bCs/>
          <w:lang w:val="en-GB"/>
        </w:rPr>
      </w:pPr>
      <w:r w:rsidRPr="00941726">
        <w:rPr>
          <w:rFonts w:ascii="Calibri" w:hAnsi="Calibri" w:cs="Calibri"/>
          <w:b/>
          <w:bCs/>
          <w:lang w:val="en-GB"/>
        </w:rPr>
        <w:t>Core Components:</w:t>
      </w:r>
    </w:p>
    <w:p w14:paraId="5F1D4CEC" w14:textId="77777777" w:rsidR="00941726" w:rsidRPr="00941726" w:rsidRDefault="00941726" w:rsidP="00941726">
      <w:pPr>
        <w:rPr>
          <w:rFonts w:ascii="Calibri" w:hAnsi="Calibri" w:cs="Calibri"/>
          <w:b/>
          <w:bCs/>
          <w:lang w:val="en-GB"/>
        </w:rPr>
      </w:pPr>
    </w:p>
    <w:p w14:paraId="749FAE36" w14:textId="7E8C9EC7" w:rsidR="00941726" w:rsidRPr="00941726" w:rsidRDefault="00941726" w:rsidP="00941726">
      <w:pPr>
        <w:numPr>
          <w:ilvl w:val="0"/>
          <w:numId w:val="11"/>
        </w:numPr>
        <w:rPr>
          <w:rFonts w:ascii="Calibri" w:hAnsi="Calibri" w:cs="Calibri"/>
          <w:lang w:val="en-GB"/>
        </w:rPr>
      </w:pPr>
      <w:r w:rsidRPr="00941726">
        <w:rPr>
          <w:rFonts w:ascii="Calibri" w:hAnsi="Calibri" w:cs="Calibri"/>
          <w:b/>
          <w:bCs/>
          <w:lang w:val="en-GB"/>
        </w:rPr>
        <w:t>Hypothesis Formation</w:t>
      </w:r>
      <w:r>
        <w:rPr>
          <w:rFonts w:ascii="Calibri" w:hAnsi="Calibri" w:cs="Calibri"/>
          <w:lang w:val="en-GB"/>
        </w:rPr>
        <w:br/>
      </w:r>
      <w:r w:rsidRPr="00941726">
        <w:rPr>
          <w:rFonts w:ascii="Calibri" w:hAnsi="Calibri" w:cs="Calibri"/>
          <w:lang w:val="en-GB"/>
        </w:rPr>
        <w:t>a hypothesis is a testable statement about how a change will impact a specific aspect of the product or user behaviour. It aims to predict the effect of a proposed change.</w:t>
      </w:r>
      <w:r>
        <w:rPr>
          <w:rFonts w:ascii="Calibri" w:hAnsi="Calibri" w:cs="Calibri"/>
          <w:lang w:val="en-GB"/>
        </w:rPr>
        <w:br/>
      </w:r>
      <w:proofErr w:type="spellStart"/>
      <w:r w:rsidRPr="00941726">
        <w:rPr>
          <w:rFonts w:ascii="Calibri" w:hAnsi="Calibri" w:cs="Calibri"/>
          <w:lang w:val="en-GB"/>
        </w:rPr>
        <w:t>Eg</w:t>
      </w:r>
      <w:proofErr w:type="spellEnd"/>
      <w:r w:rsidRPr="00941726">
        <w:rPr>
          <w:rFonts w:ascii="Calibri" w:hAnsi="Calibri" w:cs="Calibri"/>
          <w:lang w:val="en-GB"/>
        </w:rPr>
        <w:t xml:space="preserve">: Changing the Submit button </w:t>
      </w:r>
      <w:proofErr w:type="spellStart"/>
      <w:r w:rsidRPr="00941726">
        <w:rPr>
          <w:rFonts w:ascii="Calibri" w:hAnsi="Calibri" w:cs="Calibri"/>
          <w:lang w:val="en-GB"/>
        </w:rPr>
        <w:t>color</w:t>
      </w:r>
      <w:proofErr w:type="spellEnd"/>
      <w:r w:rsidRPr="00941726">
        <w:rPr>
          <w:rFonts w:ascii="Calibri" w:hAnsi="Calibri" w:cs="Calibri"/>
          <w:lang w:val="en-GB"/>
        </w:rPr>
        <w:t xml:space="preserve"> from blue to green will increase the click-through rate.</w:t>
      </w:r>
    </w:p>
    <w:p w14:paraId="2CEB40EF" w14:textId="77777777" w:rsidR="00941726" w:rsidRPr="00941726" w:rsidRDefault="00941726" w:rsidP="00941726">
      <w:pPr>
        <w:rPr>
          <w:rFonts w:ascii="Calibri" w:hAnsi="Calibri" w:cs="Calibri"/>
          <w:lang w:val="en-GB"/>
        </w:rPr>
      </w:pPr>
    </w:p>
    <w:p w14:paraId="21699A71" w14:textId="303FC2AD" w:rsidR="00941726" w:rsidRPr="00FD031D" w:rsidRDefault="00941726" w:rsidP="00941726">
      <w:pPr>
        <w:numPr>
          <w:ilvl w:val="0"/>
          <w:numId w:val="11"/>
        </w:numPr>
        <w:rPr>
          <w:rFonts w:ascii="Calibri" w:hAnsi="Calibri" w:cs="Calibri"/>
          <w:lang w:val="en-GB"/>
        </w:rPr>
      </w:pPr>
      <w:r w:rsidRPr="00941726">
        <w:rPr>
          <w:rFonts w:ascii="Calibri" w:hAnsi="Calibri" w:cs="Calibri"/>
          <w:b/>
          <w:bCs/>
          <w:lang w:val="en-GB"/>
        </w:rPr>
        <w:t>Variants</w:t>
      </w:r>
      <w:r>
        <w:rPr>
          <w:rFonts w:ascii="Calibri" w:hAnsi="Calibri" w:cs="Calibri"/>
          <w:lang w:val="en-GB"/>
        </w:rPr>
        <w:br/>
      </w:r>
      <w:r w:rsidRPr="00941726">
        <w:rPr>
          <w:rFonts w:ascii="Calibri" w:hAnsi="Calibri" w:cs="Calibri"/>
          <w:b/>
          <w:bCs/>
          <w:lang w:val="en-GB"/>
        </w:rPr>
        <w:t>Control (A)</w:t>
      </w:r>
      <w:r w:rsidRPr="00941726">
        <w:rPr>
          <w:rFonts w:ascii="Calibri" w:hAnsi="Calibri" w:cs="Calibri"/>
          <w:lang w:val="en-GB"/>
        </w:rPr>
        <w:t>: original version</w:t>
      </w:r>
      <w:r w:rsidRPr="00941726">
        <w:rPr>
          <w:rFonts w:ascii="Calibri" w:hAnsi="Calibri" w:cs="Calibri"/>
          <w:lang w:val="en-GB"/>
        </w:rPr>
        <w:br/>
      </w:r>
      <w:r w:rsidRPr="00941726">
        <w:rPr>
          <w:rFonts w:ascii="Calibri" w:hAnsi="Calibri" w:cs="Calibri"/>
          <w:b/>
          <w:bCs/>
          <w:lang w:val="en-GB"/>
        </w:rPr>
        <w:t>Variant (B)</w:t>
      </w:r>
      <w:r w:rsidRPr="00941726">
        <w:rPr>
          <w:rFonts w:ascii="Calibri" w:hAnsi="Calibri" w:cs="Calibri"/>
          <w:lang w:val="en-GB"/>
        </w:rPr>
        <w:t>: This is the modified version that incorporates the change you want to test. It's the "challenger" to your current version.</w:t>
      </w:r>
    </w:p>
    <w:p w14:paraId="3619DA60" w14:textId="77777777" w:rsidR="00941726" w:rsidRPr="00941726" w:rsidRDefault="00941726" w:rsidP="00941726">
      <w:pPr>
        <w:rPr>
          <w:rFonts w:ascii="Calibri" w:hAnsi="Calibri" w:cs="Calibri"/>
          <w:lang w:val="en-GB"/>
        </w:rPr>
      </w:pPr>
    </w:p>
    <w:p w14:paraId="3DCDEF03" w14:textId="27670954" w:rsidR="00941726" w:rsidRPr="00941726" w:rsidRDefault="00941726" w:rsidP="00941726">
      <w:pPr>
        <w:numPr>
          <w:ilvl w:val="0"/>
          <w:numId w:val="11"/>
        </w:numPr>
        <w:rPr>
          <w:rFonts w:ascii="Calibri" w:hAnsi="Calibri" w:cs="Calibri"/>
          <w:lang w:val="en-GB"/>
        </w:rPr>
      </w:pPr>
      <w:r w:rsidRPr="00941726">
        <w:rPr>
          <w:rFonts w:ascii="Calibri" w:hAnsi="Calibri" w:cs="Calibri"/>
          <w:b/>
          <w:bCs/>
          <w:lang w:val="en-GB"/>
        </w:rPr>
        <w:t>Sample size selection and Randomization/Segmentation</w:t>
      </w:r>
      <w:r>
        <w:rPr>
          <w:rFonts w:ascii="Calibri" w:hAnsi="Calibri" w:cs="Calibri"/>
          <w:lang w:val="en-GB"/>
        </w:rPr>
        <w:br/>
      </w:r>
      <w:r w:rsidRPr="00941726">
        <w:rPr>
          <w:rFonts w:ascii="Calibri" w:hAnsi="Calibri" w:cs="Calibri"/>
          <w:lang w:val="en-GB"/>
        </w:rPr>
        <w:t>Determine the sample size needed for statistical significance. Decide how you will segment your audience for the test. Typically, users are randomly divided into two groups: one sees the control, and the other sees the variant.</w:t>
      </w:r>
    </w:p>
    <w:p w14:paraId="4B6D883E" w14:textId="02049DF8" w:rsidR="00941726" w:rsidRPr="00941726" w:rsidRDefault="00941726" w:rsidP="00941726">
      <w:pPr>
        <w:numPr>
          <w:ilvl w:val="0"/>
          <w:numId w:val="11"/>
        </w:numPr>
        <w:rPr>
          <w:rFonts w:ascii="Calibri" w:hAnsi="Calibri" w:cs="Calibri"/>
          <w:lang w:val="en-GB"/>
        </w:rPr>
      </w:pPr>
      <w:r w:rsidRPr="00941726">
        <w:rPr>
          <w:rFonts w:ascii="Calibri" w:hAnsi="Calibri" w:cs="Calibri"/>
          <w:b/>
          <w:bCs/>
          <w:lang w:val="en-GB"/>
        </w:rPr>
        <w:lastRenderedPageBreak/>
        <w:t>Layer</w:t>
      </w:r>
      <w:r>
        <w:rPr>
          <w:rFonts w:ascii="Calibri" w:hAnsi="Calibri" w:cs="Calibri"/>
          <w:lang w:val="en-GB"/>
        </w:rPr>
        <w:br/>
      </w:r>
      <w:r w:rsidRPr="00941726">
        <w:rPr>
          <w:rFonts w:ascii="Calibri" w:hAnsi="Calibri" w:cs="Calibri"/>
          <w:lang w:val="en-GB"/>
        </w:rPr>
        <w:t xml:space="preserve">In a single page if you have multiple experiments, </w:t>
      </w:r>
      <w:proofErr w:type="gramStart"/>
      <w:r w:rsidRPr="00941726">
        <w:rPr>
          <w:rFonts w:ascii="Calibri" w:hAnsi="Calibri" w:cs="Calibri"/>
          <w:lang w:val="en-GB"/>
        </w:rPr>
        <w:t>One</w:t>
      </w:r>
      <w:proofErr w:type="gramEnd"/>
      <w:r w:rsidRPr="00941726">
        <w:rPr>
          <w:rFonts w:ascii="Calibri" w:hAnsi="Calibri" w:cs="Calibri"/>
          <w:lang w:val="en-GB"/>
        </w:rPr>
        <w:t xml:space="preserve"> experiment can affect another experiment metrics. That time we can use layers</w:t>
      </w:r>
    </w:p>
    <w:p w14:paraId="44108B63" w14:textId="3E686449" w:rsidR="00941726" w:rsidRPr="00941726" w:rsidRDefault="00941726" w:rsidP="00FD031D">
      <w:pPr>
        <w:jc w:val="center"/>
        <w:rPr>
          <w:rFonts w:ascii="Calibri" w:hAnsi="Calibri" w:cs="Calibri"/>
          <w:lang w:val="en-GB"/>
        </w:rPr>
      </w:pPr>
      <w:r w:rsidRPr="00941726">
        <w:rPr>
          <w:noProof/>
          <w:lang w:val="en-GB"/>
        </w:rPr>
        <w:drawing>
          <wp:inline distT="0" distB="0" distL="0" distR="0" wp14:anchorId="3A37866D" wp14:editId="62CF2FE4">
            <wp:extent cx="4564966" cy="883244"/>
            <wp:effectExtent l="0" t="0" r="0" b="6350"/>
            <wp:docPr id="800597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1044" cy="971487"/>
                    </a:xfrm>
                    <a:prstGeom prst="rect">
                      <a:avLst/>
                    </a:prstGeom>
                    <a:noFill/>
                    <a:ln>
                      <a:noFill/>
                    </a:ln>
                  </pic:spPr>
                </pic:pic>
              </a:graphicData>
            </a:graphic>
          </wp:inline>
        </w:drawing>
      </w:r>
    </w:p>
    <w:p w14:paraId="49C03F23" w14:textId="77777777" w:rsidR="00941726" w:rsidRPr="00941726" w:rsidRDefault="00941726" w:rsidP="00941726">
      <w:pPr>
        <w:rPr>
          <w:rFonts w:ascii="Calibri" w:hAnsi="Calibri" w:cs="Calibri"/>
          <w:lang w:val="en-GB"/>
        </w:rPr>
      </w:pPr>
    </w:p>
    <w:p w14:paraId="79EF8EC7" w14:textId="3DF2E61E" w:rsidR="00941726" w:rsidRPr="00941726" w:rsidRDefault="00941726" w:rsidP="00941726">
      <w:pPr>
        <w:numPr>
          <w:ilvl w:val="0"/>
          <w:numId w:val="11"/>
        </w:numPr>
        <w:rPr>
          <w:rFonts w:ascii="Calibri" w:hAnsi="Calibri" w:cs="Calibri"/>
          <w:b/>
          <w:bCs/>
          <w:lang w:val="en-GB"/>
        </w:rPr>
      </w:pPr>
      <w:r w:rsidRPr="00941726">
        <w:rPr>
          <w:rFonts w:ascii="Calibri" w:hAnsi="Calibri" w:cs="Calibri"/>
          <w:b/>
          <w:bCs/>
          <w:lang w:val="en-GB"/>
        </w:rPr>
        <w:t>Treatment</w:t>
      </w:r>
      <w:r>
        <w:rPr>
          <w:rFonts w:ascii="Calibri" w:hAnsi="Calibri" w:cs="Calibri"/>
          <w:b/>
          <w:bCs/>
          <w:lang w:val="en-GB"/>
        </w:rPr>
        <w:br/>
      </w:r>
      <w:r w:rsidRPr="00941726">
        <w:rPr>
          <w:rFonts w:ascii="Calibri" w:hAnsi="Calibri" w:cs="Calibri"/>
          <w:lang w:val="en-GB"/>
        </w:rPr>
        <w:t>Treatment</w:t>
      </w:r>
      <w:r w:rsidRPr="00941726">
        <w:rPr>
          <w:rFonts w:ascii="Calibri" w:hAnsi="Calibri" w:cs="Calibri"/>
          <w:b/>
          <w:bCs/>
          <w:lang w:val="en-GB"/>
        </w:rPr>
        <w:t xml:space="preserve"> </w:t>
      </w:r>
      <w:r w:rsidRPr="00941726">
        <w:rPr>
          <w:rFonts w:ascii="Calibri" w:hAnsi="Calibri" w:cs="Calibri"/>
          <w:lang w:val="en-GB"/>
        </w:rPr>
        <w:t>refers to the specific way in which a user interface (UI) element is treated differently between the control(A) and variant(B).</w:t>
      </w:r>
    </w:p>
    <w:p w14:paraId="764561E6" w14:textId="77777777" w:rsidR="00941726" w:rsidRPr="00941726" w:rsidRDefault="00941726" w:rsidP="00941726">
      <w:pPr>
        <w:rPr>
          <w:rFonts w:ascii="Calibri" w:hAnsi="Calibri" w:cs="Calibri"/>
          <w:lang w:val="en-GB"/>
        </w:rPr>
      </w:pPr>
    </w:p>
    <w:p w14:paraId="2DF3E388" w14:textId="24C4CD96" w:rsidR="00FD031D" w:rsidRPr="00FD031D" w:rsidRDefault="00941726" w:rsidP="00FD031D">
      <w:pPr>
        <w:numPr>
          <w:ilvl w:val="0"/>
          <w:numId w:val="11"/>
        </w:numPr>
        <w:rPr>
          <w:rFonts w:ascii="Calibri" w:hAnsi="Calibri" w:cs="Calibri"/>
          <w:lang w:val="en-GB"/>
        </w:rPr>
      </w:pPr>
      <w:r w:rsidRPr="00941726">
        <w:rPr>
          <w:rFonts w:ascii="Calibri" w:hAnsi="Calibri" w:cs="Calibri"/>
          <w:b/>
          <w:bCs/>
          <w:lang w:val="en-GB"/>
        </w:rPr>
        <w:t>Test Duration</w:t>
      </w:r>
      <w:r w:rsidRPr="00941726">
        <w:rPr>
          <w:rFonts w:ascii="MS Gothic" w:eastAsia="MS Gothic" w:hAnsi="MS Gothic" w:cs="MS Gothic" w:hint="eastAsia"/>
          <w:lang w:val="en-GB"/>
        </w:rPr>
        <w:t> </w:t>
      </w:r>
      <w:r>
        <w:rPr>
          <w:rFonts w:ascii="Calibri" w:hAnsi="Calibri" w:cs="Calibri"/>
          <w:lang w:val="en-GB"/>
        </w:rPr>
        <w:br/>
      </w:r>
      <w:r w:rsidRPr="00941726">
        <w:rPr>
          <w:rFonts w:ascii="Calibri" w:hAnsi="Calibri" w:cs="Calibri"/>
          <w:lang w:val="en-GB"/>
        </w:rPr>
        <w:t>A/B testing requires a sufficient sample size and duration to produce reliable results. This</w:t>
      </w:r>
      <w:r>
        <w:rPr>
          <w:rFonts w:ascii="Calibri" w:hAnsi="Calibri" w:cs="Calibri"/>
          <w:lang w:val="en-GB"/>
        </w:rPr>
        <w:t xml:space="preserve"> </w:t>
      </w:r>
      <w:r w:rsidRPr="00941726">
        <w:rPr>
          <w:rFonts w:ascii="Calibri" w:hAnsi="Calibri" w:cs="Calibri"/>
          <w:lang w:val="en-GB"/>
        </w:rPr>
        <w:t>can be anywhere from a few hours to several weeks or even months</w:t>
      </w:r>
    </w:p>
    <w:p w14:paraId="647AB281" w14:textId="77777777" w:rsidR="00FD031D" w:rsidRPr="00FD031D" w:rsidRDefault="00FD031D" w:rsidP="00FD031D">
      <w:pPr>
        <w:pStyle w:val="ListParagraph"/>
        <w:rPr>
          <w:rFonts w:ascii="Calibri" w:hAnsi="Calibri" w:cs="Calibri"/>
          <w:lang w:val="en-GB"/>
        </w:rPr>
      </w:pPr>
    </w:p>
    <w:p w14:paraId="2BB608FC" w14:textId="006CAECE" w:rsidR="00941726" w:rsidRPr="00941726" w:rsidRDefault="00941726" w:rsidP="00941726">
      <w:pPr>
        <w:pStyle w:val="ListParagraph"/>
        <w:numPr>
          <w:ilvl w:val="0"/>
          <w:numId w:val="11"/>
        </w:numPr>
        <w:rPr>
          <w:rFonts w:ascii="Calibri" w:hAnsi="Calibri" w:cs="Calibri"/>
          <w:lang w:val="en-GB"/>
        </w:rPr>
      </w:pPr>
      <w:r w:rsidRPr="00941726">
        <w:rPr>
          <w:rFonts w:ascii="Calibri" w:hAnsi="Calibri" w:cs="Calibri"/>
          <w:b/>
          <w:bCs/>
          <w:lang w:val="en-GB"/>
        </w:rPr>
        <w:t>Conversion:</w:t>
      </w:r>
    </w:p>
    <w:p w14:paraId="3B30E413" w14:textId="06BEE78B" w:rsidR="00941726" w:rsidRPr="00941726" w:rsidRDefault="00941726" w:rsidP="00941726">
      <w:pPr>
        <w:ind w:left="720"/>
        <w:rPr>
          <w:rFonts w:ascii="Calibri" w:hAnsi="Calibri" w:cs="Calibri"/>
        </w:rPr>
      </w:pPr>
      <w:r w:rsidRPr="00941726">
        <w:rPr>
          <w:rFonts w:ascii="Calibri" w:hAnsi="Calibri" w:cs="Calibri"/>
          <w:b/>
          <w:bCs/>
        </w:rPr>
        <w:t>conversion</w:t>
      </w:r>
      <w:r w:rsidRPr="00941726">
        <w:rPr>
          <w:rFonts w:ascii="Calibri" w:hAnsi="Calibri" w:cs="Calibri"/>
        </w:rPr>
        <w:t xml:space="preserve"> is the completion of a desired action that reflects the effectiveness of different treatments or variations being tested.</w:t>
      </w:r>
      <w:r w:rsidRPr="00941726">
        <w:t xml:space="preserve"> </w:t>
      </w:r>
      <w:r w:rsidRPr="00941726">
        <w:rPr>
          <w:rFonts w:ascii="Calibri" w:hAnsi="Calibri" w:cs="Calibri"/>
        </w:rPr>
        <w:t xml:space="preserve">By measuring and </w:t>
      </w:r>
      <w:proofErr w:type="spellStart"/>
      <w:r w:rsidRPr="00941726">
        <w:rPr>
          <w:rFonts w:ascii="Calibri" w:hAnsi="Calibri" w:cs="Calibri"/>
        </w:rPr>
        <w:t>analyzing</w:t>
      </w:r>
      <w:proofErr w:type="spellEnd"/>
      <w:r w:rsidRPr="00941726">
        <w:rPr>
          <w:rFonts w:ascii="Calibri" w:hAnsi="Calibri" w:cs="Calibri"/>
        </w:rPr>
        <w:t xml:space="preserve"> conversions, you can determine which version of your UI or feature is most successful in achieving your goals and making data-driven improvements.</w:t>
      </w:r>
      <w:r w:rsidRPr="00941726">
        <w:rPr>
          <w:rFonts w:ascii="Calibri" w:hAnsi="Calibri" w:cs="Calibri"/>
        </w:rPr>
        <w:br/>
        <w:t>The goal of A/B testing is to identify which version of content (variant) performs better than the original version (control) in terms of conversion rate. The conversion rate is calculated by dividing the number of conversions by the total number of users who interacted with the content.</w:t>
      </w:r>
      <w:r w:rsidRPr="00941726">
        <w:rPr>
          <w:rFonts w:ascii="Calibri" w:hAnsi="Calibri" w:cs="Calibri"/>
        </w:rPr>
        <w:br/>
      </w:r>
      <w:proofErr w:type="spellStart"/>
      <w:r w:rsidRPr="00941726">
        <w:rPr>
          <w:rFonts w:ascii="Calibri" w:hAnsi="Calibri" w:cs="Calibri"/>
        </w:rPr>
        <w:t>Eg</w:t>
      </w:r>
      <w:proofErr w:type="spellEnd"/>
      <w:r w:rsidRPr="00941726">
        <w:rPr>
          <w:rFonts w:ascii="Calibri" w:hAnsi="Calibri" w:cs="Calibri"/>
        </w:rPr>
        <w:t>:</w:t>
      </w:r>
    </w:p>
    <w:p w14:paraId="23E14C1E" w14:textId="77777777" w:rsidR="00941726" w:rsidRPr="00941726" w:rsidRDefault="00941726" w:rsidP="00941726">
      <w:pPr>
        <w:ind w:left="720"/>
        <w:rPr>
          <w:rFonts w:ascii="Calibri" w:hAnsi="Calibri" w:cs="Calibri"/>
        </w:rPr>
      </w:pPr>
      <w:r w:rsidRPr="00941726">
        <w:rPr>
          <w:rFonts w:ascii="Calibri" w:hAnsi="Calibri" w:cs="Calibri"/>
        </w:rPr>
        <w:t xml:space="preserve">-100 visitors see the control version (original design) </w:t>
      </w:r>
    </w:p>
    <w:p w14:paraId="736D0845" w14:textId="1531D51F" w:rsidR="00941726" w:rsidRPr="00941726" w:rsidRDefault="00941726" w:rsidP="00941726">
      <w:pPr>
        <w:ind w:left="720"/>
        <w:rPr>
          <w:rFonts w:ascii="Calibri" w:hAnsi="Calibri" w:cs="Calibri"/>
        </w:rPr>
      </w:pPr>
      <w:r w:rsidRPr="00941726">
        <w:rPr>
          <w:rFonts w:ascii="Calibri" w:hAnsi="Calibri" w:cs="Calibri"/>
        </w:rPr>
        <w:t>-20 visitors fill out the form (conversion)</w:t>
      </w:r>
    </w:p>
    <w:p w14:paraId="5DADB068" w14:textId="77777777" w:rsidR="00941726" w:rsidRPr="00941726" w:rsidRDefault="00941726" w:rsidP="00941726">
      <w:pPr>
        <w:ind w:left="360"/>
        <w:rPr>
          <w:rFonts w:ascii="Calibri" w:hAnsi="Calibri" w:cs="Calibri"/>
        </w:rPr>
      </w:pPr>
    </w:p>
    <w:p w14:paraId="047350AA" w14:textId="77777777" w:rsidR="00941726" w:rsidRPr="00941726" w:rsidRDefault="00941726" w:rsidP="00941726">
      <w:pPr>
        <w:ind w:left="720"/>
        <w:rPr>
          <w:rFonts w:ascii="Calibri" w:hAnsi="Calibri" w:cs="Calibri"/>
        </w:rPr>
      </w:pPr>
      <w:r w:rsidRPr="00941726">
        <w:rPr>
          <w:rFonts w:ascii="Calibri" w:hAnsi="Calibri" w:cs="Calibri"/>
        </w:rPr>
        <w:t>-100 visitors see the variant version (new design)</w:t>
      </w:r>
    </w:p>
    <w:p w14:paraId="7D3C170F" w14:textId="56EA30DF" w:rsidR="00941726" w:rsidRPr="00941726" w:rsidRDefault="00941726" w:rsidP="00941726">
      <w:pPr>
        <w:ind w:left="720"/>
        <w:rPr>
          <w:rFonts w:ascii="Calibri" w:hAnsi="Calibri" w:cs="Calibri"/>
        </w:rPr>
      </w:pPr>
      <w:r w:rsidRPr="00941726">
        <w:rPr>
          <w:rFonts w:ascii="Calibri" w:hAnsi="Calibri" w:cs="Calibri"/>
        </w:rPr>
        <w:t>-25 visitors fill out the form (conversion)</w:t>
      </w:r>
    </w:p>
    <w:p w14:paraId="3302060E" w14:textId="76EB7CB3" w:rsidR="002D4512" w:rsidRPr="00941726" w:rsidRDefault="00941726" w:rsidP="002D4512">
      <w:pPr>
        <w:ind w:left="720"/>
        <w:rPr>
          <w:rFonts w:ascii="Calibri" w:hAnsi="Calibri" w:cs="Calibri"/>
        </w:rPr>
      </w:pPr>
      <w:r w:rsidRPr="00941726">
        <w:rPr>
          <w:rFonts w:ascii="Calibri" w:hAnsi="Calibri" w:cs="Calibri"/>
        </w:rPr>
        <w:t>In this case, the conversion rate for the control version is 20% (20/100), and the conversion rate for the variant version is 25% (25/100)</w:t>
      </w:r>
    </w:p>
    <w:p w14:paraId="7A08D527" w14:textId="77777777" w:rsidR="00941726" w:rsidRPr="00941726" w:rsidRDefault="00941726" w:rsidP="00941726">
      <w:pPr>
        <w:rPr>
          <w:rFonts w:ascii="Calibri" w:hAnsi="Calibri" w:cs="Calibri"/>
          <w:lang w:val="en-GB"/>
        </w:rPr>
      </w:pPr>
    </w:p>
    <w:p w14:paraId="433C597C" w14:textId="77777777" w:rsidR="002D4512" w:rsidRDefault="002D4512" w:rsidP="002D4512">
      <w:pPr>
        <w:pStyle w:val="ListParagraph"/>
        <w:numPr>
          <w:ilvl w:val="0"/>
          <w:numId w:val="11"/>
        </w:numPr>
        <w:rPr>
          <w:rFonts w:ascii="Calibri" w:hAnsi="Calibri" w:cs="Calibri"/>
          <w:b/>
          <w:bCs/>
          <w:lang w:val="en-GB"/>
        </w:rPr>
      </w:pPr>
      <w:r>
        <w:rPr>
          <w:rFonts w:ascii="Calibri" w:hAnsi="Calibri" w:cs="Calibri"/>
          <w:b/>
          <w:bCs/>
          <w:lang w:val="en-GB"/>
        </w:rPr>
        <w:t>P-value:</w:t>
      </w:r>
    </w:p>
    <w:p w14:paraId="26E3B551" w14:textId="444FC4C4" w:rsidR="002D4512" w:rsidRDefault="002D4512" w:rsidP="002D4512">
      <w:pPr>
        <w:pStyle w:val="ListParagraph"/>
        <w:rPr>
          <w:rFonts w:ascii="Calibri" w:hAnsi="Calibri" w:cs="Calibri"/>
        </w:rPr>
      </w:pPr>
      <w:r w:rsidRPr="002D4512">
        <w:rPr>
          <w:rFonts w:ascii="Calibri" w:hAnsi="Calibri" w:cs="Calibri"/>
        </w:rPr>
        <w:t>Helps you understand whether the difference in conversion rates between Version A and Version B is statistically significant. It tells you whether the observed difference is likely due to a real effect or just random variation.</w:t>
      </w:r>
    </w:p>
    <w:p w14:paraId="6132540C" w14:textId="77777777" w:rsidR="002D4512" w:rsidRPr="002D4512" w:rsidRDefault="002D4512" w:rsidP="002D4512">
      <w:pPr>
        <w:pStyle w:val="ListParagraph"/>
        <w:rPr>
          <w:rFonts w:ascii="Calibri" w:hAnsi="Calibri" w:cs="Calibri"/>
          <w:b/>
          <w:bCs/>
          <w:lang w:val="en-GB"/>
        </w:rPr>
      </w:pPr>
    </w:p>
    <w:p w14:paraId="30862FC7" w14:textId="59EB6918" w:rsidR="002D4512" w:rsidRPr="002D4512" w:rsidRDefault="002D4512" w:rsidP="002D4512">
      <w:pPr>
        <w:pStyle w:val="ListParagraph"/>
        <w:numPr>
          <w:ilvl w:val="0"/>
          <w:numId w:val="11"/>
        </w:numPr>
        <w:rPr>
          <w:rFonts w:ascii="Calibri" w:hAnsi="Calibri" w:cs="Calibri"/>
          <w:b/>
          <w:bCs/>
          <w:lang w:val="en-GB"/>
        </w:rPr>
      </w:pPr>
      <w:r w:rsidRPr="00941726">
        <w:rPr>
          <w:rFonts w:ascii="Calibri" w:hAnsi="Calibri" w:cs="Calibri"/>
          <w:b/>
          <w:bCs/>
          <w:lang w:val="en-GB"/>
        </w:rPr>
        <w:t>Metrics for Evaluation</w:t>
      </w:r>
      <w:r w:rsidRPr="00941726">
        <w:rPr>
          <w:rFonts w:ascii="Calibri" w:hAnsi="Calibri" w:cs="Calibri"/>
          <w:b/>
          <w:bCs/>
          <w:lang w:val="en-GB"/>
        </w:rPr>
        <w:br/>
      </w:r>
      <w:r w:rsidRPr="00941726">
        <w:rPr>
          <w:rFonts w:ascii="Calibri" w:hAnsi="Calibri" w:cs="Calibri"/>
          <w:lang w:val="en-GB"/>
        </w:rPr>
        <w:t>The key performance indicators (KPIs) used to measure the success of each variant are crucial in determining which one performs better. These might include metrics such as conversion rate, click-through rate, revenue generated, etc.</w:t>
      </w:r>
    </w:p>
    <w:sectPr w:rsidR="002D4512" w:rsidRPr="002D4512" w:rsidSect="0094172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1B5278F"/>
    <w:multiLevelType w:val="hybridMultilevel"/>
    <w:tmpl w:val="B2168C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4142AA7"/>
    <w:multiLevelType w:val="multilevel"/>
    <w:tmpl w:val="F4C85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AA28D9"/>
    <w:multiLevelType w:val="hybridMultilevel"/>
    <w:tmpl w:val="905C8C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5270A4"/>
    <w:multiLevelType w:val="hybridMultilevel"/>
    <w:tmpl w:val="466E6E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74364374">
    <w:abstractNumId w:val="0"/>
  </w:num>
  <w:num w:numId="2" w16cid:durableId="909273858">
    <w:abstractNumId w:val="1"/>
  </w:num>
  <w:num w:numId="3" w16cid:durableId="1955167926">
    <w:abstractNumId w:val="2"/>
  </w:num>
  <w:num w:numId="4" w16cid:durableId="1808624500">
    <w:abstractNumId w:val="3"/>
  </w:num>
  <w:num w:numId="5" w16cid:durableId="244917735">
    <w:abstractNumId w:val="4"/>
  </w:num>
  <w:num w:numId="6" w16cid:durableId="1374963743">
    <w:abstractNumId w:val="5"/>
  </w:num>
  <w:num w:numId="7" w16cid:durableId="449397102">
    <w:abstractNumId w:val="6"/>
  </w:num>
  <w:num w:numId="8" w16cid:durableId="1816794664">
    <w:abstractNumId w:val="8"/>
  </w:num>
  <w:num w:numId="9" w16cid:durableId="1410150823">
    <w:abstractNumId w:val="7"/>
  </w:num>
  <w:num w:numId="10" w16cid:durableId="112673093">
    <w:abstractNumId w:val="10"/>
  </w:num>
  <w:num w:numId="11" w16cid:durableId="11806990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726"/>
    <w:rsid w:val="000E0BF2"/>
    <w:rsid w:val="002743C5"/>
    <w:rsid w:val="002D4512"/>
    <w:rsid w:val="003D2A8B"/>
    <w:rsid w:val="00700C1E"/>
    <w:rsid w:val="00941726"/>
    <w:rsid w:val="00FD03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B4AA447"/>
  <w15:chartTrackingRefBased/>
  <w15:docId w15:val="{02EB004A-3C66-8D41-A8C3-9E5B497B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7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17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17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17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17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17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7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7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7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7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17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17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17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17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17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7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7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726"/>
    <w:rPr>
      <w:rFonts w:eastAsiaTheme="majorEastAsia" w:cstheme="majorBidi"/>
      <w:color w:val="272727" w:themeColor="text1" w:themeTint="D8"/>
    </w:rPr>
  </w:style>
  <w:style w:type="paragraph" w:styleId="Title">
    <w:name w:val="Title"/>
    <w:basedOn w:val="Normal"/>
    <w:next w:val="Normal"/>
    <w:link w:val="TitleChar"/>
    <w:uiPriority w:val="10"/>
    <w:qFormat/>
    <w:rsid w:val="009417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7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7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7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7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1726"/>
    <w:rPr>
      <w:i/>
      <w:iCs/>
      <w:color w:val="404040" w:themeColor="text1" w:themeTint="BF"/>
    </w:rPr>
  </w:style>
  <w:style w:type="paragraph" w:styleId="ListParagraph">
    <w:name w:val="List Paragraph"/>
    <w:basedOn w:val="Normal"/>
    <w:uiPriority w:val="34"/>
    <w:qFormat/>
    <w:rsid w:val="00941726"/>
    <w:pPr>
      <w:ind w:left="720"/>
      <w:contextualSpacing/>
    </w:pPr>
  </w:style>
  <w:style w:type="character" w:styleId="IntenseEmphasis">
    <w:name w:val="Intense Emphasis"/>
    <w:basedOn w:val="DefaultParagraphFont"/>
    <w:uiPriority w:val="21"/>
    <w:qFormat/>
    <w:rsid w:val="00941726"/>
    <w:rPr>
      <w:i/>
      <w:iCs/>
      <w:color w:val="0F4761" w:themeColor="accent1" w:themeShade="BF"/>
    </w:rPr>
  </w:style>
  <w:style w:type="paragraph" w:styleId="IntenseQuote">
    <w:name w:val="Intense Quote"/>
    <w:basedOn w:val="Normal"/>
    <w:next w:val="Normal"/>
    <w:link w:val="IntenseQuoteChar"/>
    <w:uiPriority w:val="30"/>
    <w:qFormat/>
    <w:rsid w:val="009417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1726"/>
    <w:rPr>
      <w:i/>
      <w:iCs/>
      <w:color w:val="0F4761" w:themeColor="accent1" w:themeShade="BF"/>
    </w:rPr>
  </w:style>
  <w:style w:type="character" w:styleId="IntenseReference">
    <w:name w:val="Intense Reference"/>
    <w:basedOn w:val="DefaultParagraphFont"/>
    <w:uiPriority w:val="32"/>
    <w:qFormat/>
    <w:rsid w:val="00941726"/>
    <w:rPr>
      <w:b/>
      <w:bCs/>
      <w:smallCaps/>
      <w:color w:val="0F4761" w:themeColor="accent1" w:themeShade="BF"/>
      <w:spacing w:val="5"/>
    </w:rPr>
  </w:style>
  <w:style w:type="paragraph" w:styleId="NormalWeb">
    <w:name w:val="Normal (Web)"/>
    <w:basedOn w:val="Normal"/>
    <w:uiPriority w:val="99"/>
    <w:semiHidden/>
    <w:unhideWhenUsed/>
    <w:rsid w:val="0094172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085811">
      <w:bodyDiv w:val="1"/>
      <w:marLeft w:val="0"/>
      <w:marRight w:val="0"/>
      <w:marTop w:val="0"/>
      <w:marBottom w:val="0"/>
      <w:divBdr>
        <w:top w:val="none" w:sz="0" w:space="0" w:color="auto"/>
        <w:left w:val="none" w:sz="0" w:space="0" w:color="auto"/>
        <w:bottom w:val="none" w:sz="0" w:space="0" w:color="auto"/>
        <w:right w:val="none" w:sz="0" w:space="0" w:color="auto"/>
      </w:divBdr>
    </w:div>
    <w:div w:id="105153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Eswaramoorthy M</dc:creator>
  <cp:keywords/>
  <dc:description/>
  <cp:lastModifiedBy>Eswaramoorthy M</cp:lastModifiedBy>
  <cp:revision>2</cp:revision>
  <dcterms:created xsi:type="dcterms:W3CDTF">2024-09-06T12:18:00Z</dcterms:created>
  <dcterms:modified xsi:type="dcterms:W3CDTF">2024-09-09T12:35:00Z</dcterms:modified>
</cp:coreProperties>
</file>