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C6230" w14:textId="66593629" w:rsidR="003D2A8B" w:rsidRPr="004056FC" w:rsidRDefault="00542482">
      <w:pPr>
        <w:rPr>
          <w:rFonts w:ascii="Calibri" w:hAnsi="Calibri" w:cs="Calibri"/>
          <w:b/>
          <w:bCs/>
          <w:sz w:val="28"/>
          <w:szCs w:val="28"/>
          <w:lang w:val="en-US"/>
        </w:rPr>
      </w:pPr>
      <w:r w:rsidRPr="004056FC">
        <w:rPr>
          <w:rFonts w:ascii="Calibri" w:hAnsi="Calibri" w:cs="Calibri"/>
          <w:b/>
          <w:bCs/>
          <w:sz w:val="28"/>
          <w:szCs w:val="28"/>
          <w:lang w:val="en-US"/>
        </w:rPr>
        <w:t>Saga Pattern</w:t>
      </w:r>
    </w:p>
    <w:p w14:paraId="4A6F7322" w14:textId="77777777" w:rsidR="00542482" w:rsidRPr="00542482" w:rsidRDefault="00542482">
      <w:pPr>
        <w:rPr>
          <w:rFonts w:ascii="Calibri" w:hAnsi="Calibri" w:cs="Calibri"/>
          <w:sz w:val="20"/>
          <w:szCs w:val="20"/>
          <w:lang w:val="en-US"/>
        </w:rPr>
      </w:pPr>
    </w:p>
    <w:p w14:paraId="1E52FD0D" w14:textId="44C432C5" w:rsidR="00542482" w:rsidRPr="00542482" w:rsidRDefault="00542482">
      <w:pPr>
        <w:rPr>
          <w:rFonts w:ascii="Calibri" w:hAnsi="Calibri" w:cs="Calibri"/>
          <w:kern w:val="0"/>
          <w:sz w:val="20"/>
          <w:szCs w:val="20"/>
          <w:lang w:val="en-GB"/>
        </w:rPr>
      </w:pPr>
      <w:r w:rsidRPr="00542482">
        <w:rPr>
          <w:rFonts w:ascii="Calibri" w:hAnsi="Calibri" w:cs="Calibri"/>
          <w:kern w:val="0"/>
          <w:sz w:val="20"/>
          <w:szCs w:val="20"/>
          <w:lang w:val="en-GB"/>
        </w:rPr>
        <w:t xml:space="preserve">The Saga pattern will only be efficient in micro service with distributed transactions. In microservice, to complete a process we will perform multiple steps/transaction in multiple services, these transactions in each service are represented as a Saga as per Saga pattern (multiple transactions can be present in each service, so all the transaction in single service </w:t>
      </w:r>
      <w:proofErr w:type="gramStart"/>
      <w:r w:rsidRPr="00542482">
        <w:rPr>
          <w:rFonts w:ascii="Calibri" w:hAnsi="Calibri" w:cs="Calibri"/>
          <w:kern w:val="0"/>
          <w:sz w:val="20"/>
          <w:szCs w:val="20"/>
          <w:lang w:val="en-GB"/>
        </w:rPr>
        <w:t>is considered to be</w:t>
      </w:r>
      <w:proofErr w:type="gramEnd"/>
      <w:r w:rsidRPr="00542482">
        <w:rPr>
          <w:rFonts w:ascii="Calibri" w:hAnsi="Calibri" w:cs="Calibri"/>
          <w:kern w:val="0"/>
          <w:sz w:val="20"/>
          <w:szCs w:val="20"/>
          <w:lang w:val="en-GB"/>
        </w:rPr>
        <w:t xml:space="preserve"> one Saga). </w:t>
      </w:r>
    </w:p>
    <w:p w14:paraId="6766A9E0" w14:textId="77777777" w:rsidR="00542482" w:rsidRPr="00542482" w:rsidRDefault="00542482">
      <w:pPr>
        <w:rPr>
          <w:rFonts w:ascii="Calibri" w:hAnsi="Calibri" w:cs="Calibri"/>
          <w:kern w:val="0"/>
          <w:sz w:val="20"/>
          <w:szCs w:val="20"/>
          <w:lang w:val="en-GB"/>
        </w:rPr>
      </w:pPr>
    </w:p>
    <w:p w14:paraId="2377013F" w14:textId="777BF117" w:rsidR="00542482" w:rsidRPr="004056FC" w:rsidRDefault="00542482">
      <w:pPr>
        <w:rPr>
          <w:rFonts w:ascii="Calibri" w:hAnsi="Calibri" w:cs="Calibri"/>
          <w:b/>
          <w:bCs/>
          <w:i/>
          <w:iCs/>
          <w:kern w:val="0"/>
          <w:sz w:val="20"/>
          <w:szCs w:val="20"/>
          <w:lang w:val="en-GB"/>
        </w:rPr>
      </w:pPr>
      <w:r w:rsidRPr="00542482">
        <w:rPr>
          <w:rFonts w:ascii="Calibri" w:hAnsi="Calibri" w:cs="Calibri"/>
          <w:kern w:val="0"/>
          <w:sz w:val="20"/>
          <w:szCs w:val="20"/>
          <w:lang w:val="en-GB"/>
        </w:rPr>
        <w:t xml:space="preserve">The beauty of Saga pattern is Sagas can either be executed or compensated (i.e., undone) in case of a failure. For example, if there is a failure occurs in one service, </w:t>
      </w:r>
      <w:r w:rsidRPr="004056FC">
        <w:rPr>
          <w:rFonts w:ascii="Calibri" w:hAnsi="Calibri" w:cs="Calibri"/>
          <w:b/>
          <w:bCs/>
          <w:i/>
          <w:iCs/>
          <w:kern w:val="0"/>
          <w:sz w:val="20"/>
          <w:szCs w:val="20"/>
          <w:lang w:val="en-GB"/>
        </w:rPr>
        <w:t>the Saga can initiate compensating transactions in other services to undo any partial changes.</w:t>
      </w:r>
    </w:p>
    <w:p w14:paraId="06C67057" w14:textId="77777777" w:rsidR="00542482" w:rsidRDefault="00542482">
      <w:pPr>
        <w:rPr>
          <w:rFonts w:ascii="Calibri" w:hAnsi="Calibri" w:cs="Calibri"/>
          <w:kern w:val="0"/>
          <w:sz w:val="20"/>
          <w:szCs w:val="20"/>
          <w:lang w:val="en-GB"/>
        </w:rPr>
      </w:pPr>
    </w:p>
    <w:p w14:paraId="25AE0A8E" w14:textId="2415DAA9" w:rsidR="00542482" w:rsidRPr="00542482" w:rsidRDefault="00542482">
      <w:pPr>
        <w:rPr>
          <w:rFonts w:ascii="Calibri" w:hAnsi="Calibri" w:cs="Calibri"/>
          <w:kern w:val="0"/>
          <w:sz w:val="20"/>
          <w:szCs w:val="20"/>
          <w:lang w:val="en-GB"/>
        </w:rPr>
      </w:pPr>
      <w:proofErr w:type="spellStart"/>
      <w:r>
        <w:rPr>
          <w:rFonts w:ascii="Calibri" w:hAnsi="Calibri" w:cs="Calibri"/>
          <w:kern w:val="0"/>
          <w:sz w:val="20"/>
          <w:szCs w:val="20"/>
          <w:lang w:val="en-GB"/>
        </w:rPr>
        <w:t>Eg</w:t>
      </w:r>
      <w:proofErr w:type="spellEnd"/>
      <w:r>
        <w:rPr>
          <w:rFonts w:ascii="Calibri" w:hAnsi="Calibri" w:cs="Calibri"/>
          <w:kern w:val="0"/>
          <w:sz w:val="20"/>
          <w:szCs w:val="20"/>
          <w:lang w:val="en-GB"/>
        </w:rPr>
        <w:t xml:space="preserve">: </w:t>
      </w:r>
      <w:r w:rsidRPr="00542482">
        <w:rPr>
          <w:rFonts w:ascii="Calibri" w:hAnsi="Calibri" w:cs="Calibri"/>
          <w:sz w:val="20"/>
          <w:szCs w:val="20"/>
        </w:rPr>
        <w:t>Below is the distributed transaction flow of a food ordering app</w:t>
      </w:r>
    </w:p>
    <w:p w14:paraId="64435FF1" w14:textId="77777777" w:rsidR="00542482" w:rsidRDefault="00542482">
      <w:pPr>
        <w:rPr>
          <w:rFonts w:ascii="Calibri" w:hAnsi="Calibri" w:cs="Calibri"/>
          <w:kern w:val="0"/>
          <w:sz w:val="20"/>
          <w:szCs w:val="20"/>
          <w:lang w:val="en-GB"/>
        </w:rPr>
      </w:pPr>
    </w:p>
    <w:p w14:paraId="17CBDDAD" w14:textId="6F9EA81C" w:rsidR="00542482" w:rsidRDefault="00542482">
      <w:r>
        <w:fldChar w:fldCharType="begin"/>
      </w:r>
      <w:r>
        <w:instrText xml:space="preserve"> INCLUDEPICTURE "https://miro.medium.com/v2/resize:fit:1400/1*Fn5oM-8UCNTxO1dIw-jm5w.png" \* MERGEFORMATINET </w:instrText>
      </w:r>
      <w:r>
        <w:fldChar w:fldCharType="separate"/>
      </w:r>
      <w:r>
        <w:rPr>
          <w:noProof/>
        </w:rPr>
        <w:drawing>
          <wp:inline distT="0" distB="0" distL="0" distR="0" wp14:anchorId="6ECE68A2" wp14:editId="34A42A7E">
            <wp:extent cx="5731510" cy="1617345"/>
            <wp:effectExtent l="0" t="0" r="0" b="0"/>
            <wp:docPr id="1434932520" name="Picture 1" descr="A diagram of a service and restaur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932520" name="Picture 1" descr="A diagram of a service and restauran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617345"/>
                    </a:xfrm>
                    <a:prstGeom prst="rect">
                      <a:avLst/>
                    </a:prstGeom>
                    <a:noFill/>
                    <a:ln>
                      <a:noFill/>
                    </a:ln>
                  </pic:spPr>
                </pic:pic>
              </a:graphicData>
            </a:graphic>
          </wp:inline>
        </w:drawing>
      </w:r>
      <w:r>
        <w:fldChar w:fldCharType="end"/>
      </w:r>
    </w:p>
    <w:p w14:paraId="539CB4DA" w14:textId="77777777" w:rsidR="00542482" w:rsidRDefault="00542482">
      <w:pPr>
        <w:rPr>
          <w:i/>
          <w:iCs/>
          <w:sz w:val="20"/>
          <w:szCs w:val="20"/>
        </w:rPr>
      </w:pPr>
    </w:p>
    <w:p w14:paraId="7409FDB8" w14:textId="6A18C725" w:rsidR="00542482" w:rsidRDefault="00542482">
      <w:pPr>
        <w:rPr>
          <w:i/>
          <w:iCs/>
          <w:sz w:val="20"/>
          <w:szCs w:val="20"/>
        </w:rPr>
      </w:pPr>
      <w:r w:rsidRPr="00542482">
        <w:rPr>
          <w:i/>
          <w:iCs/>
          <w:sz w:val="20"/>
          <w:szCs w:val="20"/>
        </w:rPr>
        <w:t>When a person orders</w:t>
      </w:r>
      <w:r>
        <w:rPr>
          <w:i/>
          <w:iCs/>
          <w:sz w:val="20"/>
          <w:szCs w:val="20"/>
        </w:rPr>
        <w:t xml:space="preserve">, </w:t>
      </w:r>
      <w:r w:rsidRPr="00542482">
        <w:rPr>
          <w:i/>
          <w:iCs/>
          <w:sz w:val="20"/>
          <w:szCs w:val="20"/>
        </w:rPr>
        <w:t>transaction for order will be completed, then he moves to payment page</w:t>
      </w:r>
      <w:r>
        <w:rPr>
          <w:i/>
          <w:iCs/>
          <w:sz w:val="20"/>
          <w:szCs w:val="20"/>
        </w:rPr>
        <w:t>,</w:t>
      </w:r>
      <w:r w:rsidRPr="00542482">
        <w:rPr>
          <w:i/>
          <w:iCs/>
          <w:sz w:val="20"/>
          <w:szCs w:val="20"/>
        </w:rPr>
        <w:t xml:space="preserve"> then transaction for payment will be started</w:t>
      </w:r>
      <w:r>
        <w:rPr>
          <w:i/>
          <w:iCs/>
          <w:sz w:val="20"/>
          <w:szCs w:val="20"/>
        </w:rPr>
        <w:t xml:space="preserve"> and so on. </w:t>
      </w:r>
      <w:r w:rsidRPr="00542482">
        <w:rPr>
          <w:i/>
          <w:iCs/>
          <w:sz w:val="20"/>
          <w:szCs w:val="20"/>
        </w:rPr>
        <w:t>How we can say it as distributed transaction</w:t>
      </w:r>
      <w:r>
        <w:rPr>
          <w:i/>
          <w:iCs/>
          <w:sz w:val="20"/>
          <w:szCs w:val="20"/>
        </w:rPr>
        <w:t>?</w:t>
      </w:r>
    </w:p>
    <w:p w14:paraId="172E31D3" w14:textId="77777777" w:rsidR="00542482" w:rsidRDefault="00542482">
      <w:pPr>
        <w:rPr>
          <w:i/>
          <w:iCs/>
          <w:sz w:val="20"/>
          <w:szCs w:val="20"/>
        </w:rPr>
      </w:pPr>
    </w:p>
    <w:p w14:paraId="69E8D0BF" w14:textId="648BFDFC" w:rsidR="00542482" w:rsidRDefault="00542482">
      <w:pPr>
        <w:rPr>
          <w:rFonts w:ascii="Calibri" w:hAnsi="Calibri" w:cs="Calibri"/>
          <w:sz w:val="20"/>
          <w:szCs w:val="20"/>
        </w:rPr>
      </w:pPr>
      <w:r w:rsidRPr="00542482">
        <w:rPr>
          <w:rFonts w:ascii="Calibri" w:hAnsi="Calibri" w:cs="Calibri"/>
          <w:sz w:val="20"/>
          <w:szCs w:val="20"/>
        </w:rPr>
        <w:t>Even though the user experience might be divided into steps, multiple services are working together behind the scenes to complete the order. These services (Order Service, Payment Service, Restaurant Service) each manage their own data and need to be coordinated to ensure overall consistency.</w:t>
      </w:r>
    </w:p>
    <w:p w14:paraId="5E7F58BC" w14:textId="77777777" w:rsidR="00542482" w:rsidRDefault="00542482">
      <w:pPr>
        <w:rPr>
          <w:rFonts w:ascii="Calibri" w:hAnsi="Calibri" w:cs="Calibri"/>
          <w:sz w:val="20"/>
          <w:szCs w:val="20"/>
        </w:rPr>
      </w:pPr>
    </w:p>
    <w:p w14:paraId="6F8082FC" w14:textId="18984947" w:rsidR="00542482" w:rsidRDefault="00542482">
      <w:pPr>
        <w:rPr>
          <w:rFonts w:ascii="Calibri" w:hAnsi="Calibri" w:cs="Calibri"/>
          <w:sz w:val="20"/>
          <w:szCs w:val="20"/>
        </w:rPr>
      </w:pPr>
      <w:r>
        <w:rPr>
          <w:rFonts w:ascii="Calibri" w:hAnsi="Calibri" w:cs="Calibri"/>
          <w:sz w:val="20"/>
          <w:szCs w:val="20"/>
        </w:rPr>
        <w:t>So, I</w:t>
      </w:r>
      <w:r w:rsidR="00E873F3">
        <w:rPr>
          <w:rFonts w:ascii="Calibri" w:hAnsi="Calibri" w:cs="Calibri"/>
          <w:sz w:val="20"/>
          <w:szCs w:val="20"/>
        </w:rPr>
        <w:t>n</w:t>
      </w:r>
      <w:r>
        <w:rPr>
          <w:rFonts w:ascii="Calibri" w:hAnsi="Calibri" w:cs="Calibri"/>
          <w:sz w:val="20"/>
          <w:szCs w:val="20"/>
        </w:rPr>
        <w:t xml:space="preserve"> above example if one Service fail to complete the transaction, all other transactions done by previous service should be rolled back. This is the place where we need to use Saga pattern</w:t>
      </w:r>
    </w:p>
    <w:p w14:paraId="79B95404" w14:textId="77777777" w:rsidR="00542482" w:rsidRDefault="00542482">
      <w:pPr>
        <w:rPr>
          <w:rFonts w:ascii="Calibri" w:hAnsi="Calibri" w:cs="Calibri"/>
          <w:sz w:val="20"/>
          <w:szCs w:val="20"/>
        </w:rPr>
      </w:pPr>
    </w:p>
    <w:p w14:paraId="02346BBC" w14:textId="77777777" w:rsidR="00542482" w:rsidRDefault="00542482">
      <w:pPr>
        <w:rPr>
          <w:rFonts w:ascii="Calibri" w:hAnsi="Calibri" w:cs="Calibri"/>
          <w:sz w:val="20"/>
          <w:szCs w:val="20"/>
        </w:rPr>
      </w:pPr>
    </w:p>
    <w:p w14:paraId="551E8401" w14:textId="77777777" w:rsidR="0019792B" w:rsidRDefault="0019792B">
      <w:pPr>
        <w:rPr>
          <w:rFonts w:ascii="Calibri" w:hAnsi="Calibri" w:cs="Calibri"/>
          <w:sz w:val="20"/>
          <w:szCs w:val="20"/>
          <w:lang w:val="en-US"/>
        </w:rPr>
      </w:pPr>
    </w:p>
    <w:p w14:paraId="33D5B078" w14:textId="77777777" w:rsidR="0019792B" w:rsidRDefault="0019792B">
      <w:pPr>
        <w:rPr>
          <w:rFonts w:ascii="Calibri" w:hAnsi="Calibri" w:cs="Calibri"/>
          <w:sz w:val="20"/>
          <w:szCs w:val="20"/>
          <w:lang w:val="en-US"/>
        </w:rPr>
      </w:pPr>
    </w:p>
    <w:p w14:paraId="4FCE17AD" w14:textId="77777777" w:rsidR="0019792B" w:rsidRDefault="0019792B">
      <w:pPr>
        <w:rPr>
          <w:rFonts w:ascii="Calibri" w:hAnsi="Calibri" w:cs="Calibri"/>
          <w:sz w:val="20"/>
          <w:szCs w:val="20"/>
          <w:lang w:val="en-US"/>
        </w:rPr>
      </w:pPr>
    </w:p>
    <w:p w14:paraId="31FC13A7" w14:textId="77777777" w:rsidR="0019792B" w:rsidRDefault="0019792B">
      <w:pPr>
        <w:rPr>
          <w:rFonts w:ascii="Calibri" w:hAnsi="Calibri" w:cs="Calibri"/>
          <w:sz w:val="20"/>
          <w:szCs w:val="20"/>
          <w:lang w:val="en-US"/>
        </w:rPr>
      </w:pPr>
    </w:p>
    <w:p w14:paraId="1E1A2C22" w14:textId="77777777" w:rsidR="0019792B" w:rsidRDefault="0019792B">
      <w:pPr>
        <w:rPr>
          <w:rFonts w:ascii="Calibri" w:hAnsi="Calibri" w:cs="Calibri"/>
          <w:sz w:val="20"/>
          <w:szCs w:val="20"/>
          <w:lang w:val="en-US"/>
        </w:rPr>
      </w:pPr>
    </w:p>
    <w:p w14:paraId="5F073397" w14:textId="77777777" w:rsidR="0019792B" w:rsidRDefault="0019792B">
      <w:pPr>
        <w:rPr>
          <w:rFonts w:ascii="Calibri" w:hAnsi="Calibri" w:cs="Calibri"/>
          <w:sz w:val="20"/>
          <w:szCs w:val="20"/>
          <w:lang w:val="en-US"/>
        </w:rPr>
      </w:pPr>
    </w:p>
    <w:p w14:paraId="3712C8B7" w14:textId="77777777" w:rsidR="0019792B" w:rsidRDefault="0019792B">
      <w:pPr>
        <w:rPr>
          <w:rFonts w:ascii="Calibri" w:hAnsi="Calibri" w:cs="Calibri"/>
          <w:sz w:val="20"/>
          <w:szCs w:val="20"/>
          <w:lang w:val="en-US"/>
        </w:rPr>
      </w:pPr>
    </w:p>
    <w:p w14:paraId="43C27146" w14:textId="77777777" w:rsidR="0019792B" w:rsidRDefault="0019792B">
      <w:pPr>
        <w:rPr>
          <w:rFonts w:ascii="Calibri" w:hAnsi="Calibri" w:cs="Calibri"/>
          <w:sz w:val="20"/>
          <w:szCs w:val="20"/>
          <w:lang w:val="en-US"/>
        </w:rPr>
      </w:pPr>
    </w:p>
    <w:p w14:paraId="7BF4E151" w14:textId="77777777" w:rsidR="0019792B" w:rsidRDefault="0019792B">
      <w:pPr>
        <w:rPr>
          <w:rFonts w:ascii="Calibri" w:hAnsi="Calibri" w:cs="Calibri"/>
          <w:sz w:val="20"/>
          <w:szCs w:val="20"/>
          <w:lang w:val="en-US"/>
        </w:rPr>
      </w:pPr>
    </w:p>
    <w:p w14:paraId="2C168403" w14:textId="77777777" w:rsidR="0019792B" w:rsidRDefault="0019792B">
      <w:pPr>
        <w:rPr>
          <w:rFonts w:ascii="Calibri" w:hAnsi="Calibri" w:cs="Calibri"/>
          <w:sz w:val="20"/>
          <w:szCs w:val="20"/>
          <w:lang w:val="en-US"/>
        </w:rPr>
      </w:pPr>
    </w:p>
    <w:p w14:paraId="1DBA26D0" w14:textId="77777777" w:rsidR="0019792B" w:rsidRDefault="0019792B">
      <w:pPr>
        <w:rPr>
          <w:rFonts w:ascii="Calibri" w:hAnsi="Calibri" w:cs="Calibri"/>
          <w:sz w:val="20"/>
          <w:szCs w:val="20"/>
          <w:lang w:val="en-US"/>
        </w:rPr>
      </w:pPr>
    </w:p>
    <w:p w14:paraId="1ED20D57" w14:textId="77777777" w:rsidR="0019792B" w:rsidRDefault="0019792B">
      <w:pPr>
        <w:rPr>
          <w:rFonts w:ascii="Calibri" w:hAnsi="Calibri" w:cs="Calibri"/>
          <w:sz w:val="20"/>
          <w:szCs w:val="20"/>
          <w:lang w:val="en-US"/>
        </w:rPr>
      </w:pPr>
    </w:p>
    <w:p w14:paraId="3E8F9A37" w14:textId="77777777" w:rsidR="0019792B" w:rsidRDefault="0019792B">
      <w:pPr>
        <w:rPr>
          <w:rFonts w:ascii="Calibri" w:hAnsi="Calibri" w:cs="Calibri"/>
          <w:sz w:val="20"/>
          <w:szCs w:val="20"/>
          <w:lang w:val="en-US"/>
        </w:rPr>
      </w:pPr>
    </w:p>
    <w:p w14:paraId="1D190A4F" w14:textId="77777777" w:rsidR="0019792B" w:rsidRDefault="0019792B">
      <w:pPr>
        <w:rPr>
          <w:rFonts w:ascii="Calibri" w:hAnsi="Calibri" w:cs="Calibri"/>
          <w:sz w:val="20"/>
          <w:szCs w:val="20"/>
          <w:lang w:val="en-US"/>
        </w:rPr>
      </w:pPr>
    </w:p>
    <w:p w14:paraId="6336C400" w14:textId="77777777" w:rsidR="0019792B" w:rsidRDefault="0019792B">
      <w:pPr>
        <w:rPr>
          <w:rFonts w:ascii="Calibri" w:hAnsi="Calibri" w:cs="Calibri"/>
          <w:sz w:val="20"/>
          <w:szCs w:val="20"/>
          <w:lang w:val="en-US"/>
        </w:rPr>
      </w:pPr>
    </w:p>
    <w:p w14:paraId="69A4AD0C" w14:textId="77777777" w:rsidR="0019792B" w:rsidRDefault="0019792B">
      <w:pPr>
        <w:rPr>
          <w:rFonts w:ascii="Calibri" w:hAnsi="Calibri" w:cs="Calibri"/>
          <w:sz w:val="20"/>
          <w:szCs w:val="20"/>
          <w:lang w:val="en-US"/>
        </w:rPr>
      </w:pPr>
    </w:p>
    <w:p w14:paraId="3A791ADD" w14:textId="77777777" w:rsidR="0019792B" w:rsidRDefault="0019792B">
      <w:pPr>
        <w:rPr>
          <w:rFonts w:ascii="Calibri" w:hAnsi="Calibri" w:cs="Calibri"/>
          <w:sz w:val="20"/>
          <w:szCs w:val="20"/>
          <w:lang w:val="en-US"/>
        </w:rPr>
      </w:pPr>
    </w:p>
    <w:p w14:paraId="06129155" w14:textId="77777777" w:rsidR="0019792B" w:rsidRDefault="0019792B">
      <w:pPr>
        <w:rPr>
          <w:rFonts w:ascii="Calibri" w:hAnsi="Calibri" w:cs="Calibri"/>
          <w:sz w:val="20"/>
          <w:szCs w:val="20"/>
          <w:lang w:val="en-US"/>
        </w:rPr>
      </w:pPr>
    </w:p>
    <w:p w14:paraId="64D2241F" w14:textId="77777777" w:rsidR="0019792B" w:rsidRDefault="0019792B">
      <w:pPr>
        <w:rPr>
          <w:rFonts w:ascii="Calibri" w:hAnsi="Calibri" w:cs="Calibri"/>
          <w:sz w:val="20"/>
          <w:szCs w:val="20"/>
          <w:lang w:val="en-US"/>
        </w:rPr>
      </w:pPr>
    </w:p>
    <w:p w14:paraId="36F9EE87" w14:textId="77777777" w:rsidR="0019792B" w:rsidRDefault="0019792B">
      <w:pPr>
        <w:rPr>
          <w:rFonts w:ascii="Calibri" w:hAnsi="Calibri" w:cs="Calibri"/>
          <w:sz w:val="20"/>
          <w:szCs w:val="20"/>
          <w:lang w:val="en-US"/>
        </w:rPr>
      </w:pPr>
    </w:p>
    <w:p w14:paraId="1CFDB5BA" w14:textId="77777777" w:rsidR="0019792B" w:rsidRDefault="0019792B">
      <w:pPr>
        <w:rPr>
          <w:rFonts w:ascii="Calibri" w:hAnsi="Calibri" w:cs="Calibri"/>
          <w:sz w:val="20"/>
          <w:szCs w:val="20"/>
          <w:lang w:val="en-US"/>
        </w:rPr>
      </w:pPr>
    </w:p>
    <w:p w14:paraId="4D756168" w14:textId="2D40760E" w:rsidR="00542482" w:rsidRPr="00AB3517" w:rsidRDefault="00542482">
      <w:pPr>
        <w:rPr>
          <w:rFonts w:ascii="Calibri" w:hAnsi="Calibri" w:cs="Calibri"/>
          <w:b/>
          <w:bCs/>
          <w:lang w:val="en-US"/>
        </w:rPr>
      </w:pPr>
      <w:r w:rsidRPr="00AB3517">
        <w:rPr>
          <w:rFonts w:ascii="Calibri" w:hAnsi="Calibri" w:cs="Calibri"/>
          <w:b/>
          <w:bCs/>
          <w:lang w:val="en-US"/>
        </w:rPr>
        <w:lastRenderedPageBreak/>
        <w:t>Achieving Saga pattern:</w:t>
      </w:r>
    </w:p>
    <w:p w14:paraId="024D4942" w14:textId="77777777" w:rsidR="00542482" w:rsidRDefault="00542482">
      <w:pPr>
        <w:rPr>
          <w:rFonts w:ascii="Calibri" w:hAnsi="Calibri" w:cs="Calibri"/>
          <w:sz w:val="20"/>
          <w:szCs w:val="20"/>
          <w:lang w:val="en-US"/>
        </w:rPr>
      </w:pPr>
    </w:p>
    <w:p w14:paraId="23196B41" w14:textId="2F7CC253" w:rsidR="00542482" w:rsidRDefault="00542482">
      <w:pPr>
        <w:rPr>
          <w:rFonts w:ascii="Calibri" w:hAnsi="Calibri" w:cs="Calibri"/>
          <w:sz w:val="20"/>
          <w:szCs w:val="20"/>
          <w:lang w:val="en-US"/>
        </w:rPr>
      </w:pPr>
      <w:r>
        <w:rPr>
          <w:rFonts w:ascii="Calibri" w:hAnsi="Calibri" w:cs="Calibri"/>
          <w:sz w:val="20"/>
          <w:szCs w:val="20"/>
          <w:lang w:val="en-US"/>
        </w:rPr>
        <w:t>There are two ways to achieve Saga pattern</w:t>
      </w:r>
      <w:r w:rsidR="0019792B">
        <w:rPr>
          <w:rFonts w:ascii="Calibri" w:hAnsi="Calibri" w:cs="Calibri"/>
          <w:sz w:val="20"/>
          <w:szCs w:val="20"/>
          <w:lang w:val="en-US"/>
        </w:rPr>
        <w:t xml:space="preserve"> using</w:t>
      </w:r>
    </w:p>
    <w:p w14:paraId="7B87E5CA" w14:textId="5B1C4D47" w:rsidR="00542482" w:rsidRDefault="0019792B" w:rsidP="00542482">
      <w:pPr>
        <w:pStyle w:val="ListParagraph"/>
        <w:numPr>
          <w:ilvl w:val="0"/>
          <w:numId w:val="1"/>
        </w:numPr>
        <w:rPr>
          <w:rFonts w:ascii="Calibri" w:hAnsi="Calibri" w:cs="Calibri"/>
          <w:sz w:val="20"/>
          <w:szCs w:val="20"/>
          <w:lang w:val="en-US"/>
        </w:rPr>
      </w:pPr>
      <w:r>
        <w:rPr>
          <w:rFonts w:ascii="Calibri" w:hAnsi="Calibri" w:cs="Calibri"/>
          <w:sz w:val="20"/>
          <w:szCs w:val="20"/>
          <w:lang w:val="en-US"/>
        </w:rPr>
        <w:t>Orchestration pattern</w:t>
      </w:r>
    </w:p>
    <w:p w14:paraId="539CF05F" w14:textId="256A0614" w:rsidR="0019792B" w:rsidRDefault="0019792B" w:rsidP="00542482">
      <w:pPr>
        <w:pStyle w:val="ListParagraph"/>
        <w:numPr>
          <w:ilvl w:val="0"/>
          <w:numId w:val="1"/>
        </w:numPr>
        <w:rPr>
          <w:rFonts w:ascii="Calibri" w:hAnsi="Calibri" w:cs="Calibri"/>
          <w:sz w:val="20"/>
          <w:szCs w:val="20"/>
          <w:lang w:val="en-US"/>
        </w:rPr>
      </w:pPr>
      <w:r>
        <w:rPr>
          <w:rFonts w:ascii="Calibri" w:hAnsi="Calibri" w:cs="Calibri"/>
          <w:sz w:val="20"/>
          <w:szCs w:val="20"/>
          <w:lang w:val="en-US"/>
        </w:rPr>
        <w:t>Choreography pattern</w:t>
      </w:r>
    </w:p>
    <w:p w14:paraId="676E0E3E" w14:textId="77777777" w:rsidR="0019792B" w:rsidRDefault="0019792B" w:rsidP="0019792B">
      <w:pPr>
        <w:rPr>
          <w:rFonts w:ascii="Calibri" w:hAnsi="Calibri" w:cs="Calibri"/>
          <w:sz w:val="20"/>
          <w:szCs w:val="20"/>
          <w:lang w:val="en-US"/>
        </w:rPr>
      </w:pPr>
    </w:p>
    <w:p w14:paraId="1EA59A0B" w14:textId="058EA0D0" w:rsidR="0019792B" w:rsidRPr="00AB3517" w:rsidRDefault="0019792B" w:rsidP="0019792B">
      <w:pPr>
        <w:rPr>
          <w:rFonts w:ascii="Calibri" w:hAnsi="Calibri" w:cs="Calibri"/>
          <w:b/>
          <w:bCs/>
          <w:sz w:val="20"/>
          <w:szCs w:val="20"/>
          <w:lang w:val="en-US"/>
        </w:rPr>
      </w:pPr>
      <w:r w:rsidRPr="00AB3517">
        <w:rPr>
          <w:rFonts w:ascii="Calibri" w:hAnsi="Calibri" w:cs="Calibri"/>
          <w:b/>
          <w:bCs/>
          <w:sz w:val="20"/>
          <w:szCs w:val="20"/>
          <w:lang w:val="en-US"/>
        </w:rPr>
        <w:t>Orchestration pattern</w:t>
      </w:r>
    </w:p>
    <w:p w14:paraId="04BB6540" w14:textId="77777777" w:rsidR="0019792B" w:rsidRDefault="0019792B" w:rsidP="0019792B">
      <w:pPr>
        <w:rPr>
          <w:rFonts w:ascii="Calibri" w:hAnsi="Calibri" w:cs="Calibri"/>
          <w:sz w:val="20"/>
          <w:szCs w:val="20"/>
          <w:lang w:val="en-US"/>
        </w:rPr>
      </w:pPr>
    </w:p>
    <w:p w14:paraId="2D49FC3C" w14:textId="02E08B2D" w:rsidR="0019792B" w:rsidRPr="0019792B" w:rsidRDefault="0019792B" w:rsidP="0019792B">
      <w:pPr>
        <w:rPr>
          <w:rFonts w:ascii="Calibri" w:hAnsi="Calibri" w:cs="Calibri"/>
          <w:sz w:val="20"/>
          <w:szCs w:val="20"/>
          <w:lang w:val="en-US"/>
        </w:rPr>
      </w:pPr>
      <w:r w:rsidRPr="0019792B">
        <w:rPr>
          <w:sz w:val="20"/>
          <w:szCs w:val="20"/>
        </w:rPr>
        <w:t>The Orchestration pattern is a design coordinate workflows across multiple services. It involves a central coordinator</w:t>
      </w:r>
      <w:r>
        <w:rPr>
          <w:sz w:val="20"/>
          <w:szCs w:val="20"/>
        </w:rPr>
        <w:t>(Conductor)</w:t>
      </w:r>
      <w:r w:rsidRPr="0019792B">
        <w:rPr>
          <w:sz w:val="20"/>
          <w:szCs w:val="20"/>
        </w:rPr>
        <w:t xml:space="preserve"> component that manages the overall flow of execution and ensures all participating</w:t>
      </w:r>
    </w:p>
    <w:p w14:paraId="602A2C84" w14:textId="6EB7C2E1" w:rsidR="0019792B" w:rsidRDefault="0019792B" w:rsidP="0019792B">
      <w:r>
        <w:rPr>
          <w:rFonts w:ascii="Calibri" w:hAnsi="Calibri" w:cs="Calibri"/>
          <w:sz w:val="20"/>
          <w:szCs w:val="20"/>
          <w:lang w:val="en-US"/>
        </w:rPr>
        <w:br/>
      </w:r>
      <w:r>
        <w:rPr>
          <w:noProof/>
        </w:rPr>
        <w:drawing>
          <wp:inline distT="0" distB="0" distL="0" distR="0" wp14:anchorId="1ABC346B" wp14:editId="5D154362">
            <wp:extent cx="2980267" cy="2874277"/>
            <wp:effectExtent l="0" t="0" r="4445" b="0"/>
            <wp:docPr id="2132890212"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890212" name="Picture 4" descr="A diagram of a compan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0060" cy="2893366"/>
                    </a:xfrm>
                    <a:prstGeom prst="rect">
                      <a:avLst/>
                    </a:prstGeom>
                  </pic:spPr>
                </pic:pic>
              </a:graphicData>
            </a:graphic>
          </wp:inline>
        </w:drawing>
      </w:r>
    </w:p>
    <w:p w14:paraId="0E803E7B" w14:textId="77777777" w:rsidR="0019792B" w:rsidRDefault="0019792B" w:rsidP="0019792B"/>
    <w:p w14:paraId="6729FB76" w14:textId="6CD55620" w:rsidR="0019792B" w:rsidRDefault="0019792B" w:rsidP="0019792B">
      <w:pPr>
        <w:rPr>
          <w:rFonts w:ascii="Calibri" w:hAnsi="Calibri" w:cs="Calibri"/>
          <w:sz w:val="20"/>
          <w:szCs w:val="20"/>
        </w:rPr>
      </w:pPr>
      <w:r>
        <w:rPr>
          <w:rFonts w:ascii="Calibri" w:hAnsi="Calibri" w:cs="Calibri"/>
          <w:sz w:val="20"/>
          <w:szCs w:val="20"/>
        </w:rPr>
        <w:t xml:space="preserve">In above </w:t>
      </w:r>
      <w:r w:rsidR="00810274">
        <w:rPr>
          <w:rFonts w:ascii="Calibri" w:hAnsi="Calibri" w:cs="Calibri"/>
          <w:sz w:val="20"/>
          <w:szCs w:val="20"/>
        </w:rPr>
        <w:t>ER</w:t>
      </w:r>
      <w:r>
        <w:rPr>
          <w:rFonts w:ascii="Calibri" w:hAnsi="Calibri" w:cs="Calibri"/>
          <w:sz w:val="20"/>
          <w:szCs w:val="20"/>
        </w:rPr>
        <w:t xml:space="preserve"> diagram, Conductor is the service</w:t>
      </w:r>
      <w:r w:rsidR="00AB3517">
        <w:rPr>
          <w:rFonts w:ascii="Calibri" w:hAnsi="Calibri" w:cs="Calibri"/>
          <w:sz w:val="20"/>
          <w:szCs w:val="20"/>
        </w:rPr>
        <w:t xml:space="preserve"> or queue</w:t>
      </w:r>
      <w:r>
        <w:rPr>
          <w:rFonts w:ascii="Calibri" w:hAnsi="Calibri" w:cs="Calibri"/>
          <w:sz w:val="20"/>
          <w:szCs w:val="20"/>
        </w:rPr>
        <w:t xml:space="preserve"> which manages all the workflow. When a person orders</w:t>
      </w:r>
      <w:r w:rsidR="00AB3517">
        <w:rPr>
          <w:rFonts w:ascii="Calibri" w:hAnsi="Calibri" w:cs="Calibri"/>
          <w:sz w:val="20"/>
          <w:szCs w:val="20"/>
        </w:rPr>
        <w:t>, Conductor will be the single point of service, conductor send request to each service to complete the transaction. Whenever something fails conductor will send some more request to respective service to rollback/compensate the transaction which is made preciously.</w:t>
      </w:r>
    </w:p>
    <w:p w14:paraId="3A10A715" w14:textId="77777777" w:rsidR="00AB3517" w:rsidRDefault="00AB3517" w:rsidP="0019792B">
      <w:pPr>
        <w:rPr>
          <w:rFonts w:ascii="Calibri" w:hAnsi="Calibri" w:cs="Calibri"/>
          <w:sz w:val="20"/>
          <w:szCs w:val="20"/>
        </w:rPr>
      </w:pPr>
    </w:p>
    <w:p w14:paraId="4857EF99" w14:textId="4F1A828B" w:rsidR="00AB3517" w:rsidRPr="00810274" w:rsidRDefault="00AB3517" w:rsidP="0019792B">
      <w:pPr>
        <w:rPr>
          <w:rFonts w:ascii="Calibri" w:hAnsi="Calibri" w:cs="Calibri"/>
          <w:i/>
          <w:iCs/>
          <w:sz w:val="20"/>
          <w:szCs w:val="20"/>
        </w:rPr>
      </w:pPr>
      <w:r w:rsidRPr="00810274">
        <w:rPr>
          <w:rFonts w:ascii="Calibri" w:hAnsi="Calibri" w:cs="Calibri"/>
          <w:i/>
          <w:iCs/>
          <w:sz w:val="20"/>
          <w:szCs w:val="20"/>
        </w:rPr>
        <w:t>Biggest disadvantage: Single point of failure.</w:t>
      </w:r>
    </w:p>
    <w:p w14:paraId="66F3703E" w14:textId="77777777" w:rsidR="00AB3517" w:rsidRDefault="00AB3517" w:rsidP="0019792B">
      <w:pPr>
        <w:rPr>
          <w:rFonts w:ascii="Calibri" w:hAnsi="Calibri" w:cs="Calibri"/>
          <w:sz w:val="20"/>
          <w:szCs w:val="20"/>
        </w:rPr>
      </w:pPr>
    </w:p>
    <w:p w14:paraId="5AD7DF61" w14:textId="0950700D" w:rsidR="00AB3517" w:rsidRDefault="00AB3517" w:rsidP="0019792B">
      <w:pPr>
        <w:rPr>
          <w:rFonts w:ascii="Calibri" w:hAnsi="Calibri" w:cs="Calibri"/>
          <w:sz w:val="20"/>
          <w:szCs w:val="20"/>
        </w:rPr>
      </w:pPr>
      <w:r>
        <w:rPr>
          <w:rFonts w:ascii="Calibri" w:hAnsi="Calibri" w:cs="Calibri"/>
          <w:sz w:val="20"/>
          <w:szCs w:val="20"/>
        </w:rPr>
        <w:t>How to implement this in Spring boot:</w:t>
      </w:r>
    </w:p>
    <w:p w14:paraId="5FC00A3D" w14:textId="77777777" w:rsidR="00AB3517" w:rsidRDefault="00AB3517" w:rsidP="0019792B">
      <w:pPr>
        <w:rPr>
          <w:rFonts w:ascii="Calibri" w:hAnsi="Calibri" w:cs="Calibri"/>
          <w:sz w:val="20"/>
          <w:szCs w:val="20"/>
        </w:rPr>
      </w:pPr>
    </w:p>
    <w:p w14:paraId="2509C215" w14:textId="7362E7B9" w:rsidR="00AB3517" w:rsidRDefault="00AB3517" w:rsidP="00AB3517">
      <w:pPr>
        <w:pStyle w:val="ListParagraph"/>
        <w:numPr>
          <w:ilvl w:val="0"/>
          <w:numId w:val="2"/>
        </w:numPr>
        <w:rPr>
          <w:rFonts w:ascii="Calibri" w:hAnsi="Calibri" w:cs="Calibri"/>
          <w:sz w:val="20"/>
          <w:szCs w:val="20"/>
          <w:lang w:val="en-US"/>
        </w:rPr>
      </w:pPr>
      <w:r>
        <w:rPr>
          <w:rFonts w:ascii="Calibri" w:hAnsi="Calibri" w:cs="Calibri"/>
          <w:sz w:val="20"/>
          <w:szCs w:val="20"/>
          <w:lang w:val="en-US"/>
        </w:rPr>
        <w:t>Create a conductor rest service</w:t>
      </w:r>
      <w:r w:rsidR="0035204F">
        <w:rPr>
          <w:rFonts w:ascii="Calibri" w:hAnsi="Calibri" w:cs="Calibri"/>
          <w:sz w:val="20"/>
          <w:szCs w:val="20"/>
          <w:lang w:val="en-US"/>
        </w:rPr>
        <w:t xml:space="preserve"> along with all other necessary service required (Order, Restaurant, Payment, Delivery, Notification)</w:t>
      </w:r>
    </w:p>
    <w:p w14:paraId="7828FD90" w14:textId="696690A2" w:rsidR="0035204F" w:rsidRDefault="0035204F" w:rsidP="00AB3517">
      <w:pPr>
        <w:pStyle w:val="ListParagraph"/>
        <w:numPr>
          <w:ilvl w:val="0"/>
          <w:numId w:val="2"/>
        </w:numPr>
        <w:rPr>
          <w:rFonts w:ascii="Calibri" w:hAnsi="Calibri" w:cs="Calibri"/>
          <w:sz w:val="20"/>
          <w:szCs w:val="20"/>
          <w:lang w:val="en-US"/>
        </w:rPr>
      </w:pPr>
      <w:r>
        <w:rPr>
          <w:rFonts w:ascii="Calibri" w:hAnsi="Calibri" w:cs="Calibri"/>
          <w:sz w:val="20"/>
          <w:szCs w:val="20"/>
          <w:lang w:val="en-US"/>
        </w:rPr>
        <w:t>Whenever a user tries to order food, request first need to go to Conductor service</w:t>
      </w:r>
    </w:p>
    <w:p w14:paraId="07FE059F" w14:textId="42C50172" w:rsidR="0035204F" w:rsidRDefault="0035204F" w:rsidP="0035204F">
      <w:pPr>
        <w:pStyle w:val="ListParagraph"/>
        <w:numPr>
          <w:ilvl w:val="0"/>
          <w:numId w:val="2"/>
        </w:numPr>
        <w:rPr>
          <w:rFonts w:ascii="Calibri" w:hAnsi="Calibri" w:cs="Calibri"/>
          <w:sz w:val="20"/>
          <w:szCs w:val="20"/>
          <w:lang w:val="en-US"/>
        </w:rPr>
      </w:pPr>
      <w:r>
        <w:rPr>
          <w:rFonts w:ascii="Calibri" w:hAnsi="Calibri" w:cs="Calibri"/>
          <w:sz w:val="20"/>
          <w:szCs w:val="20"/>
          <w:lang w:val="en-US"/>
        </w:rPr>
        <w:t>From conductor service, rest call to other services should be initiated one by one.</w:t>
      </w:r>
    </w:p>
    <w:p w14:paraId="04CF804C" w14:textId="76F07B5E" w:rsidR="0035204F" w:rsidRPr="0035204F" w:rsidRDefault="0035204F" w:rsidP="0035204F">
      <w:pPr>
        <w:pStyle w:val="ListParagraph"/>
        <w:numPr>
          <w:ilvl w:val="0"/>
          <w:numId w:val="2"/>
        </w:numPr>
        <w:rPr>
          <w:rFonts w:ascii="Calibri" w:hAnsi="Calibri" w:cs="Calibri"/>
          <w:sz w:val="20"/>
          <w:szCs w:val="20"/>
          <w:lang w:val="en-US"/>
        </w:rPr>
      </w:pPr>
      <w:r>
        <w:rPr>
          <w:rFonts w:ascii="Calibri" w:hAnsi="Calibri" w:cs="Calibri"/>
          <w:sz w:val="20"/>
          <w:szCs w:val="20"/>
        </w:rPr>
        <w:t>Whenever something fails conductor need to request to respective service to rollback/compensate the transaction which is made preciously.</w:t>
      </w:r>
    </w:p>
    <w:p w14:paraId="6790C190" w14:textId="2FCAD89E" w:rsidR="0035204F" w:rsidRPr="0035204F" w:rsidRDefault="0035204F" w:rsidP="0035204F">
      <w:pPr>
        <w:pStyle w:val="ListParagraph"/>
        <w:numPr>
          <w:ilvl w:val="0"/>
          <w:numId w:val="2"/>
        </w:numPr>
        <w:rPr>
          <w:rFonts w:ascii="Calibri" w:hAnsi="Calibri" w:cs="Calibri"/>
          <w:sz w:val="20"/>
          <w:szCs w:val="20"/>
          <w:lang w:val="en-US"/>
        </w:rPr>
      </w:pPr>
      <w:r>
        <w:rPr>
          <w:rFonts w:ascii="Calibri" w:hAnsi="Calibri" w:cs="Calibri"/>
          <w:sz w:val="20"/>
          <w:szCs w:val="20"/>
        </w:rPr>
        <w:t>Make sure conductor service more reliable and available</w:t>
      </w:r>
    </w:p>
    <w:p w14:paraId="4E4F7050" w14:textId="77777777" w:rsidR="0035204F" w:rsidRDefault="0035204F" w:rsidP="0035204F">
      <w:pPr>
        <w:pStyle w:val="ListParagraph"/>
        <w:rPr>
          <w:rFonts w:ascii="Calibri" w:hAnsi="Calibri" w:cs="Calibri"/>
          <w:sz w:val="20"/>
          <w:szCs w:val="20"/>
        </w:rPr>
      </w:pPr>
    </w:p>
    <w:p w14:paraId="557278CE" w14:textId="77777777" w:rsidR="0035204F" w:rsidRDefault="0035204F" w:rsidP="0035204F">
      <w:pPr>
        <w:pStyle w:val="ListParagraph"/>
        <w:rPr>
          <w:rFonts w:ascii="Calibri" w:hAnsi="Calibri" w:cs="Calibri"/>
          <w:sz w:val="20"/>
          <w:szCs w:val="20"/>
        </w:rPr>
      </w:pPr>
    </w:p>
    <w:p w14:paraId="3155AA6E" w14:textId="77777777" w:rsidR="0035204F" w:rsidRDefault="0035204F" w:rsidP="0035204F">
      <w:pPr>
        <w:rPr>
          <w:rFonts w:ascii="Calibri" w:hAnsi="Calibri" w:cs="Calibri"/>
          <w:b/>
          <w:bCs/>
          <w:sz w:val="20"/>
          <w:szCs w:val="20"/>
          <w:lang w:val="en-US"/>
        </w:rPr>
      </w:pPr>
    </w:p>
    <w:p w14:paraId="1CB50D7F" w14:textId="77777777" w:rsidR="0035204F" w:rsidRDefault="0035204F" w:rsidP="0035204F">
      <w:pPr>
        <w:rPr>
          <w:rFonts w:ascii="Calibri" w:hAnsi="Calibri" w:cs="Calibri"/>
          <w:b/>
          <w:bCs/>
          <w:sz w:val="20"/>
          <w:szCs w:val="20"/>
          <w:lang w:val="en-US"/>
        </w:rPr>
      </w:pPr>
    </w:p>
    <w:p w14:paraId="16131B58" w14:textId="77777777" w:rsidR="0035204F" w:rsidRDefault="0035204F" w:rsidP="0035204F">
      <w:pPr>
        <w:rPr>
          <w:rFonts w:ascii="Calibri" w:hAnsi="Calibri" w:cs="Calibri"/>
          <w:b/>
          <w:bCs/>
          <w:sz w:val="20"/>
          <w:szCs w:val="20"/>
          <w:lang w:val="en-US"/>
        </w:rPr>
      </w:pPr>
    </w:p>
    <w:p w14:paraId="61B8FEFB" w14:textId="77777777" w:rsidR="0035204F" w:rsidRDefault="0035204F" w:rsidP="0035204F">
      <w:pPr>
        <w:rPr>
          <w:rFonts w:ascii="Calibri" w:hAnsi="Calibri" w:cs="Calibri"/>
          <w:b/>
          <w:bCs/>
          <w:sz w:val="20"/>
          <w:szCs w:val="20"/>
          <w:lang w:val="en-US"/>
        </w:rPr>
      </w:pPr>
    </w:p>
    <w:p w14:paraId="4987A437" w14:textId="77777777" w:rsidR="0035204F" w:rsidRDefault="0035204F" w:rsidP="0035204F">
      <w:pPr>
        <w:rPr>
          <w:rFonts w:ascii="Calibri" w:hAnsi="Calibri" w:cs="Calibri"/>
          <w:b/>
          <w:bCs/>
          <w:sz w:val="20"/>
          <w:szCs w:val="20"/>
          <w:lang w:val="en-US"/>
        </w:rPr>
      </w:pPr>
    </w:p>
    <w:p w14:paraId="5ADEF8F9" w14:textId="77777777" w:rsidR="0035204F" w:rsidRDefault="0035204F" w:rsidP="0035204F">
      <w:pPr>
        <w:rPr>
          <w:rFonts w:ascii="Calibri" w:hAnsi="Calibri" w:cs="Calibri"/>
          <w:b/>
          <w:bCs/>
          <w:sz w:val="20"/>
          <w:szCs w:val="20"/>
          <w:lang w:val="en-US"/>
        </w:rPr>
      </w:pPr>
    </w:p>
    <w:p w14:paraId="34A41E9B" w14:textId="73587E96" w:rsidR="0035204F" w:rsidRDefault="0035204F" w:rsidP="0035204F">
      <w:pPr>
        <w:rPr>
          <w:rFonts w:ascii="Calibri" w:hAnsi="Calibri" w:cs="Calibri"/>
          <w:b/>
          <w:bCs/>
          <w:sz w:val="20"/>
          <w:szCs w:val="20"/>
          <w:lang w:val="en-US"/>
        </w:rPr>
      </w:pPr>
      <w:r w:rsidRPr="0035204F">
        <w:rPr>
          <w:rFonts w:ascii="Calibri" w:hAnsi="Calibri" w:cs="Calibri"/>
          <w:b/>
          <w:bCs/>
          <w:sz w:val="20"/>
          <w:szCs w:val="20"/>
          <w:lang w:val="en-US"/>
        </w:rPr>
        <w:lastRenderedPageBreak/>
        <w:t>Choreography</w:t>
      </w:r>
      <w:r>
        <w:rPr>
          <w:rFonts w:ascii="Calibri" w:hAnsi="Calibri" w:cs="Calibri"/>
          <w:sz w:val="20"/>
          <w:szCs w:val="20"/>
          <w:lang w:val="en-US"/>
        </w:rPr>
        <w:t xml:space="preserve"> </w:t>
      </w:r>
      <w:r w:rsidRPr="00AB3517">
        <w:rPr>
          <w:rFonts w:ascii="Calibri" w:hAnsi="Calibri" w:cs="Calibri"/>
          <w:b/>
          <w:bCs/>
          <w:sz w:val="20"/>
          <w:szCs w:val="20"/>
          <w:lang w:val="en-US"/>
        </w:rPr>
        <w:t>pattern</w:t>
      </w:r>
      <w:r>
        <w:rPr>
          <w:rFonts w:ascii="Calibri" w:hAnsi="Calibri" w:cs="Calibri"/>
          <w:b/>
          <w:bCs/>
          <w:sz w:val="20"/>
          <w:szCs w:val="20"/>
          <w:lang w:val="en-US"/>
        </w:rPr>
        <w:t>:</w:t>
      </w:r>
    </w:p>
    <w:p w14:paraId="2B3BAC5F" w14:textId="77777777" w:rsidR="00810274" w:rsidRDefault="00810274" w:rsidP="0035204F">
      <w:pPr>
        <w:rPr>
          <w:rFonts w:ascii="Calibri" w:hAnsi="Calibri" w:cs="Calibri"/>
          <w:b/>
          <w:bCs/>
          <w:sz w:val="20"/>
          <w:szCs w:val="20"/>
          <w:lang w:val="en-US"/>
        </w:rPr>
      </w:pPr>
    </w:p>
    <w:p w14:paraId="0A8AB4B2" w14:textId="3F634438" w:rsidR="003558EB" w:rsidRDefault="003558EB" w:rsidP="0035204F">
      <w:pPr>
        <w:rPr>
          <w:rFonts w:ascii="Calibri" w:hAnsi="Calibri" w:cs="Calibri"/>
          <w:sz w:val="20"/>
          <w:szCs w:val="20"/>
        </w:rPr>
      </w:pPr>
      <w:r>
        <w:rPr>
          <w:rFonts w:ascii="Calibri" w:hAnsi="Calibri" w:cs="Calibri"/>
          <w:sz w:val="20"/>
          <w:szCs w:val="20"/>
        </w:rPr>
        <w:t>T</w:t>
      </w:r>
      <w:r w:rsidRPr="003558EB">
        <w:rPr>
          <w:rFonts w:ascii="Calibri" w:hAnsi="Calibri" w:cs="Calibri"/>
          <w:sz w:val="20"/>
          <w:szCs w:val="20"/>
        </w:rPr>
        <w:t>he Choreography approach is a design pattern for coordinating workflows across multiple services. It differs from the Orchestration pattern by taking a decentralized approach, where services communicate directly with each other rather than relying on a central coordinator</w:t>
      </w:r>
      <w:r w:rsidR="00810274">
        <w:rPr>
          <w:rFonts w:ascii="Calibri" w:hAnsi="Calibri" w:cs="Calibri"/>
          <w:sz w:val="20"/>
          <w:szCs w:val="20"/>
        </w:rPr>
        <w:t>(conductor). It can achieved by Event bus.</w:t>
      </w:r>
    </w:p>
    <w:p w14:paraId="0A0B07DD" w14:textId="77777777" w:rsidR="00810274" w:rsidRDefault="00810274" w:rsidP="0035204F">
      <w:pPr>
        <w:rPr>
          <w:rFonts w:ascii="Calibri" w:hAnsi="Calibri" w:cs="Calibri"/>
          <w:b/>
          <w:bCs/>
          <w:sz w:val="20"/>
          <w:szCs w:val="20"/>
          <w:lang w:val="en-US"/>
        </w:rPr>
      </w:pPr>
    </w:p>
    <w:p w14:paraId="2BA1F929" w14:textId="77777777" w:rsidR="0035204F" w:rsidRDefault="0035204F" w:rsidP="0035204F">
      <w:pPr>
        <w:rPr>
          <w:rFonts w:ascii="Calibri" w:hAnsi="Calibri" w:cs="Calibri"/>
          <w:b/>
          <w:bCs/>
          <w:sz w:val="20"/>
          <w:szCs w:val="20"/>
          <w:lang w:val="en-US"/>
        </w:rPr>
      </w:pPr>
    </w:p>
    <w:p w14:paraId="5F9CB24A" w14:textId="0BEC6CBE" w:rsidR="0035204F" w:rsidRPr="00AB3517" w:rsidRDefault="003558EB" w:rsidP="0035204F">
      <w:pPr>
        <w:rPr>
          <w:rFonts w:ascii="Calibri" w:hAnsi="Calibri" w:cs="Calibri"/>
          <w:b/>
          <w:bCs/>
          <w:sz w:val="20"/>
          <w:szCs w:val="20"/>
          <w:lang w:val="en-US"/>
        </w:rPr>
      </w:pPr>
      <w:r>
        <w:rPr>
          <w:rFonts w:ascii="Calibri" w:hAnsi="Calibri" w:cs="Calibri"/>
          <w:b/>
          <w:bCs/>
          <w:noProof/>
          <w:sz w:val="20"/>
          <w:szCs w:val="20"/>
          <w:lang w:val="en-US"/>
        </w:rPr>
        <w:drawing>
          <wp:inline distT="0" distB="0" distL="0" distR="0" wp14:anchorId="081472C5" wp14:editId="2D424A9E">
            <wp:extent cx="4965039" cy="2594186"/>
            <wp:effectExtent l="0" t="0" r="1270" b="0"/>
            <wp:docPr id="1298931363" name="Picture 6" descr="A diagram of a restaurant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931363" name="Picture 6" descr="A diagram of a restaurant servi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90694" cy="2607591"/>
                    </a:xfrm>
                    <a:prstGeom prst="rect">
                      <a:avLst/>
                    </a:prstGeom>
                  </pic:spPr>
                </pic:pic>
              </a:graphicData>
            </a:graphic>
          </wp:inline>
        </w:drawing>
      </w:r>
    </w:p>
    <w:p w14:paraId="2526BD8B" w14:textId="77777777" w:rsidR="00810274" w:rsidRDefault="00810274" w:rsidP="00810274">
      <w:pPr>
        <w:rPr>
          <w:rFonts w:ascii="Calibri" w:hAnsi="Calibri" w:cs="Calibri"/>
          <w:sz w:val="20"/>
          <w:szCs w:val="20"/>
        </w:rPr>
      </w:pPr>
      <w:r>
        <w:rPr>
          <w:rFonts w:ascii="Calibri" w:hAnsi="Calibri" w:cs="Calibri"/>
          <w:sz w:val="20"/>
          <w:szCs w:val="20"/>
        </w:rPr>
        <w:t xml:space="preserve">In above ER diagram, We are not using a service for single point of contact. Communication between the service is independent. This is achieved by using an event bus like Kafka, JMS etc.. </w:t>
      </w:r>
    </w:p>
    <w:p w14:paraId="27A3BAA3" w14:textId="77777777" w:rsidR="00810274" w:rsidRDefault="00810274" w:rsidP="00810274">
      <w:pPr>
        <w:rPr>
          <w:rFonts w:ascii="Calibri" w:hAnsi="Calibri" w:cs="Calibri"/>
          <w:sz w:val="20"/>
          <w:szCs w:val="20"/>
        </w:rPr>
      </w:pPr>
    </w:p>
    <w:p w14:paraId="7470E2CA" w14:textId="6BF92290" w:rsidR="0035204F" w:rsidRDefault="00810274" w:rsidP="00810274">
      <w:pPr>
        <w:rPr>
          <w:rFonts w:ascii="Calibri" w:hAnsi="Calibri" w:cs="Calibri"/>
          <w:sz w:val="20"/>
          <w:szCs w:val="20"/>
        </w:rPr>
      </w:pPr>
      <w:r>
        <w:rPr>
          <w:rFonts w:ascii="Calibri" w:hAnsi="Calibri" w:cs="Calibri"/>
          <w:sz w:val="20"/>
          <w:szCs w:val="20"/>
        </w:rPr>
        <w:t>An Event will published by order service(Producer) then the consumer service consumes the event and preforms the transaction and publish an event to another topic present in another queue, then this will be consumed by respective consumer and performs transaction. In case of any failure, an event will be published to a Failure topic then all the consumer consumes it and performs rollback/compensate transaction.</w:t>
      </w:r>
    </w:p>
    <w:p w14:paraId="450E6AC0" w14:textId="77777777" w:rsidR="00810274" w:rsidRDefault="00810274" w:rsidP="00810274">
      <w:pPr>
        <w:rPr>
          <w:rFonts w:ascii="Calibri" w:hAnsi="Calibri" w:cs="Calibri"/>
          <w:sz w:val="20"/>
          <w:szCs w:val="20"/>
        </w:rPr>
      </w:pPr>
    </w:p>
    <w:p w14:paraId="1A1EC7A4" w14:textId="77777777" w:rsidR="00810274" w:rsidRDefault="00810274" w:rsidP="00810274">
      <w:pPr>
        <w:rPr>
          <w:rFonts w:ascii="Calibri" w:hAnsi="Calibri" w:cs="Calibri"/>
          <w:sz w:val="20"/>
          <w:szCs w:val="20"/>
        </w:rPr>
      </w:pPr>
    </w:p>
    <w:p w14:paraId="2A303083" w14:textId="77777777" w:rsidR="00810274" w:rsidRDefault="00810274" w:rsidP="00810274">
      <w:pPr>
        <w:rPr>
          <w:rFonts w:ascii="Calibri" w:hAnsi="Calibri" w:cs="Calibri"/>
          <w:sz w:val="20"/>
          <w:szCs w:val="20"/>
        </w:rPr>
      </w:pPr>
      <w:r>
        <w:rPr>
          <w:rFonts w:ascii="Calibri" w:hAnsi="Calibri" w:cs="Calibri"/>
          <w:sz w:val="20"/>
          <w:szCs w:val="20"/>
        </w:rPr>
        <w:t>How to implement this in Spring boot:</w:t>
      </w:r>
    </w:p>
    <w:p w14:paraId="15C1E4FD" w14:textId="77777777" w:rsidR="00810274" w:rsidRDefault="00810274" w:rsidP="00810274">
      <w:pPr>
        <w:rPr>
          <w:rFonts w:ascii="Calibri" w:hAnsi="Calibri" w:cs="Calibri"/>
          <w:sz w:val="20"/>
          <w:szCs w:val="20"/>
        </w:rPr>
      </w:pPr>
    </w:p>
    <w:p w14:paraId="4A7A77C1" w14:textId="7B2A86F9" w:rsidR="00810274" w:rsidRDefault="00810274" w:rsidP="00810274">
      <w:pPr>
        <w:pStyle w:val="ListParagraph"/>
        <w:numPr>
          <w:ilvl w:val="0"/>
          <w:numId w:val="2"/>
        </w:numPr>
        <w:rPr>
          <w:rFonts w:ascii="Calibri" w:hAnsi="Calibri" w:cs="Calibri"/>
          <w:sz w:val="20"/>
          <w:szCs w:val="20"/>
          <w:lang w:val="en-US"/>
        </w:rPr>
      </w:pPr>
      <w:r>
        <w:rPr>
          <w:rFonts w:ascii="Calibri" w:hAnsi="Calibri" w:cs="Calibri"/>
          <w:sz w:val="20"/>
          <w:szCs w:val="20"/>
          <w:lang w:val="en-US"/>
        </w:rPr>
        <w:t xml:space="preserve">Create </w:t>
      </w:r>
      <w:r w:rsidR="004056FC">
        <w:rPr>
          <w:rFonts w:ascii="Calibri" w:hAnsi="Calibri" w:cs="Calibri"/>
          <w:sz w:val="20"/>
          <w:szCs w:val="20"/>
          <w:lang w:val="en-US"/>
        </w:rPr>
        <w:t xml:space="preserve">necessary Services, brokers and topics for the service/as needed </w:t>
      </w:r>
      <w:r>
        <w:rPr>
          <w:rFonts w:ascii="Calibri" w:hAnsi="Calibri" w:cs="Calibri"/>
          <w:sz w:val="20"/>
          <w:szCs w:val="20"/>
          <w:lang w:val="en-US"/>
        </w:rPr>
        <w:t>(Order, Restaurant, Payment, Delivery, Notification)</w:t>
      </w:r>
    </w:p>
    <w:p w14:paraId="575109A5" w14:textId="32ECBE48" w:rsidR="00810274" w:rsidRDefault="00810274" w:rsidP="00810274">
      <w:pPr>
        <w:pStyle w:val="ListParagraph"/>
        <w:numPr>
          <w:ilvl w:val="0"/>
          <w:numId w:val="2"/>
        </w:numPr>
        <w:rPr>
          <w:rFonts w:ascii="Calibri" w:hAnsi="Calibri" w:cs="Calibri"/>
          <w:sz w:val="20"/>
          <w:szCs w:val="20"/>
          <w:lang w:val="en-US"/>
        </w:rPr>
      </w:pPr>
      <w:r>
        <w:rPr>
          <w:rFonts w:ascii="Calibri" w:hAnsi="Calibri" w:cs="Calibri"/>
          <w:sz w:val="20"/>
          <w:szCs w:val="20"/>
          <w:lang w:val="en-US"/>
        </w:rPr>
        <w:t xml:space="preserve">Whenever a user tries to order food, </w:t>
      </w:r>
      <w:r w:rsidR="004056FC">
        <w:rPr>
          <w:rFonts w:ascii="Calibri" w:hAnsi="Calibri" w:cs="Calibri"/>
          <w:sz w:val="20"/>
          <w:szCs w:val="20"/>
          <w:lang w:val="en-US"/>
        </w:rPr>
        <w:t>Order service needs to publish event on a topic which will be consumed by Payment service for completing payment transaction. Then payment service will to publish event on a topic which will be consumed by restaurant service and the same process goes on.</w:t>
      </w:r>
    </w:p>
    <w:p w14:paraId="24166BC5" w14:textId="5A033516" w:rsidR="00810274" w:rsidRDefault="00810274" w:rsidP="00810274">
      <w:pPr>
        <w:pStyle w:val="ListParagraph"/>
        <w:numPr>
          <w:ilvl w:val="0"/>
          <w:numId w:val="2"/>
        </w:numPr>
        <w:rPr>
          <w:rFonts w:ascii="Calibri" w:hAnsi="Calibri" w:cs="Calibri"/>
          <w:sz w:val="20"/>
          <w:szCs w:val="20"/>
          <w:lang w:val="en-US"/>
        </w:rPr>
      </w:pPr>
      <w:r>
        <w:rPr>
          <w:rFonts w:ascii="Calibri" w:hAnsi="Calibri" w:cs="Calibri"/>
          <w:sz w:val="20"/>
          <w:szCs w:val="20"/>
        </w:rPr>
        <w:t>Whenever something fails</w:t>
      </w:r>
      <w:r w:rsidR="004056FC">
        <w:rPr>
          <w:rFonts w:ascii="Calibri" w:hAnsi="Calibri" w:cs="Calibri"/>
          <w:sz w:val="20"/>
          <w:szCs w:val="20"/>
        </w:rPr>
        <w:t xml:space="preserve">, an </w:t>
      </w:r>
      <w:r w:rsidR="004056FC">
        <w:rPr>
          <w:rFonts w:ascii="Calibri" w:hAnsi="Calibri" w:cs="Calibri"/>
          <w:sz w:val="20"/>
          <w:szCs w:val="20"/>
          <w:lang w:val="en-US"/>
        </w:rPr>
        <w:t>event need to be published on a topic created for failure which will be consumed by all other services to rollback /compensate the transactions if already made.</w:t>
      </w:r>
    </w:p>
    <w:p w14:paraId="66FAB2A7" w14:textId="69AE785A" w:rsidR="004056FC" w:rsidRPr="0035204F" w:rsidRDefault="004056FC" w:rsidP="00810274">
      <w:pPr>
        <w:pStyle w:val="ListParagraph"/>
        <w:numPr>
          <w:ilvl w:val="0"/>
          <w:numId w:val="2"/>
        </w:numPr>
        <w:rPr>
          <w:rFonts w:ascii="Calibri" w:hAnsi="Calibri" w:cs="Calibri"/>
          <w:sz w:val="20"/>
          <w:szCs w:val="20"/>
          <w:lang w:val="en-US"/>
        </w:rPr>
      </w:pPr>
      <w:r>
        <w:rPr>
          <w:rFonts w:ascii="Calibri" w:hAnsi="Calibri" w:cs="Calibri"/>
          <w:sz w:val="20"/>
          <w:szCs w:val="20"/>
        </w:rPr>
        <w:t xml:space="preserve">Now the </w:t>
      </w:r>
      <w:r w:rsidRPr="003558EB">
        <w:rPr>
          <w:rFonts w:ascii="Calibri" w:hAnsi="Calibri" w:cs="Calibri"/>
          <w:sz w:val="20"/>
          <w:szCs w:val="20"/>
        </w:rPr>
        <w:t>services communicate directly with each other</w:t>
      </w:r>
      <w:r>
        <w:rPr>
          <w:rFonts w:ascii="Calibri" w:hAnsi="Calibri" w:cs="Calibri"/>
          <w:sz w:val="20"/>
          <w:szCs w:val="20"/>
        </w:rPr>
        <w:t xml:space="preserve"> without coordinator.</w:t>
      </w:r>
    </w:p>
    <w:p w14:paraId="36B9F7EB" w14:textId="77777777" w:rsidR="00810274" w:rsidRPr="00810274" w:rsidRDefault="00810274" w:rsidP="00810274">
      <w:pPr>
        <w:rPr>
          <w:rFonts w:ascii="Calibri" w:hAnsi="Calibri" w:cs="Calibri"/>
          <w:sz w:val="20"/>
          <w:szCs w:val="20"/>
          <w:lang w:val="en-US"/>
        </w:rPr>
      </w:pPr>
    </w:p>
    <w:sectPr w:rsidR="00810274" w:rsidRPr="008102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B500B"/>
    <w:multiLevelType w:val="hybridMultilevel"/>
    <w:tmpl w:val="D4ECF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753B4F"/>
    <w:multiLevelType w:val="hybridMultilevel"/>
    <w:tmpl w:val="03E4B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3163204">
    <w:abstractNumId w:val="0"/>
  </w:num>
  <w:num w:numId="2" w16cid:durableId="1439719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82"/>
    <w:rsid w:val="000F2579"/>
    <w:rsid w:val="0019792B"/>
    <w:rsid w:val="0035204F"/>
    <w:rsid w:val="003558EB"/>
    <w:rsid w:val="003D2A8B"/>
    <w:rsid w:val="004056FC"/>
    <w:rsid w:val="00542482"/>
    <w:rsid w:val="006E6745"/>
    <w:rsid w:val="00700C1E"/>
    <w:rsid w:val="00810274"/>
    <w:rsid w:val="00AB3517"/>
    <w:rsid w:val="00E87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1E6E56F"/>
  <w15:chartTrackingRefBased/>
  <w15:docId w15:val="{CE2FBFE1-D395-4745-BFD3-230DE3ED6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4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24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24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24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24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24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4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4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4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4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24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24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24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4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4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4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4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482"/>
    <w:rPr>
      <w:rFonts w:eastAsiaTheme="majorEastAsia" w:cstheme="majorBidi"/>
      <w:color w:val="272727" w:themeColor="text1" w:themeTint="D8"/>
    </w:rPr>
  </w:style>
  <w:style w:type="paragraph" w:styleId="Title">
    <w:name w:val="Title"/>
    <w:basedOn w:val="Normal"/>
    <w:next w:val="Normal"/>
    <w:link w:val="TitleChar"/>
    <w:uiPriority w:val="10"/>
    <w:qFormat/>
    <w:rsid w:val="005424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4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48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4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4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2482"/>
    <w:rPr>
      <w:i/>
      <w:iCs/>
      <w:color w:val="404040" w:themeColor="text1" w:themeTint="BF"/>
    </w:rPr>
  </w:style>
  <w:style w:type="paragraph" w:styleId="ListParagraph">
    <w:name w:val="List Paragraph"/>
    <w:basedOn w:val="Normal"/>
    <w:uiPriority w:val="34"/>
    <w:qFormat/>
    <w:rsid w:val="00542482"/>
    <w:pPr>
      <w:ind w:left="720"/>
      <w:contextualSpacing/>
    </w:pPr>
  </w:style>
  <w:style w:type="character" w:styleId="IntenseEmphasis">
    <w:name w:val="Intense Emphasis"/>
    <w:basedOn w:val="DefaultParagraphFont"/>
    <w:uiPriority w:val="21"/>
    <w:qFormat/>
    <w:rsid w:val="00542482"/>
    <w:rPr>
      <w:i/>
      <w:iCs/>
      <w:color w:val="0F4761" w:themeColor="accent1" w:themeShade="BF"/>
    </w:rPr>
  </w:style>
  <w:style w:type="paragraph" w:styleId="IntenseQuote">
    <w:name w:val="Intense Quote"/>
    <w:basedOn w:val="Normal"/>
    <w:next w:val="Normal"/>
    <w:link w:val="IntenseQuoteChar"/>
    <w:uiPriority w:val="30"/>
    <w:qFormat/>
    <w:rsid w:val="005424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482"/>
    <w:rPr>
      <w:i/>
      <w:iCs/>
      <w:color w:val="0F4761" w:themeColor="accent1" w:themeShade="BF"/>
    </w:rPr>
  </w:style>
  <w:style w:type="character" w:styleId="IntenseReference">
    <w:name w:val="Intense Reference"/>
    <w:basedOn w:val="DefaultParagraphFont"/>
    <w:uiPriority w:val="32"/>
    <w:qFormat/>
    <w:rsid w:val="005424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Eswaramoorthy M</dc:creator>
  <cp:keywords/>
  <dc:description/>
  <cp:lastModifiedBy>Eswaramoorthy M</cp:lastModifiedBy>
  <cp:revision>2</cp:revision>
  <dcterms:created xsi:type="dcterms:W3CDTF">2024-07-13T07:55:00Z</dcterms:created>
  <dcterms:modified xsi:type="dcterms:W3CDTF">2024-07-13T09:54:00Z</dcterms:modified>
</cp:coreProperties>
</file>