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1C7E" w14:textId="77777777" w:rsidR="00EA5A00" w:rsidRPr="00246E3E" w:rsidRDefault="00EA5A00" w:rsidP="009F65E5">
      <w:pPr>
        <w:widowControl w:val="0"/>
        <w:autoSpaceDE w:val="0"/>
        <w:autoSpaceDN w:val="0"/>
        <w:adjustRightInd w:val="0"/>
        <w:spacing w:after="0" w:line="240" w:lineRule="auto"/>
        <w:rPr>
          <w:rFonts w:ascii="Myriad Pro" w:hAnsi="Myriad Pro"/>
        </w:rPr>
      </w:pPr>
    </w:p>
    <w:p w14:paraId="1F5E04E9" w14:textId="77777777" w:rsidR="00626E1F" w:rsidRPr="00246E3E" w:rsidRDefault="00626E1F" w:rsidP="00626E1F">
      <w:pPr>
        <w:pStyle w:val="ARCATNormal"/>
        <w:jc w:val="center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DIVISION 7 – THERMAL &amp; MOISTURE PROTECTION </w:t>
      </w:r>
    </w:p>
    <w:p w14:paraId="74EF3123" w14:textId="77777777" w:rsidR="00626E1F" w:rsidRPr="00246E3E" w:rsidRDefault="009F65E5" w:rsidP="00626E1F">
      <w:pPr>
        <w:pStyle w:val="ARCATTitle"/>
        <w:jc w:val="center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SECTION 07 92 00</w:t>
      </w:r>
      <w:r w:rsidR="00626E1F"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 </w:t>
      </w:r>
    </w:p>
    <w:p w14:paraId="173D0B65" w14:textId="77777777" w:rsidR="00EA5A00" w:rsidRPr="00246E3E" w:rsidRDefault="00EA5A00" w:rsidP="00626E1F">
      <w:pPr>
        <w:pStyle w:val="ARCATTitle"/>
        <w:jc w:val="center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JOINT SEALANTS</w:t>
      </w:r>
    </w:p>
    <w:p w14:paraId="1BEAE8F3" w14:textId="77777777" w:rsidR="00EA5A00" w:rsidRPr="00246E3E" w:rsidRDefault="00EA5A00">
      <w:pPr>
        <w:pStyle w:val="ARCATNormal"/>
        <w:rPr>
          <w:rFonts w:ascii="Myriad Pro" w:hAnsi="Myriad Pro"/>
          <w:sz w:val="22"/>
          <w:szCs w:val="22"/>
          <w:lang w:val="en-GB"/>
        </w:rPr>
      </w:pPr>
    </w:p>
    <w:p w14:paraId="1DF78227" w14:textId="77777777" w:rsidR="00EA5A00" w:rsidRPr="00246E3E" w:rsidRDefault="00EA5A00" w:rsidP="009F65E5">
      <w:pPr>
        <w:pStyle w:val="ARCATTitle"/>
        <w:rPr>
          <w:rFonts w:ascii="Myriad Pro" w:hAnsi="Myriad Pro"/>
          <w:sz w:val="22"/>
          <w:szCs w:val="22"/>
          <w:lang w:val="en-GB"/>
        </w:rPr>
      </w:pPr>
    </w:p>
    <w:p w14:paraId="3B48DDC5" w14:textId="77777777" w:rsidR="00EA5A00" w:rsidRPr="00246E3E" w:rsidRDefault="00EA5A00">
      <w:pPr>
        <w:pStyle w:val="ARCATPart"/>
        <w:numPr>
          <w:ilvl w:val="0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  GENERAL</w:t>
      </w:r>
    </w:p>
    <w:p w14:paraId="7570B2F8" w14:textId="77777777" w:rsidR="009F65E5" w:rsidRPr="00246E3E" w:rsidRDefault="009F65E5" w:rsidP="009F65E5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7F8EBD37" w14:textId="77777777" w:rsidR="00EA5A00" w:rsidRPr="00246E3E" w:rsidRDefault="00EA5A00" w:rsidP="009F65E5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</w:r>
      <w:r w:rsidR="009F65E5"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SYSTEM DESCRIPTION </w:t>
      </w:r>
    </w:p>
    <w:p w14:paraId="21FDE131" w14:textId="77777777" w:rsidR="009F65E5" w:rsidRPr="00246E3E" w:rsidRDefault="009F65E5" w:rsidP="003C3DC8">
      <w:pPr>
        <w:pStyle w:val="ARCATParagraph"/>
        <w:numPr>
          <w:ilvl w:val="0"/>
          <w:numId w:val="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This Secti</w:t>
      </w:r>
      <w:r w:rsidR="003C3DC8" w:rsidRPr="00246E3E">
        <w:rPr>
          <w:rFonts w:ascii="Myriad Pro" w:hAnsi="Myriad Pro"/>
          <w:sz w:val="22"/>
          <w:szCs w:val="22"/>
          <w:lang w:val="en-GB"/>
        </w:rPr>
        <w:t xml:space="preserve">on covers elastomeric and </w:t>
      </w:r>
      <w:r w:rsidRPr="00246E3E">
        <w:rPr>
          <w:rFonts w:ascii="Myriad Pro" w:hAnsi="Myriad Pro"/>
          <w:sz w:val="22"/>
          <w:szCs w:val="22"/>
          <w:lang w:val="en-GB"/>
        </w:rPr>
        <w:t>joint sealants, caulking compounds, and related accessories for exterior and interior joints where indicated on the Contract drawings and where required to obtain a weathertight structure.</w:t>
      </w:r>
    </w:p>
    <w:p w14:paraId="23B4D22B" w14:textId="77777777" w:rsidR="009F65E5" w:rsidRPr="00246E3E" w:rsidRDefault="009F65E5" w:rsidP="009F65E5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SECTION INCLUDES</w:t>
      </w:r>
    </w:p>
    <w:p w14:paraId="6AEF8C64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Exterior sealants.</w:t>
      </w:r>
    </w:p>
    <w:p w14:paraId="02E9D131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Exterior EIFS sealants.</w:t>
      </w:r>
    </w:p>
    <w:p w14:paraId="5F0AF7D3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Exterior and interior polyether traffic sealants.</w:t>
      </w:r>
    </w:p>
    <w:p w14:paraId="42D24E3E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Interior sealants.</w:t>
      </w:r>
    </w:p>
    <w:p w14:paraId="19108348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Interior USDA food contact sealants.</w:t>
      </w:r>
    </w:p>
    <w:p w14:paraId="29892412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Interior sanitary silicone sealants.</w:t>
      </w:r>
    </w:p>
    <w:p w14:paraId="0D3981E3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Metal lap joint sealants.</w:t>
      </w:r>
    </w:p>
    <w:p w14:paraId="72388F8B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Threshold and sheet metal bedding sealants.</w:t>
      </w:r>
    </w:p>
    <w:p w14:paraId="7EE7BC88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Joint accessories.</w:t>
      </w:r>
    </w:p>
    <w:p w14:paraId="1B38A31F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RELATED SECTIONS</w:t>
      </w:r>
    </w:p>
    <w:p w14:paraId="66D69D86" w14:textId="77777777" w:rsidR="00EA5A00" w:rsidRPr="00246E3E" w:rsidRDefault="00967202" w:rsidP="00967202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Section 03 31</w:t>
      </w:r>
      <w:r w:rsidR="00EA5A00" w:rsidRPr="00246E3E">
        <w:rPr>
          <w:rFonts w:ascii="Myriad Pro" w:hAnsi="Myriad Pro"/>
          <w:sz w:val="22"/>
          <w:szCs w:val="22"/>
          <w:lang w:val="en-GB"/>
        </w:rPr>
        <w:t xml:space="preserve"> 00 </w:t>
      </w:r>
      <w:r w:rsidRPr="00246E3E">
        <w:rPr>
          <w:rFonts w:ascii="Myriad Pro" w:hAnsi="Myriad Pro"/>
          <w:sz w:val="22"/>
          <w:szCs w:val="22"/>
          <w:lang w:val="en-GB"/>
        </w:rPr>
        <w:t>–</w:t>
      </w:r>
      <w:r w:rsidR="00EA5A00" w:rsidRPr="00246E3E">
        <w:rPr>
          <w:rFonts w:ascii="Myriad Pro" w:hAnsi="Myriad Pro"/>
          <w:sz w:val="22"/>
          <w:szCs w:val="22"/>
          <w:lang w:val="en-GB"/>
        </w:rPr>
        <w:t xml:space="preserve"> </w:t>
      </w:r>
      <w:r w:rsidRPr="00246E3E">
        <w:rPr>
          <w:rFonts w:ascii="Myriad Pro" w:hAnsi="Myriad Pro"/>
          <w:sz w:val="22"/>
          <w:szCs w:val="22"/>
          <w:lang w:val="en-GB"/>
        </w:rPr>
        <w:t>Structural Concrete</w:t>
      </w:r>
      <w:r w:rsidR="00EA5A00"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5265FF89" w14:textId="77777777" w:rsidR="00967202" w:rsidRPr="00246E3E" w:rsidRDefault="00967202" w:rsidP="00967202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Section 03</w:t>
      </w:r>
      <w:r w:rsidR="00CC5762" w:rsidRPr="00246E3E">
        <w:rPr>
          <w:rFonts w:ascii="Myriad Pro" w:hAnsi="Myriad Pro"/>
          <w:sz w:val="22"/>
          <w:szCs w:val="22"/>
          <w:lang w:val="en-GB"/>
        </w:rPr>
        <w:t xml:space="preserve"> </w:t>
      </w:r>
      <w:r w:rsidRPr="00246E3E">
        <w:rPr>
          <w:rFonts w:ascii="Myriad Pro" w:hAnsi="Myriad Pro"/>
          <w:sz w:val="22"/>
          <w:szCs w:val="22"/>
          <w:lang w:val="en-GB"/>
        </w:rPr>
        <w:t>43</w:t>
      </w:r>
      <w:r w:rsidR="00CC5762" w:rsidRPr="00246E3E">
        <w:rPr>
          <w:rFonts w:ascii="Myriad Pro" w:hAnsi="Myriad Pro"/>
          <w:sz w:val="22"/>
          <w:szCs w:val="22"/>
          <w:lang w:val="en-GB"/>
        </w:rPr>
        <w:t xml:space="preserve"> 0</w:t>
      </w:r>
      <w:r w:rsidRPr="00246E3E">
        <w:rPr>
          <w:rFonts w:ascii="Myriad Pro" w:hAnsi="Myriad Pro"/>
          <w:sz w:val="22"/>
          <w:szCs w:val="22"/>
          <w:lang w:val="en-GB"/>
        </w:rPr>
        <w:t>0 – Precast Structural Concrete.</w:t>
      </w:r>
    </w:p>
    <w:p w14:paraId="2E090D27" w14:textId="77777777" w:rsidR="00967202" w:rsidRPr="00246E3E" w:rsidRDefault="00CC5762" w:rsidP="00CC5762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Section 09 31 00 – Ceramic Tile.</w:t>
      </w:r>
    </w:p>
    <w:p w14:paraId="2C4A579A" w14:textId="77777777" w:rsidR="00CC5762" w:rsidRPr="00246E3E" w:rsidRDefault="00CC5762" w:rsidP="00DD09CF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Section 09 91</w:t>
      </w:r>
      <w:r w:rsidR="00BA32DE" w:rsidRPr="00246E3E">
        <w:rPr>
          <w:rFonts w:ascii="Myriad Pro" w:hAnsi="Myriad Pro"/>
          <w:sz w:val="22"/>
          <w:szCs w:val="22"/>
          <w:lang w:val="en-GB"/>
        </w:rPr>
        <w:t xml:space="preserve"> 0</w:t>
      </w:r>
      <w:r w:rsidRPr="00246E3E">
        <w:rPr>
          <w:rFonts w:ascii="Myriad Pro" w:hAnsi="Myriad Pro"/>
          <w:sz w:val="22"/>
          <w:szCs w:val="22"/>
          <w:lang w:val="en-GB"/>
        </w:rPr>
        <w:t>0 – Paints.</w:t>
      </w:r>
    </w:p>
    <w:p w14:paraId="3B0F7EE5" w14:textId="77777777" w:rsidR="00EA5A00" w:rsidRPr="00246E3E" w:rsidRDefault="00EA5A00" w:rsidP="008E71B6">
      <w:pPr>
        <w:pStyle w:val="ARCATParagraph"/>
        <w:ind w:left="432"/>
        <w:rPr>
          <w:rFonts w:ascii="Myriad Pro" w:hAnsi="Myriad Pro"/>
          <w:sz w:val="22"/>
          <w:szCs w:val="22"/>
          <w:lang w:val="en-GB"/>
        </w:rPr>
      </w:pPr>
    </w:p>
    <w:p w14:paraId="5C83E9C3" w14:textId="77777777" w:rsidR="004E47E2" w:rsidRPr="00246E3E" w:rsidRDefault="004E47E2" w:rsidP="00967202">
      <w:pPr>
        <w:pStyle w:val="ARCATParagraph"/>
        <w:spacing w:before="200"/>
        <w:ind w:left="1152"/>
        <w:rPr>
          <w:rFonts w:ascii="Myriad Pro" w:hAnsi="Myriad Pro"/>
          <w:sz w:val="22"/>
          <w:szCs w:val="22"/>
          <w:lang w:val="en-GB"/>
        </w:rPr>
      </w:pPr>
    </w:p>
    <w:p w14:paraId="4BABBE1F" w14:textId="77777777" w:rsidR="004E47E2" w:rsidRPr="00246E3E" w:rsidRDefault="004E47E2" w:rsidP="00967202">
      <w:pPr>
        <w:pStyle w:val="ARCATParagraph"/>
        <w:spacing w:before="200"/>
        <w:ind w:left="1152"/>
        <w:rPr>
          <w:rFonts w:ascii="Myriad Pro" w:hAnsi="Myriad Pro"/>
          <w:sz w:val="22"/>
          <w:szCs w:val="22"/>
          <w:lang w:val="en-GB"/>
        </w:rPr>
      </w:pPr>
    </w:p>
    <w:p w14:paraId="16A994C3" w14:textId="77777777" w:rsidR="004E47E2" w:rsidRPr="00246E3E" w:rsidRDefault="004E47E2" w:rsidP="00967202">
      <w:pPr>
        <w:pStyle w:val="ARCATParagraph"/>
        <w:spacing w:before="200"/>
        <w:ind w:left="1152"/>
        <w:rPr>
          <w:rFonts w:ascii="Myriad Pro" w:hAnsi="Myriad Pro"/>
          <w:sz w:val="22"/>
          <w:szCs w:val="22"/>
          <w:lang w:val="en-GB"/>
        </w:rPr>
      </w:pPr>
    </w:p>
    <w:p w14:paraId="02BCCD18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REFERENCES</w:t>
      </w:r>
    </w:p>
    <w:p w14:paraId="2014B370" w14:textId="77777777" w:rsidR="00901C56" w:rsidRPr="00246E3E" w:rsidRDefault="00EA5A00" w:rsidP="00901C56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International (ASTM):</w:t>
      </w:r>
    </w:p>
    <w:p w14:paraId="55349F7D" w14:textId="77777777" w:rsidR="004E47E2" w:rsidRPr="00246E3E" w:rsidRDefault="004E47E2" w:rsidP="004E47E2">
      <w:pPr>
        <w:pStyle w:val="ARCATParagraph"/>
        <w:spacing w:before="200"/>
        <w:rPr>
          <w:rFonts w:ascii="Myriad Pro" w:hAnsi="Myriad Pro"/>
          <w:sz w:val="22"/>
          <w:szCs w:val="22"/>
          <w:lang w:val="en-GB"/>
        </w:rPr>
      </w:pPr>
    </w:p>
    <w:p w14:paraId="5ED75A0C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510 - Standard Test Method for Staining and Colour Change of Single or Multi-component Joint Sealants.</w:t>
      </w:r>
    </w:p>
    <w:p w14:paraId="06A65DD2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719 - Standard Test Method for Adhesion and Cohesion of Elastomeric Joint Sealants under Cyclic Movement (Hockman Cycle).</w:t>
      </w:r>
    </w:p>
    <w:p w14:paraId="376A0480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794 - Standard Test Method for Adhesion-in-Peel of Elastomeric Joint Sealants.</w:t>
      </w:r>
    </w:p>
    <w:p w14:paraId="793B79B7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920 - Standard Specification for Elastomeric Joint Sealants.</w:t>
      </w:r>
    </w:p>
    <w:p w14:paraId="79B94BCD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1087 - Standard Test Method for Determining Compatibility of Liquid- Applied Sealants with Accessories Used in Structural Glazing Systems.</w:t>
      </w:r>
    </w:p>
    <w:p w14:paraId="549DEE15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1193 - Standard Guide for Use of Joint Sealants.</w:t>
      </w:r>
    </w:p>
    <w:p w14:paraId="49C38A26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C 1248 - Standard Test Method for Staining of Porous Substrate by Joint Sealants.</w:t>
      </w:r>
    </w:p>
    <w:p w14:paraId="6D97AA92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412 - Standard Test Methods for Vulcanized Rubber and Thermoplastic Elastomers Tension.</w:t>
      </w:r>
    </w:p>
    <w:p w14:paraId="6E7789EA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679 - Methods of Testing and Tolerances for Certain Fine Staple Cotton Gray Goods.</w:t>
      </w:r>
    </w:p>
    <w:p w14:paraId="7AF2BEFB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816 - Standard Test Methods for Rubber Cements.</w:t>
      </w:r>
    </w:p>
    <w:p w14:paraId="4D958F74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1002 - Standard Test Method for Apparent Shear Strength of Single-Lap-Joint Adhesively Bonded Metal Specimens by Tension Loading (Metal-to-Metal).</w:t>
      </w:r>
    </w:p>
    <w:p w14:paraId="7DAD411C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2203 - Standard Test Method for Staining from Sealants.</w:t>
      </w:r>
    </w:p>
    <w:p w14:paraId="7AA7C58E" w14:textId="77777777" w:rsidR="004E47E2" w:rsidRPr="00246E3E" w:rsidRDefault="004E47E2" w:rsidP="004E47E2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ASTM D 2240 - Standard Test Method for Rubber Property Durometer Hardness</w:t>
      </w:r>
    </w:p>
    <w:p w14:paraId="1152D87E" w14:textId="77777777" w:rsidR="004E47E2" w:rsidRPr="00246E3E" w:rsidRDefault="004E47E2" w:rsidP="00901C56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American Concrete </w:t>
      </w:r>
      <w:r w:rsidR="001375D8" w:rsidRPr="00246E3E">
        <w:rPr>
          <w:rFonts w:ascii="Myriad Pro" w:hAnsi="Myriad Pro"/>
          <w:sz w:val="22"/>
          <w:szCs w:val="22"/>
          <w:lang w:val="en-GB"/>
        </w:rPr>
        <w:t>Institute</w:t>
      </w:r>
      <w:r w:rsidRPr="00246E3E">
        <w:rPr>
          <w:rFonts w:ascii="Myriad Pro" w:hAnsi="Myriad Pro"/>
          <w:sz w:val="22"/>
          <w:szCs w:val="22"/>
          <w:lang w:val="en-GB"/>
        </w:rPr>
        <w:t xml:space="preserve"> (ACI);</w:t>
      </w:r>
    </w:p>
    <w:p w14:paraId="32480FA6" w14:textId="77777777" w:rsidR="004E47E2" w:rsidRPr="00246E3E" w:rsidRDefault="004E47E2" w:rsidP="001375D8">
      <w:pPr>
        <w:pStyle w:val="ARCATParagraph"/>
        <w:numPr>
          <w:ilvl w:val="0"/>
          <w:numId w:val="11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ACI 504R – Guide to Sealing Joints in Concrete Structures </w:t>
      </w:r>
    </w:p>
    <w:p w14:paraId="118D1DC9" w14:textId="77777777" w:rsidR="004E47E2" w:rsidRPr="00246E3E" w:rsidRDefault="004E47E2" w:rsidP="004E47E2">
      <w:pPr>
        <w:pStyle w:val="ARCATSubPara"/>
        <w:rPr>
          <w:rFonts w:ascii="Myriad Pro" w:hAnsi="Myriad Pro"/>
          <w:sz w:val="22"/>
          <w:szCs w:val="22"/>
          <w:lang w:val="en-GB"/>
        </w:rPr>
      </w:pPr>
    </w:p>
    <w:p w14:paraId="6DBC709F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SUBMITTALS</w:t>
      </w:r>
    </w:p>
    <w:p w14:paraId="71398456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under provisions of Section 01 30 00 - Administrative Requirements.</w:t>
      </w:r>
    </w:p>
    <w:p w14:paraId="4696CBC1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Product Data: Manufacturer's data sheets on each product to be used, including:</w:t>
      </w:r>
    </w:p>
    <w:p w14:paraId="22139656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Preparation instructions and recommendations.</w:t>
      </w:r>
    </w:p>
    <w:p w14:paraId="647B384F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lastRenderedPageBreak/>
        <w:tab/>
        <w:t>Storage and handling requirements and recommendations.</w:t>
      </w:r>
    </w:p>
    <w:p w14:paraId="662C0B15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Installation methods.</w:t>
      </w:r>
    </w:p>
    <w:p w14:paraId="42B22368" w14:textId="77777777" w:rsidR="00E040C4" w:rsidRPr="00246E3E" w:rsidRDefault="00EA5A00" w:rsidP="000C2959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Test Reports:</w:t>
      </w:r>
    </w:p>
    <w:p w14:paraId="47053382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results of laboratory pre-construction testing.</w:t>
      </w:r>
    </w:p>
    <w:p w14:paraId="2D95DD31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results of field pre-construction testing.</w:t>
      </w:r>
    </w:p>
    <w:p w14:paraId="695367E8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manufacturer's recommendations for joint preparation, priming, and joint accessory materials based on test results.</w:t>
      </w:r>
    </w:p>
    <w:p w14:paraId="3FC61795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manufacturer's recommended installation procedure modifications resulting from field adhesion tests.</w:t>
      </w:r>
    </w:p>
    <w:p w14:paraId="2D8382FA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Shop Drawings: Submit details to show installation and interface between sealants and adjacent work.</w:t>
      </w:r>
    </w:p>
    <w:p w14:paraId="29446E1D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Selection Samples: For each finish product specified, two complete sets of </w:t>
      </w:r>
      <w:r w:rsidR="000671EB" w:rsidRPr="00246E3E">
        <w:rPr>
          <w:rFonts w:ascii="Myriad Pro" w:hAnsi="Myriad Pro"/>
          <w:sz w:val="22"/>
          <w:szCs w:val="22"/>
          <w:lang w:val="en-GB"/>
        </w:rPr>
        <w:t>colour</w:t>
      </w:r>
      <w:r w:rsidRPr="00246E3E">
        <w:rPr>
          <w:rFonts w:ascii="Myriad Pro" w:hAnsi="Myriad Pro"/>
          <w:sz w:val="22"/>
          <w:szCs w:val="22"/>
          <w:lang w:val="en-GB"/>
        </w:rPr>
        <w:t xml:space="preserve"> charts for each sealant type for initial selection.</w:t>
      </w:r>
    </w:p>
    <w:p w14:paraId="41411857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Verification Samples: For each finish product specified, two samples, standard cured </w:t>
      </w:r>
      <w:r w:rsidR="008B7DE2" w:rsidRPr="00246E3E">
        <w:rPr>
          <w:rFonts w:ascii="Myriad Pro" w:hAnsi="Myriad Pro"/>
          <w:sz w:val="22"/>
          <w:szCs w:val="22"/>
          <w:lang w:val="en-GB"/>
        </w:rPr>
        <w:t>colour</w:t>
      </w:r>
      <w:r w:rsidRPr="00246E3E">
        <w:rPr>
          <w:rFonts w:ascii="Myriad Pro" w:hAnsi="Myriad Pro"/>
          <w:sz w:val="22"/>
          <w:szCs w:val="22"/>
          <w:lang w:val="en-GB"/>
        </w:rPr>
        <w:t xml:space="preserve"> samples for each sealant type illustrating selected </w:t>
      </w:r>
      <w:r w:rsidR="000671EB" w:rsidRPr="00246E3E">
        <w:rPr>
          <w:rFonts w:ascii="Myriad Pro" w:hAnsi="Myriad Pro"/>
          <w:sz w:val="22"/>
          <w:szCs w:val="22"/>
          <w:lang w:val="en-GB"/>
        </w:rPr>
        <w:t>colours</w:t>
      </w:r>
      <w:r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794F9838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Manufacturer's Certificate:</w:t>
      </w:r>
    </w:p>
    <w:p w14:paraId="7D8F9BA5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Certify products are suitable for intended use and products meet or exceed specified requirements.</w:t>
      </w:r>
    </w:p>
    <w:p w14:paraId="0952FA29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Certify applicator is approved by manufacturer.</w:t>
      </w:r>
    </w:p>
    <w:p w14:paraId="4F53BC0E" w14:textId="77777777" w:rsidR="00E040C4" w:rsidRPr="00246E3E" w:rsidRDefault="00E040C4" w:rsidP="00E040C4">
      <w:pPr>
        <w:pStyle w:val="ARCATSubPara"/>
        <w:rPr>
          <w:rFonts w:ascii="Myriad Pro" w:hAnsi="Myriad Pro"/>
          <w:sz w:val="22"/>
          <w:szCs w:val="22"/>
          <w:lang w:val="en-GB"/>
        </w:rPr>
      </w:pPr>
    </w:p>
    <w:p w14:paraId="5A6231A9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Qualifications Data:</w:t>
      </w:r>
    </w:p>
    <w:p w14:paraId="041812AA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applicator's qualifications, including reference projects of similar scope and complexity, with current phone numbers and contact names of architects and owners for verification.</w:t>
      </w:r>
    </w:p>
    <w:p w14:paraId="2A90B74F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Manufacturer's Field Reports:</w:t>
      </w:r>
    </w:p>
    <w:p w14:paraId="0CD52A58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Indicate time present at project site.</w:t>
      </w:r>
    </w:p>
    <w:p w14:paraId="68C620DF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Include observations; indicate compliance with manufacturer's installation instructions, and supplemental instructions provided to installers.</w:t>
      </w:r>
    </w:p>
    <w:p w14:paraId="13E7FFFA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Operation and Maintenance Data:</w:t>
      </w:r>
    </w:p>
    <w:p w14:paraId="4653E20D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recommended inspection intervals.</w:t>
      </w:r>
    </w:p>
    <w:p w14:paraId="1B13EA76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Submit instructions for repairing and replacing failed sealant joints.</w:t>
      </w:r>
    </w:p>
    <w:p w14:paraId="66166D42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QUALITY ASSURANCE</w:t>
      </w:r>
    </w:p>
    <w:p w14:paraId="056A6641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Manufacturer Qualifications: Minimum 10 year experience manufacturing similar products.</w:t>
      </w:r>
    </w:p>
    <w:p w14:paraId="5DE186F4" w14:textId="77777777" w:rsidR="000671EB" w:rsidRPr="00246E3E" w:rsidRDefault="00EA5A00" w:rsidP="0087030F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Applicator Qualifications:</w:t>
      </w:r>
    </w:p>
    <w:p w14:paraId="30033973" w14:textId="77777777" w:rsidR="0087030F" w:rsidRPr="00246E3E" w:rsidRDefault="0087030F" w:rsidP="0087030F">
      <w:pPr>
        <w:pStyle w:val="ARCATParagraph"/>
        <w:spacing w:before="200"/>
        <w:rPr>
          <w:rFonts w:ascii="Myriad Pro" w:hAnsi="Myriad Pro"/>
          <w:sz w:val="22"/>
          <w:szCs w:val="22"/>
          <w:lang w:val="en-GB"/>
        </w:rPr>
      </w:pPr>
    </w:p>
    <w:p w14:paraId="06BFBF75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Company specializing in performing work of this section with minimum three years documented experience, minimum three successfully completed projects of similar scope and complexity, and approved by manufacturer.</w:t>
      </w:r>
    </w:p>
    <w:p w14:paraId="05209458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Designate one individual as project foreman who </w:t>
      </w:r>
      <w:r w:rsidR="00246E3E" w:rsidRPr="00246E3E">
        <w:rPr>
          <w:rFonts w:ascii="Myriad Pro" w:hAnsi="Myriad Pro"/>
          <w:sz w:val="22"/>
          <w:szCs w:val="22"/>
          <w:lang w:val="en-GB"/>
        </w:rPr>
        <w:t xml:space="preserve">shall always be on </w:t>
      </w:r>
      <w:r w:rsidR="009D2939" w:rsidRPr="00246E3E">
        <w:rPr>
          <w:rFonts w:ascii="Myriad Pro" w:hAnsi="Myriad Pro"/>
          <w:sz w:val="22"/>
          <w:szCs w:val="22"/>
          <w:lang w:val="en-GB"/>
        </w:rPr>
        <w:t>site during</w:t>
      </w:r>
      <w:r w:rsidRPr="00246E3E">
        <w:rPr>
          <w:rFonts w:ascii="Myriad Pro" w:hAnsi="Myriad Pro"/>
          <w:sz w:val="22"/>
          <w:szCs w:val="22"/>
          <w:lang w:val="en-GB"/>
        </w:rPr>
        <w:t xml:space="preserve"> installation.</w:t>
      </w:r>
    </w:p>
    <w:p w14:paraId="4DE7A738" w14:textId="77777777" w:rsidR="000671EB" w:rsidRPr="00246E3E" w:rsidRDefault="00EA5A00" w:rsidP="00A172E2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Laboratory Pre-Construction Testing:</w:t>
      </w:r>
    </w:p>
    <w:p w14:paraId="4B06F279" w14:textId="77777777" w:rsidR="00A172E2" w:rsidRPr="00246E3E" w:rsidRDefault="00A172E2" w:rsidP="00A172E2">
      <w:pPr>
        <w:pStyle w:val="ARCATParagraph"/>
        <w:spacing w:before="200"/>
        <w:rPr>
          <w:rFonts w:ascii="Myriad Pro" w:hAnsi="Myriad Pro"/>
          <w:sz w:val="22"/>
          <w:szCs w:val="22"/>
          <w:lang w:val="en-GB"/>
        </w:rPr>
      </w:pPr>
    </w:p>
    <w:p w14:paraId="6490F1B5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Test sealants, joint accessories, and joint substrates in accordance with the following, before starting work of this section:</w:t>
      </w:r>
    </w:p>
    <w:p w14:paraId="2795A038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Obtain samples of joint substrate products specified in other sections.</w:t>
      </w:r>
    </w:p>
    <w:p w14:paraId="32305AAA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Adhesion: ASTM C 794 and ASTM C 719; determine surface preparation and required primer.</w:t>
      </w:r>
    </w:p>
    <w:p w14:paraId="0412E8D4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Compatibility: ASTM C 1087; determine materials forming joints and adjacent materials do not adversely affect sealant materials and do not affect sealant </w:t>
      </w:r>
      <w:r w:rsidR="008B7DE2" w:rsidRPr="00246E3E">
        <w:rPr>
          <w:rFonts w:ascii="Myriad Pro" w:hAnsi="Myriad Pro"/>
          <w:sz w:val="22"/>
          <w:szCs w:val="22"/>
          <w:lang w:val="en-GB"/>
        </w:rPr>
        <w:t>colour</w:t>
      </w:r>
      <w:r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647AC1EA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Staining: ASTM D 2203, ASTM C 510, or ASTM C 1248; determine sealants will not stain joint substrates.</w:t>
      </w:r>
    </w:p>
    <w:p w14:paraId="546E10FD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Pre-construction testing is not required when sealant manufacturer can furnish data acceptable to Architect based on previous testing for materials matching those of the Work.</w:t>
      </w:r>
    </w:p>
    <w:p w14:paraId="1D8E91BB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Field Pre-Construction Testing:</w:t>
      </w:r>
    </w:p>
    <w:p w14:paraId="017961EB" w14:textId="77777777" w:rsidR="000671EB" w:rsidRPr="00246E3E" w:rsidRDefault="000671EB" w:rsidP="000671EB">
      <w:pPr>
        <w:pStyle w:val="ARCATParagraph"/>
        <w:spacing w:before="200"/>
        <w:ind w:left="1152"/>
        <w:rPr>
          <w:rFonts w:ascii="Myriad Pro" w:hAnsi="Myriad Pro"/>
          <w:sz w:val="22"/>
          <w:szCs w:val="22"/>
          <w:lang w:val="en-GB"/>
        </w:rPr>
      </w:pPr>
    </w:p>
    <w:p w14:paraId="28AE2394" w14:textId="77777777" w:rsidR="00EA5A00" w:rsidRPr="00246E3E" w:rsidRDefault="00EA5A00">
      <w:pPr>
        <w:pStyle w:val="ARCATSubPara"/>
        <w:numPr>
          <w:ilvl w:val="3"/>
          <w:numId w:val="1"/>
        </w:numPr>
        <w:ind w:left="1728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Test each elastomeric sealant and joint substrate in accordance with the following, before beginning work of this section:</w:t>
      </w:r>
    </w:p>
    <w:p w14:paraId="3B97A8E1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Install sealants in field samples and </w:t>
      </w:r>
      <w:r w:rsidR="008B7DE2" w:rsidRPr="00246E3E">
        <w:rPr>
          <w:rFonts w:ascii="Myriad Pro" w:hAnsi="Myriad Pro"/>
          <w:sz w:val="22"/>
          <w:szCs w:val="22"/>
          <w:lang w:val="en-GB"/>
        </w:rPr>
        <w:t>mock-ups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using joint preparation methods determined by laboratory pre-construction testing.</w:t>
      </w:r>
    </w:p>
    <w:p w14:paraId="443682FD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Remove existing sealant, clean joint, and install new sealant using manufacturer's recommended joint preparation methods.</w:t>
      </w:r>
    </w:p>
    <w:p w14:paraId="7A4BEB63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 field-test joints in inconspicuous location as approved by Architect].</w:t>
      </w:r>
    </w:p>
    <w:p w14:paraId="4D92401B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Test Method: Manufacturer's standard field adhesion test to verify joint preparation and primer required to obtain optimum adhesion of sealants to joint substrate.</w:t>
      </w:r>
    </w:p>
    <w:p w14:paraId="7EB2317C" w14:textId="77777777" w:rsidR="00EA5A00" w:rsidRPr="00246E3E" w:rsidRDefault="00EA5A00">
      <w:pPr>
        <w:pStyle w:val="ARCATSubSub1"/>
        <w:numPr>
          <w:ilvl w:val="4"/>
          <w:numId w:val="1"/>
        </w:numPr>
        <w:ind w:left="2304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When test indicates sealant adhesion failure, modify joint preparation, primer, or both and retest until joint passes sealant adhesion test.</w:t>
      </w:r>
    </w:p>
    <w:p w14:paraId="15214E8C" w14:textId="77777777" w:rsidR="0087030F" w:rsidRPr="00246E3E" w:rsidRDefault="0087030F" w:rsidP="0087030F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39CF04EF" w14:textId="77777777" w:rsidR="0087030F" w:rsidRPr="00246E3E" w:rsidRDefault="0087030F" w:rsidP="0087030F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55FD27E1" w14:textId="77777777" w:rsidR="000671EB" w:rsidRPr="00246E3E" w:rsidRDefault="00EA5A00" w:rsidP="0087030F">
      <w:pPr>
        <w:pStyle w:val="ARCATSubSub1"/>
        <w:numPr>
          <w:ilvl w:val="1"/>
          <w:numId w:val="1"/>
        </w:numPr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M</w:t>
      </w:r>
      <w:r w:rsidR="0087030F" w:rsidRPr="00246E3E">
        <w:rPr>
          <w:rFonts w:ascii="Myriad Pro" w:hAnsi="Myriad Pro"/>
          <w:b/>
          <w:bCs/>
          <w:sz w:val="22"/>
          <w:szCs w:val="22"/>
          <w:lang w:val="en-GB"/>
        </w:rPr>
        <w:t>OCK</w:t>
      </w:r>
      <w:r w:rsidR="0087030F" w:rsidRPr="00246E3E">
        <w:rPr>
          <w:rFonts w:ascii="Myriad Pro" w:hAnsi="Myriad Pro"/>
          <w:b/>
          <w:bCs/>
          <w:sz w:val="22"/>
          <w:szCs w:val="22"/>
        </w:rPr>
        <w:t>-</w:t>
      </w:r>
      <w:r w:rsidR="0087030F" w:rsidRPr="00246E3E">
        <w:rPr>
          <w:rFonts w:ascii="Myriad Pro" w:hAnsi="Myriad Pro"/>
          <w:b/>
          <w:bCs/>
          <w:sz w:val="22"/>
          <w:szCs w:val="22"/>
          <w:lang w:val="en-GB"/>
        </w:rPr>
        <w:t>UP</w:t>
      </w:r>
    </w:p>
    <w:p w14:paraId="6BEFC185" w14:textId="77777777" w:rsidR="0087030F" w:rsidRPr="00246E3E" w:rsidRDefault="0087030F" w:rsidP="0087030F">
      <w:pPr>
        <w:pStyle w:val="ARCATSubSub1"/>
        <w:rPr>
          <w:rFonts w:ascii="Myriad Pro" w:hAnsi="Myriad Pro"/>
          <w:b/>
          <w:bCs/>
          <w:sz w:val="22"/>
          <w:szCs w:val="22"/>
          <w:lang w:val="en-GB"/>
        </w:rPr>
      </w:pPr>
    </w:p>
    <w:p w14:paraId="67E002E6" w14:textId="77777777" w:rsidR="00EA5A00" w:rsidRPr="00246E3E" w:rsidRDefault="00EA5A00" w:rsidP="00B46B7A">
      <w:pPr>
        <w:pStyle w:val="ARCATSubPara"/>
        <w:numPr>
          <w:ilvl w:val="0"/>
          <w:numId w:val="22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Install sealants in </w:t>
      </w:r>
      <w:r w:rsidR="008B7DE2" w:rsidRPr="00246E3E">
        <w:rPr>
          <w:rFonts w:ascii="Myriad Pro" w:hAnsi="Myriad Pro"/>
          <w:sz w:val="22"/>
          <w:szCs w:val="22"/>
          <w:lang w:val="en-GB"/>
        </w:rPr>
        <w:t>mock-ups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specified in other sections including sealant and joint accessories to illustrate installation quality and </w:t>
      </w:r>
      <w:r w:rsidR="008B7DE2" w:rsidRPr="00246E3E">
        <w:rPr>
          <w:rFonts w:ascii="Myriad Pro" w:hAnsi="Myriad Pro"/>
          <w:sz w:val="22"/>
          <w:szCs w:val="22"/>
          <w:lang w:val="en-GB"/>
        </w:rPr>
        <w:t>colour</w:t>
      </w:r>
      <w:r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17DC2DDD" w14:textId="77777777" w:rsidR="00EA5A00" w:rsidRPr="00246E3E" w:rsidRDefault="00EA5A00" w:rsidP="00B46B7A">
      <w:pPr>
        <w:pStyle w:val="ARCATSubPara"/>
        <w:numPr>
          <w:ilvl w:val="0"/>
          <w:numId w:val="22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Incorporate accepted </w:t>
      </w:r>
      <w:proofErr w:type="spellStart"/>
      <w:r w:rsidR="008B7DE2" w:rsidRPr="00246E3E">
        <w:rPr>
          <w:rFonts w:ascii="Myriad Pro" w:hAnsi="Myriad Pro"/>
          <w:sz w:val="22"/>
          <w:szCs w:val="22"/>
          <w:lang w:val="en-GB"/>
        </w:rPr>
        <w:t>Mockup</w:t>
      </w:r>
      <w:proofErr w:type="spellEnd"/>
      <w:r w:rsidRPr="00246E3E">
        <w:rPr>
          <w:rFonts w:ascii="Myriad Pro" w:hAnsi="Myriad Pro"/>
          <w:sz w:val="22"/>
          <w:szCs w:val="22"/>
          <w:lang w:val="en-GB"/>
        </w:rPr>
        <w:t xml:space="preserve"> as part of Work.</w:t>
      </w:r>
    </w:p>
    <w:p w14:paraId="74D837DF" w14:textId="77777777" w:rsidR="00EA5A00" w:rsidRPr="00246E3E" w:rsidRDefault="00EA5A00" w:rsidP="00B46B7A">
      <w:pPr>
        <w:pStyle w:val="ARCATSubPara"/>
        <w:numPr>
          <w:ilvl w:val="0"/>
          <w:numId w:val="22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Repair seal joint </w:t>
      </w:r>
      <w:r w:rsidR="008B7DE2" w:rsidRPr="00246E3E">
        <w:rPr>
          <w:rFonts w:ascii="Myriad Pro" w:hAnsi="Myriad Pro"/>
          <w:sz w:val="22"/>
          <w:szCs w:val="22"/>
          <w:lang w:val="en-GB"/>
        </w:rPr>
        <w:t>mock-ups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used for field adhesion testing.</w:t>
      </w:r>
    </w:p>
    <w:p w14:paraId="25E455E2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PRE-INSTALLATION MEETINGS</w:t>
      </w:r>
    </w:p>
    <w:p w14:paraId="43BF79EC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Convene minimum two weeks prior to starting work of this section.</w:t>
      </w:r>
    </w:p>
    <w:p w14:paraId="23B51CC4" w14:textId="77777777" w:rsidR="00EA5A00" w:rsidRPr="00246E3E" w:rsidRDefault="00EA5A00">
      <w:pPr>
        <w:pStyle w:val="ARCATArticle"/>
        <w:numPr>
          <w:ilvl w:val="1"/>
          <w:numId w:val="1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DELIVERY, STORAGE, AND HANDLING</w:t>
      </w:r>
    </w:p>
    <w:p w14:paraId="761D505C" w14:textId="77777777" w:rsidR="00EA5A00" w:rsidRPr="00246E3E" w:rsidRDefault="00EA5A00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Deliver and store products in manufacturer's unopened packaging bearing the brand name and manufacturer's identification until ready for installation.</w:t>
      </w:r>
    </w:p>
    <w:p w14:paraId="5DA0CC5C" w14:textId="77777777" w:rsidR="00EA5A00" w:rsidRPr="00246E3E" w:rsidRDefault="00EA5A00" w:rsidP="0087030F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 xml:space="preserve">Store primers and sealants in cool dry location with </w:t>
      </w:r>
      <w:r w:rsidR="0087030F" w:rsidRPr="00246E3E">
        <w:rPr>
          <w:rFonts w:ascii="Myriad Pro" w:hAnsi="Myriad Pro"/>
          <w:sz w:val="22"/>
          <w:szCs w:val="22"/>
          <w:lang w:val="en-GB"/>
        </w:rPr>
        <w:t>ambient temperature below 25</w:t>
      </w:r>
      <w:r w:rsidR="008719F3" w:rsidRPr="00246E3E">
        <w:rPr>
          <w:rFonts w:ascii="Myriad Pro" w:hAnsi="Myriad Pro"/>
          <w:sz w:val="22"/>
          <w:szCs w:val="22"/>
          <w:lang w:val="en-GB"/>
        </w:rPr>
        <w:t xml:space="preserve"> degree </w:t>
      </w:r>
      <w:r w:rsidR="0087030F" w:rsidRPr="00246E3E">
        <w:rPr>
          <w:rFonts w:ascii="Myriad Pro" w:hAnsi="Myriad Pro"/>
          <w:sz w:val="22"/>
          <w:szCs w:val="22"/>
          <w:lang w:val="en-GB"/>
        </w:rPr>
        <w:t>C.</w:t>
      </w:r>
    </w:p>
    <w:p w14:paraId="7CCCD7D6" w14:textId="77777777" w:rsidR="00A172E2" w:rsidRPr="00246E3E" w:rsidRDefault="00EA5A00" w:rsidP="00A172E2">
      <w:pPr>
        <w:pStyle w:val="ARCATParagraph"/>
        <w:numPr>
          <w:ilvl w:val="2"/>
          <w:numId w:val="1"/>
        </w:numPr>
        <w:spacing w:before="200"/>
        <w:ind w:left="1152" w:hanging="576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Handling: Handle materials to avoid damage.</w:t>
      </w:r>
    </w:p>
    <w:p w14:paraId="59811497" w14:textId="77777777" w:rsidR="00EA5A00" w:rsidRPr="00246E3E" w:rsidRDefault="0087030F" w:rsidP="00A172E2">
      <w:pPr>
        <w:pStyle w:val="ARCATArticle"/>
        <w:numPr>
          <w:ilvl w:val="1"/>
          <w:numId w:val="19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 </w:t>
      </w:r>
      <w:r w:rsidR="00EA5A00" w:rsidRPr="00246E3E">
        <w:rPr>
          <w:rFonts w:ascii="Myriad Pro" w:hAnsi="Myriad Pro"/>
          <w:b/>
          <w:bCs/>
          <w:sz w:val="22"/>
          <w:szCs w:val="22"/>
          <w:lang w:val="en-GB"/>
        </w:rPr>
        <w:t>PROJECT CONDITIONS</w:t>
      </w:r>
    </w:p>
    <w:p w14:paraId="47FFDBC4" w14:textId="77777777" w:rsidR="00EA5A00" w:rsidRPr="00246E3E" w:rsidRDefault="00EA5A00" w:rsidP="00A172E2">
      <w:pPr>
        <w:pStyle w:val="ARCATParagraph"/>
        <w:numPr>
          <w:ilvl w:val="2"/>
          <w:numId w:val="1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Maintain environmental conditions (temperature, humidity, and ventilation) within limits recommended by manufacturer for optimum results. Do not install products under environmental conditions outside manufacturer's recommended limits.</w:t>
      </w:r>
    </w:p>
    <w:p w14:paraId="3D9ED228" w14:textId="77777777" w:rsidR="00EA5A00" w:rsidRPr="00246E3E" w:rsidRDefault="00EA5A00" w:rsidP="00A172E2">
      <w:pPr>
        <w:pStyle w:val="ARCATParagraph"/>
        <w:numPr>
          <w:ilvl w:val="2"/>
          <w:numId w:val="1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Optimal application temperature is 32 degree F (0 degree C) and rising. </w:t>
      </w:r>
    </w:p>
    <w:p w14:paraId="10F12E36" w14:textId="77777777" w:rsidR="00EA5A00" w:rsidRPr="00246E3E" w:rsidRDefault="00A172E2" w:rsidP="00A172E2">
      <w:pPr>
        <w:pStyle w:val="ARCATSubPara"/>
        <w:numPr>
          <w:ilvl w:val="3"/>
          <w:numId w:val="19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  </w:t>
      </w:r>
      <w:r w:rsidR="00EA5A00" w:rsidRPr="00246E3E">
        <w:rPr>
          <w:rFonts w:ascii="Myriad Pro" w:hAnsi="Myriad Pro"/>
          <w:sz w:val="22"/>
          <w:szCs w:val="22"/>
          <w:lang w:val="en-GB"/>
        </w:rPr>
        <w:t>Maintain sealant at room temperature before applying. If temperatures are below 32 degrees F (0 degrees C) contact manufacturer's customer service for application guidelines.</w:t>
      </w:r>
    </w:p>
    <w:p w14:paraId="0F8693C1" w14:textId="77777777" w:rsidR="00EA5A00" w:rsidRPr="00246E3E" w:rsidRDefault="00EA5A00" w:rsidP="00A172E2">
      <w:pPr>
        <w:pStyle w:val="ARCATArticle"/>
        <w:numPr>
          <w:ilvl w:val="1"/>
          <w:numId w:val="19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ab/>
        <w:t>SEQUENCING</w:t>
      </w:r>
    </w:p>
    <w:p w14:paraId="38DF0730" w14:textId="77777777" w:rsidR="00EA5A00" w:rsidRPr="00246E3E" w:rsidRDefault="00EA5A00" w:rsidP="00A172E2">
      <w:pPr>
        <w:pStyle w:val="ARCATParagraph"/>
        <w:numPr>
          <w:ilvl w:val="2"/>
          <w:numId w:val="1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Schedule work so waterproofing, water repellents and preservative finishes are installed after sealants, unless sealant manufacturer approves otherwise in writing.</w:t>
      </w:r>
    </w:p>
    <w:p w14:paraId="5F239F7E" w14:textId="77777777" w:rsidR="00EA5A00" w:rsidRPr="00246E3E" w:rsidRDefault="00EA5A00" w:rsidP="00A172E2">
      <w:pPr>
        <w:pStyle w:val="ARCATParagraph"/>
        <w:numPr>
          <w:ilvl w:val="2"/>
          <w:numId w:val="1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Ensure sealants are cured before covering with other materials.</w:t>
      </w:r>
    </w:p>
    <w:p w14:paraId="74AA838E" w14:textId="77777777" w:rsidR="008719F3" w:rsidRPr="00246E3E" w:rsidRDefault="00EA5A00" w:rsidP="00A172E2">
      <w:pPr>
        <w:pStyle w:val="ARCATParagraph"/>
        <w:numPr>
          <w:ilvl w:val="2"/>
          <w:numId w:val="19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Ensure that Work of this section are supplied to affected trades in time to prevent interruption of construction progress.</w:t>
      </w:r>
    </w:p>
    <w:p w14:paraId="4C85D62C" w14:textId="77777777" w:rsidR="008719F3" w:rsidRPr="00246E3E" w:rsidRDefault="008719F3" w:rsidP="00A172E2">
      <w:pPr>
        <w:pStyle w:val="ARCATParagraph"/>
        <w:numPr>
          <w:ilvl w:val="1"/>
          <w:numId w:val="19"/>
        </w:numPr>
        <w:spacing w:before="200"/>
        <w:ind w:left="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WARRANTY</w:t>
      </w:r>
    </w:p>
    <w:p w14:paraId="45762BED" w14:textId="77777777" w:rsidR="00EA5A00" w:rsidRPr="00246E3E" w:rsidRDefault="00EA5A00" w:rsidP="008719F3">
      <w:pPr>
        <w:pStyle w:val="ARCATParagraph"/>
        <w:numPr>
          <w:ilvl w:val="0"/>
          <w:numId w:val="1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Provide manufacturer's signed standard limited warranty, against adhesive and cohesive failure of sealant and against infiltration of water and air </w:t>
      </w:r>
      <w:r w:rsidRPr="00246E3E">
        <w:rPr>
          <w:rFonts w:ascii="Myriad Pro" w:hAnsi="Myriad Pro"/>
          <w:sz w:val="22"/>
          <w:szCs w:val="22"/>
          <w:lang w:val="en-GB"/>
        </w:rPr>
        <w:lastRenderedPageBreak/>
        <w:t>through sealed joint for period of 1 year from date of completion.</w:t>
      </w:r>
    </w:p>
    <w:p w14:paraId="61800A0C" w14:textId="77777777" w:rsidR="00EA5A00" w:rsidRPr="00246E3E" w:rsidRDefault="00EA5A00" w:rsidP="00A172E2">
      <w:pPr>
        <w:pStyle w:val="ARCATSubPara"/>
        <w:numPr>
          <w:ilvl w:val="3"/>
          <w:numId w:val="19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Manufacturer's standard warranty covering sealant materials.</w:t>
      </w:r>
    </w:p>
    <w:p w14:paraId="080E5E3B" w14:textId="77777777" w:rsidR="00FF0B92" w:rsidRPr="00246E3E" w:rsidRDefault="00FF0B92" w:rsidP="00FF0B92">
      <w:pPr>
        <w:pStyle w:val="ARCATSubPara"/>
        <w:rPr>
          <w:rFonts w:ascii="Myriad Pro" w:hAnsi="Myriad Pro"/>
          <w:sz w:val="22"/>
          <w:szCs w:val="22"/>
        </w:rPr>
      </w:pPr>
    </w:p>
    <w:p w14:paraId="2A41B82E" w14:textId="77777777" w:rsidR="00EA5A00" w:rsidRPr="00246E3E" w:rsidRDefault="00EE77FE" w:rsidP="00A172E2">
      <w:pPr>
        <w:pStyle w:val="ARCATPart"/>
        <w:numPr>
          <w:ilvl w:val="0"/>
          <w:numId w:val="19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 </w:t>
      </w:r>
      <w:r w:rsidR="00EA5A00" w:rsidRPr="00246E3E">
        <w:rPr>
          <w:rFonts w:ascii="Myriad Pro" w:hAnsi="Myriad Pro"/>
          <w:b/>
          <w:bCs/>
          <w:sz w:val="22"/>
          <w:szCs w:val="22"/>
          <w:lang w:val="en-GB"/>
        </w:rPr>
        <w:t>PRODUCTS</w:t>
      </w:r>
    </w:p>
    <w:p w14:paraId="36437FC6" w14:textId="77777777" w:rsidR="00EE77FE" w:rsidRPr="00246E3E" w:rsidRDefault="00EE77FE" w:rsidP="00246E3E">
      <w:pPr>
        <w:pStyle w:val="ARCATArticle"/>
        <w:numPr>
          <w:ilvl w:val="0"/>
          <w:numId w:val="12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MANUFACTURER</w:t>
      </w:r>
    </w:p>
    <w:p w14:paraId="56899835" w14:textId="77777777" w:rsidR="00EE77FE" w:rsidRPr="00246E3E" w:rsidRDefault="00EE77FE" w:rsidP="00CE12B4">
      <w:pPr>
        <w:pStyle w:val="ARCATParagraph"/>
        <w:numPr>
          <w:ilvl w:val="0"/>
          <w:numId w:val="2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Requests for substitutions will be considered in accordance with provisions of Section 01 60 00 - Product Requirements.</w:t>
      </w:r>
    </w:p>
    <w:p w14:paraId="77A11BD1" w14:textId="77777777" w:rsidR="00EE77FE" w:rsidRPr="00246E3E" w:rsidRDefault="00C011A6" w:rsidP="00EE77FE">
      <w:pPr>
        <w:pStyle w:val="ARCATArticle"/>
        <w:numPr>
          <w:ilvl w:val="0"/>
          <w:numId w:val="12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MATERIALS</w:t>
      </w:r>
    </w:p>
    <w:p w14:paraId="0666DF8B" w14:textId="40ECD920" w:rsidR="00707F69" w:rsidRDefault="00FB7C47" w:rsidP="00B46B7A">
      <w:pPr>
        <w:pStyle w:val="ARCATParagraph"/>
        <w:numPr>
          <w:ilvl w:val="2"/>
          <w:numId w:val="20"/>
        </w:numPr>
        <w:spacing w:before="200"/>
        <w:rPr>
          <w:rFonts w:ascii="Myriad Pro" w:hAnsi="Myriad Pro"/>
          <w:sz w:val="22"/>
          <w:szCs w:val="22"/>
          <w:lang w:val="en-GB"/>
        </w:rPr>
      </w:pPr>
      <w:r>
        <w:rPr>
          <w:rFonts w:ascii="Myriad Pro" w:hAnsi="Myriad Pro"/>
          <w:sz w:val="22"/>
          <w:szCs w:val="22"/>
          <w:lang w:val="en-GB"/>
        </w:rPr>
        <w:t>POLYURETHANE JOINT SEALANTS</w:t>
      </w:r>
    </w:p>
    <w:p w14:paraId="3D98F009" w14:textId="36E77DD3" w:rsidR="00910531" w:rsidRDefault="00910531" w:rsidP="00952196">
      <w:pPr>
        <w:pStyle w:val="ARCATParagraph"/>
        <w:numPr>
          <w:ilvl w:val="0"/>
          <w:numId w:val="23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910531">
        <w:rPr>
          <w:rFonts w:ascii="Myriad Pro" w:hAnsi="Myriad Pro"/>
          <w:sz w:val="22"/>
          <w:szCs w:val="22"/>
          <w:lang w:val="en-GB"/>
        </w:rPr>
        <w:t xml:space="preserve">Single-Component, </w:t>
      </w:r>
      <w:proofErr w:type="spellStart"/>
      <w:r w:rsidRPr="00910531">
        <w:rPr>
          <w:rFonts w:ascii="Myriad Pro" w:hAnsi="Myriad Pro"/>
          <w:sz w:val="22"/>
          <w:szCs w:val="22"/>
          <w:lang w:val="en-GB"/>
        </w:rPr>
        <w:t>Nonsag</w:t>
      </w:r>
      <w:proofErr w:type="spellEnd"/>
      <w:r w:rsidRPr="00910531">
        <w:rPr>
          <w:rFonts w:ascii="Myriad Pro" w:hAnsi="Myriad Pro"/>
          <w:sz w:val="22"/>
          <w:szCs w:val="22"/>
          <w:lang w:val="en-GB"/>
        </w:rPr>
        <w:t xml:space="preserve">, </w:t>
      </w:r>
      <w:r w:rsidR="00675412">
        <w:rPr>
          <w:rFonts w:ascii="Myriad Pro" w:hAnsi="Myriad Pro"/>
          <w:sz w:val="22"/>
          <w:szCs w:val="22"/>
          <w:lang w:val="en-GB"/>
        </w:rPr>
        <w:t>Polyu</w:t>
      </w:r>
      <w:r w:rsidRPr="00910531">
        <w:rPr>
          <w:rFonts w:ascii="Myriad Pro" w:hAnsi="Myriad Pro"/>
          <w:sz w:val="22"/>
          <w:szCs w:val="22"/>
          <w:lang w:val="en-GB"/>
        </w:rPr>
        <w:t>rethane Joint Sealant</w:t>
      </w:r>
      <w:r w:rsidR="00A43D24">
        <w:rPr>
          <w:rFonts w:ascii="Myriad Pro" w:hAnsi="Myriad Pro"/>
          <w:sz w:val="22"/>
          <w:szCs w:val="22"/>
          <w:lang w:val="en-GB"/>
        </w:rPr>
        <w:t>.</w:t>
      </w:r>
    </w:p>
    <w:p w14:paraId="6DCCDE41" w14:textId="77777777" w:rsidR="003E39D3" w:rsidRDefault="003E39D3" w:rsidP="003E39D3">
      <w:pPr>
        <w:pStyle w:val="ARCATParagraph"/>
        <w:spacing w:before="200"/>
        <w:ind w:left="990"/>
        <w:rPr>
          <w:rFonts w:ascii="Myriad Pro" w:hAnsi="Myriad Pro"/>
          <w:sz w:val="22"/>
          <w:szCs w:val="22"/>
          <w:lang w:val="en-GB"/>
        </w:rPr>
      </w:pPr>
    </w:p>
    <w:p w14:paraId="22F615BC" w14:textId="338771B0" w:rsidR="003E39D3" w:rsidRPr="00246E3E" w:rsidRDefault="003E39D3" w:rsidP="004F1690">
      <w:pPr>
        <w:pStyle w:val="ARCATSubPara"/>
        <w:numPr>
          <w:ilvl w:val="1"/>
          <w:numId w:val="23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Compliance:</w:t>
      </w:r>
    </w:p>
    <w:p w14:paraId="55AC8BDC" w14:textId="77777777" w:rsidR="003E39D3" w:rsidRPr="00246E3E" w:rsidRDefault="003E39D3" w:rsidP="003E39D3">
      <w:pPr>
        <w:pStyle w:val="ARCATSubPara"/>
        <w:ind w:left="1728"/>
        <w:rPr>
          <w:rFonts w:ascii="Myriad Pro" w:hAnsi="Myriad Pro"/>
          <w:sz w:val="22"/>
          <w:szCs w:val="22"/>
          <w:lang w:val="en-GB"/>
        </w:rPr>
      </w:pPr>
    </w:p>
    <w:p w14:paraId="577E6A76" w14:textId="7B440F1D" w:rsidR="003E39D3" w:rsidRPr="00246E3E" w:rsidRDefault="003E39D3" w:rsidP="003E39D3">
      <w:pPr>
        <w:pStyle w:val="ARCATSubSub1"/>
        <w:numPr>
          <w:ilvl w:val="0"/>
          <w:numId w:val="4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ASTM C920 Type </w:t>
      </w:r>
      <w:r w:rsidR="0016191B">
        <w:rPr>
          <w:rFonts w:ascii="Myriad Pro" w:hAnsi="Myriad Pro"/>
          <w:sz w:val="22"/>
          <w:szCs w:val="22"/>
          <w:lang w:val="en-GB"/>
        </w:rPr>
        <w:t>S</w:t>
      </w:r>
      <w:r w:rsidRPr="00246E3E">
        <w:rPr>
          <w:rFonts w:ascii="Myriad Pro" w:hAnsi="Myriad Pro"/>
          <w:sz w:val="22"/>
          <w:szCs w:val="22"/>
          <w:lang w:val="en-GB"/>
        </w:rPr>
        <w:t xml:space="preserve">, Grade </w:t>
      </w:r>
      <w:r w:rsidR="00383012">
        <w:rPr>
          <w:rFonts w:ascii="Myriad Pro" w:hAnsi="Myriad Pro"/>
          <w:sz w:val="22"/>
          <w:szCs w:val="22"/>
          <w:lang w:val="en-GB"/>
        </w:rPr>
        <w:t>NS</w:t>
      </w:r>
      <w:r w:rsidRPr="00246E3E">
        <w:rPr>
          <w:rFonts w:ascii="Myriad Pro" w:hAnsi="Myriad Pro"/>
          <w:sz w:val="22"/>
          <w:szCs w:val="22"/>
          <w:lang w:val="en-GB"/>
        </w:rPr>
        <w:t>, Class 25, use T</w:t>
      </w:r>
      <w:r w:rsidR="00E0257D">
        <w:rPr>
          <w:rFonts w:ascii="Myriad Pro" w:hAnsi="Myriad Pro"/>
          <w:sz w:val="22"/>
          <w:szCs w:val="22"/>
          <w:lang w:val="en-GB"/>
        </w:rPr>
        <w:t>1</w:t>
      </w:r>
      <w:r w:rsidRPr="00246E3E">
        <w:rPr>
          <w:rFonts w:ascii="Myriad Pro" w:hAnsi="Myriad Pro"/>
          <w:sz w:val="22"/>
          <w:szCs w:val="22"/>
          <w:lang w:val="en-GB"/>
        </w:rPr>
        <w:t xml:space="preserve">, </w:t>
      </w:r>
      <w:r w:rsidR="007C7A14">
        <w:rPr>
          <w:rFonts w:ascii="Myriad Pro" w:hAnsi="Myriad Pro"/>
          <w:sz w:val="22"/>
          <w:szCs w:val="22"/>
          <w:lang w:val="en-GB"/>
        </w:rPr>
        <w:t>M</w:t>
      </w:r>
      <w:r w:rsidRPr="00246E3E">
        <w:rPr>
          <w:rFonts w:ascii="Myriad Pro" w:hAnsi="Myriad Pro"/>
          <w:sz w:val="22"/>
          <w:szCs w:val="22"/>
          <w:lang w:val="en-GB"/>
        </w:rPr>
        <w:t xml:space="preserve"> and </w:t>
      </w:r>
      <w:r w:rsidR="007C7A14">
        <w:rPr>
          <w:rFonts w:ascii="Myriad Pro" w:hAnsi="Myriad Pro"/>
          <w:sz w:val="22"/>
          <w:szCs w:val="22"/>
          <w:lang w:val="en-GB"/>
        </w:rPr>
        <w:t>A</w:t>
      </w:r>
      <w:r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27C70E28" w14:textId="77777777" w:rsidR="003E39D3" w:rsidRPr="00246E3E" w:rsidRDefault="003E39D3" w:rsidP="003E39D3">
      <w:pPr>
        <w:pStyle w:val="ARCATSubSub1"/>
        <w:numPr>
          <w:ilvl w:val="0"/>
          <w:numId w:val="4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ISO 11600, F 25 LM</w:t>
      </w:r>
    </w:p>
    <w:p w14:paraId="1A76CD7B" w14:textId="5800C979" w:rsidR="003E39D3" w:rsidRDefault="003E39D3" w:rsidP="003E39D3">
      <w:pPr>
        <w:pStyle w:val="ARCATSubSub1"/>
        <w:numPr>
          <w:ilvl w:val="0"/>
          <w:numId w:val="4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TT-S-002</w:t>
      </w:r>
      <w:r w:rsidR="007C7A14">
        <w:rPr>
          <w:rFonts w:ascii="Myriad Pro" w:hAnsi="Myriad Pro"/>
          <w:sz w:val="22"/>
          <w:szCs w:val="22"/>
          <w:lang w:val="en-GB"/>
        </w:rPr>
        <w:t>30C</w:t>
      </w:r>
      <w:r w:rsidRPr="00246E3E">
        <w:rPr>
          <w:rFonts w:ascii="Myriad Pro" w:hAnsi="Myriad Pro"/>
          <w:sz w:val="22"/>
          <w:szCs w:val="22"/>
          <w:lang w:val="en-GB"/>
        </w:rPr>
        <w:t xml:space="preserve"> Class A, Type II</w:t>
      </w:r>
    </w:p>
    <w:p w14:paraId="7F3ACD52" w14:textId="77777777" w:rsidR="00FA0A41" w:rsidRPr="00246E3E" w:rsidRDefault="00FA0A41" w:rsidP="00FA0A41">
      <w:pPr>
        <w:pStyle w:val="ARCATSubSub1"/>
        <w:ind w:left="1620"/>
        <w:rPr>
          <w:rFonts w:ascii="Myriad Pro" w:hAnsi="Myriad Pro"/>
          <w:sz w:val="22"/>
          <w:szCs w:val="22"/>
          <w:lang w:val="en-GB"/>
        </w:rPr>
      </w:pPr>
    </w:p>
    <w:p w14:paraId="39DB034C" w14:textId="28154842" w:rsidR="00FA0A41" w:rsidRPr="00246E3E" w:rsidRDefault="00FA0A41" w:rsidP="004F1690">
      <w:pPr>
        <w:pStyle w:val="ARCATSubSub1"/>
        <w:numPr>
          <w:ilvl w:val="1"/>
          <w:numId w:val="23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Physical Properties</w:t>
      </w:r>
    </w:p>
    <w:p w14:paraId="221A3D5F" w14:textId="77777777" w:rsidR="00FA0A41" w:rsidRPr="00246E3E" w:rsidRDefault="00FA0A41" w:rsidP="00FA0A41">
      <w:pPr>
        <w:pStyle w:val="ARCATSubSub1"/>
        <w:ind w:left="580"/>
        <w:rPr>
          <w:rFonts w:ascii="Myriad Pro" w:hAnsi="Myriad Pro"/>
          <w:sz w:val="22"/>
          <w:szCs w:val="22"/>
          <w:lang w:val="en-GB"/>
        </w:rPr>
      </w:pPr>
    </w:p>
    <w:p w14:paraId="20EF5BD8" w14:textId="6B613907" w:rsidR="00FA0A41" w:rsidRPr="00246E3E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Shore A Hardness (ASTM D-2240):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</w:t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="007C7A14">
        <w:rPr>
          <w:rFonts w:ascii="Myriad Pro" w:hAnsi="Myriad Pro"/>
          <w:sz w:val="22"/>
          <w:szCs w:val="22"/>
          <w:lang w:val="en-GB"/>
        </w:rPr>
        <w:t>38</w:t>
      </w:r>
      <w:r w:rsidR="00752C7F">
        <w:rPr>
          <w:rFonts w:ascii="Myriad Pro" w:hAnsi="Myriad Pro"/>
          <w:sz w:val="22"/>
          <w:szCs w:val="22"/>
          <w:lang w:val="en-GB"/>
        </w:rPr>
        <w:t xml:space="preserve"> @2</w:t>
      </w:r>
      <w:r w:rsidR="007C7A14">
        <w:rPr>
          <w:rFonts w:ascii="Myriad Pro" w:hAnsi="Myriad Pro"/>
          <w:sz w:val="22"/>
          <w:szCs w:val="22"/>
          <w:lang w:val="en-GB"/>
        </w:rPr>
        <w:t>1</w:t>
      </w:r>
      <w:r w:rsidR="00752C7F">
        <w:rPr>
          <w:rFonts w:ascii="Myriad Pro" w:hAnsi="Myriad Pro"/>
          <w:sz w:val="22"/>
          <w:szCs w:val="22"/>
          <w:lang w:val="en-GB"/>
        </w:rPr>
        <w:t xml:space="preserve"> days</w:t>
      </w:r>
    </w:p>
    <w:p w14:paraId="19A33B66" w14:textId="5BCEB51E" w:rsidR="00FA0A41" w:rsidRPr="00246E3E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Elongation% (</w:t>
      </w:r>
      <w:r w:rsidR="004F06B7">
        <w:rPr>
          <w:rFonts w:ascii="Myriad Pro" w:hAnsi="Myriad Pro"/>
          <w:sz w:val="22"/>
          <w:szCs w:val="22"/>
          <w:lang w:val="en-GB"/>
        </w:rPr>
        <w:t>ISO8339</w:t>
      </w:r>
      <w:r w:rsidRPr="00246E3E">
        <w:rPr>
          <w:rFonts w:ascii="Myriad Pro" w:hAnsi="Myriad Pro"/>
          <w:sz w:val="22"/>
          <w:szCs w:val="22"/>
          <w:lang w:val="en-GB"/>
        </w:rPr>
        <w:t>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</w:t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="004F06B7">
        <w:rPr>
          <w:rFonts w:ascii="Myriad Pro" w:hAnsi="Myriad Pro"/>
          <w:sz w:val="22"/>
          <w:szCs w:val="22"/>
          <w:lang w:val="en-GB"/>
        </w:rPr>
        <w:t xml:space="preserve">     </w:t>
      </w:r>
      <w:r w:rsidRPr="00246E3E">
        <w:rPr>
          <w:rFonts w:ascii="Myriad Pro" w:hAnsi="Myriad Pro"/>
          <w:sz w:val="22"/>
          <w:szCs w:val="22"/>
          <w:lang w:val="en-GB"/>
        </w:rPr>
        <w:t>&gt;</w:t>
      </w:r>
      <w:r w:rsidR="007C7A14">
        <w:rPr>
          <w:rFonts w:ascii="Myriad Pro" w:hAnsi="Myriad Pro"/>
          <w:sz w:val="22"/>
          <w:szCs w:val="22"/>
          <w:lang w:val="en-GB"/>
        </w:rPr>
        <w:t>173</w:t>
      </w:r>
      <w:r w:rsidRPr="00246E3E">
        <w:rPr>
          <w:rFonts w:ascii="Myriad Pro" w:hAnsi="Myriad Pro"/>
          <w:sz w:val="22"/>
          <w:szCs w:val="22"/>
          <w:lang w:val="en-GB"/>
        </w:rPr>
        <w:t>%</w:t>
      </w:r>
    </w:p>
    <w:p w14:paraId="262A67F0" w14:textId="77777777" w:rsidR="00FA0A41" w:rsidRPr="00246E3E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Movement Capability:</w:t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                 ± 25%</w:t>
      </w:r>
    </w:p>
    <w:p w14:paraId="43E21849" w14:textId="415EC338" w:rsidR="00FA0A41" w:rsidRPr="00246E3E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Service Temperature: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Pr="00246E3E">
        <w:rPr>
          <w:rFonts w:ascii="Myriad Pro" w:hAnsi="Myriad Pro"/>
          <w:sz w:val="22"/>
          <w:szCs w:val="22"/>
          <w:lang w:val="en-GB"/>
        </w:rPr>
        <w:t>-</w:t>
      </w:r>
      <w:r w:rsidR="007C7A14">
        <w:rPr>
          <w:rFonts w:ascii="Myriad Pro" w:hAnsi="Myriad Pro"/>
          <w:sz w:val="22"/>
          <w:szCs w:val="22"/>
          <w:lang w:val="en-GB"/>
        </w:rPr>
        <w:t>2</w:t>
      </w:r>
      <w:r w:rsidR="00C2430D">
        <w:rPr>
          <w:rFonts w:ascii="Myriad Pro" w:hAnsi="Myriad Pro"/>
          <w:sz w:val="22"/>
          <w:szCs w:val="22"/>
          <w:lang w:val="en-GB"/>
        </w:rPr>
        <w:t>0</w:t>
      </w:r>
      <w:r w:rsidRPr="00246E3E">
        <w:rPr>
          <w:rFonts w:ascii="Myriad Pro" w:hAnsi="Myriad Pro"/>
          <w:sz w:val="22"/>
          <w:szCs w:val="22"/>
          <w:lang w:val="en-GB"/>
        </w:rPr>
        <w:t xml:space="preserve"> to 80ºC</w:t>
      </w:r>
    </w:p>
    <w:p w14:paraId="1BCC8B87" w14:textId="294D2A75" w:rsidR="00FA0A41" w:rsidRPr="00246E3E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Time </w:t>
      </w:r>
      <w:r w:rsidR="003C43D6" w:rsidRPr="00246E3E">
        <w:rPr>
          <w:rFonts w:ascii="Myriad Pro" w:hAnsi="Myriad Pro"/>
          <w:sz w:val="22"/>
          <w:szCs w:val="22"/>
          <w:lang w:val="en-GB"/>
        </w:rPr>
        <w:t>to</w:t>
      </w:r>
      <w:r w:rsidRPr="00246E3E">
        <w:rPr>
          <w:rFonts w:ascii="Myriad Pro" w:hAnsi="Myriad Pro"/>
          <w:sz w:val="22"/>
          <w:szCs w:val="22"/>
          <w:lang w:val="en-GB"/>
        </w:rPr>
        <w:t xml:space="preserve"> Finish Curing: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      </w:t>
      </w:r>
      <w:r w:rsidRPr="007C7A14">
        <w:rPr>
          <w:rFonts w:ascii="Myriad Pro" w:hAnsi="Myriad Pro"/>
          <w:sz w:val="22"/>
          <w:szCs w:val="22"/>
          <w:highlight w:val="yellow"/>
          <w:lang w:val="en-GB"/>
        </w:rPr>
        <w:t>7 Days</w:t>
      </w:r>
    </w:p>
    <w:p w14:paraId="2742619E" w14:textId="50234FB3" w:rsidR="00910531" w:rsidRDefault="00FA0A41" w:rsidP="00FA0A41">
      <w:pPr>
        <w:pStyle w:val="ARCATSubSub1"/>
        <w:numPr>
          <w:ilvl w:val="0"/>
          <w:numId w:val="1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Working Time @25</w:t>
      </w:r>
      <w:r w:rsidRPr="00246E3E">
        <w:rPr>
          <w:rFonts w:ascii="Myriad Pro" w:hAnsi="Myriad Pro"/>
          <w:sz w:val="22"/>
          <w:szCs w:val="22"/>
          <w:vertAlign w:val="superscript"/>
          <w:lang w:val="en-GB"/>
        </w:rPr>
        <w:t>o</w:t>
      </w:r>
      <w:r w:rsidRPr="00246E3E">
        <w:rPr>
          <w:rFonts w:ascii="Myriad Pro" w:hAnsi="Myriad Pro"/>
          <w:sz w:val="22"/>
          <w:szCs w:val="22"/>
          <w:lang w:val="en-GB"/>
        </w:rPr>
        <w:t>C: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Pr="007C7A14">
        <w:rPr>
          <w:rFonts w:ascii="Myriad Pro" w:hAnsi="Myriad Pro"/>
          <w:sz w:val="22"/>
          <w:szCs w:val="22"/>
          <w:highlight w:val="yellow"/>
          <w:lang w:val="en-GB"/>
        </w:rPr>
        <w:t>120 minutes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</w:t>
      </w:r>
    </w:p>
    <w:p w14:paraId="75B57957" w14:textId="4DFCED59" w:rsidR="00C04928" w:rsidRDefault="00C04928" w:rsidP="00C04928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77D09BE7" w14:textId="3E3F72BF" w:rsidR="00C04928" w:rsidRDefault="00C04928" w:rsidP="00C04928">
      <w:pPr>
        <w:pStyle w:val="ARCATSubSub1"/>
        <w:ind w:left="1620"/>
        <w:rPr>
          <w:rFonts w:ascii="Myriad Pro" w:hAnsi="Myriad Pro"/>
          <w:sz w:val="22"/>
          <w:szCs w:val="22"/>
          <w:lang w:val="en-GB"/>
        </w:rPr>
      </w:pPr>
      <w:r>
        <w:rPr>
          <w:rFonts w:ascii="Myriad Pro" w:hAnsi="Myriad Pro"/>
          <w:sz w:val="22"/>
          <w:szCs w:val="22"/>
          <w:lang w:val="en-GB"/>
        </w:rPr>
        <w:t>Recommended products:</w:t>
      </w:r>
    </w:p>
    <w:p w14:paraId="2321D043" w14:textId="3BD3A6BF" w:rsidR="00C04928" w:rsidRDefault="00DE1004" w:rsidP="00C81F84">
      <w:pPr>
        <w:pStyle w:val="ARCATSubSub1"/>
        <w:numPr>
          <w:ilvl w:val="2"/>
          <w:numId w:val="23"/>
        </w:numPr>
        <w:rPr>
          <w:rFonts w:ascii="Myriad Pro" w:hAnsi="Myriad Pro"/>
          <w:sz w:val="22"/>
          <w:szCs w:val="22"/>
          <w:lang w:val="en-GB"/>
        </w:rPr>
      </w:pPr>
      <w:proofErr w:type="spellStart"/>
      <w:r>
        <w:rPr>
          <w:rFonts w:ascii="Myriad Pro" w:hAnsi="Myriad Pro"/>
          <w:sz w:val="22"/>
          <w:szCs w:val="22"/>
          <w:lang w:val="en-GB"/>
        </w:rPr>
        <w:t>Vetoflex</w:t>
      </w:r>
      <w:proofErr w:type="spellEnd"/>
      <w:r w:rsidR="00A6618E">
        <w:rPr>
          <w:rFonts w:ascii="Myriad Pro" w:hAnsi="Myriad Pro"/>
          <w:sz w:val="22"/>
          <w:szCs w:val="22"/>
          <w:lang w:val="en-GB"/>
        </w:rPr>
        <w:t xml:space="preserve"> PU780, Manufacturer: Saudi Vetonit Company Ltd.</w:t>
      </w:r>
    </w:p>
    <w:p w14:paraId="2D6B726D" w14:textId="77777777" w:rsidR="00A6618E" w:rsidRPr="00246E3E" w:rsidRDefault="00A6618E" w:rsidP="00697EB0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09BA5454" w14:textId="5006D2D1" w:rsidR="00A43D24" w:rsidRDefault="004C7D57" w:rsidP="00A43D24">
      <w:pPr>
        <w:pStyle w:val="ARCATParagraph"/>
        <w:numPr>
          <w:ilvl w:val="2"/>
          <w:numId w:val="20"/>
        </w:numPr>
        <w:spacing w:before="200"/>
        <w:rPr>
          <w:rFonts w:ascii="Myriad Pro" w:hAnsi="Myriad Pro"/>
          <w:sz w:val="22"/>
          <w:szCs w:val="22"/>
          <w:lang w:val="en-GB"/>
        </w:rPr>
      </w:pPr>
      <w:r>
        <w:rPr>
          <w:rFonts w:ascii="Myriad Pro" w:hAnsi="Myriad Pro"/>
          <w:sz w:val="22"/>
          <w:szCs w:val="22"/>
          <w:lang w:val="en-GB"/>
        </w:rPr>
        <w:t>POLYSULPHIDE</w:t>
      </w:r>
      <w:r w:rsidR="00A43D24">
        <w:rPr>
          <w:rFonts w:ascii="Myriad Pro" w:hAnsi="Myriad Pro"/>
          <w:sz w:val="22"/>
          <w:szCs w:val="22"/>
          <w:lang w:val="en-GB"/>
        </w:rPr>
        <w:t xml:space="preserve"> JOINT SEALANTS</w:t>
      </w:r>
    </w:p>
    <w:p w14:paraId="04417C8B" w14:textId="1EA81EF9" w:rsidR="00A43D24" w:rsidRDefault="00A43D24" w:rsidP="00A43D24">
      <w:pPr>
        <w:pStyle w:val="ARCATParagraph"/>
        <w:numPr>
          <w:ilvl w:val="0"/>
          <w:numId w:val="24"/>
        </w:numPr>
        <w:spacing w:before="200"/>
        <w:rPr>
          <w:rFonts w:ascii="Myriad Pro" w:hAnsi="Myriad Pro"/>
          <w:sz w:val="22"/>
          <w:szCs w:val="22"/>
          <w:lang w:val="en-GB"/>
        </w:rPr>
      </w:pPr>
      <w:r>
        <w:rPr>
          <w:rFonts w:ascii="Myriad Pro" w:hAnsi="Myriad Pro"/>
          <w:sz w:val="22"/>
          <w:szCs w:val="22"/>
          <w:lang w:val="en-GB"/>
        </w:rPr>
        <w:t>M</w:t>
      </w:r>
      <w:r w:rsidRPr="00246E3E">
        <w:rPr>
          <w:rFonts w:ascii="Myriad Pro" w:hAnsi="Myriad Pro"/>
          <w:sz w:val="22"/>
          <w:szCs w:val="22"/>
          <w:lang w:val="en-GB"/>
        </w:rPr>
        <w:t>ulti-component, chemically curing, high-performance elastomeric poly</w:t>
      </w:r>
      <w:r w:rsidR="004D5436">
        <w:rPr>
          <w:rFonts w:ascii="Myriad Pro" w:hAnsi="Myriad Pro"/>
          <w:sz w:val="22"/>
          <w:szCs w:val="22"/>
          <w:lang w:val="en-GB"/>
        </w:rPr>
        <w:t>sul</w:t>
      </w:r>
      <w:r w:rsidR="00A9238A">
        <w:rPr>
          <w:rFonts w:ascii="Myriad Pro" w:hAnsi="Myriad Pro"/>
          <w:sz w:val="22"/>
          <w:szCs w:val="22"/>
          <w:lang w:val="en-GB"/>
        </w:rPr>
        <w:t>phide</w:t>
      </w:r>
      <w:r w:rsidRPr="00246E3E">
        <w:rPr>
          <w:rFonts w:ascii="Myriad Pro" w:hAnsi="Myriad Pro"/>
          <w:sz w:val="22"/>
          <w:szCs w:val="22"/>
          <w:lang w:val="en-GB"/>
        </w:rPr>
        <w:t xml:space="preserve"> joint sealant</w:t>
      </w:r>
      <w:r>
        <w:rPr>
          <w:rFonts w:ascii="Myriad Pro" w:hAnsi="Myriad Pro"/>
          <w:sz w:val="22"/>
          <w:szCs w:val="22"/>
          <w:lang w:val="en-GB"/>
        </w:rPr>
        <w:t>.</w:t>
      </w:r>
    </w:p>
    <w:p w14:paraId="5F53A115" w14:textId="77777777" w:rsidR="00A43D24" w:rsidRPr="00246E3E" w:rsidRDefault="00A43D24" w:rsidP="00A43D24">
      <w:pPr>
        <w:pStyle w:val="ARCATParagraph"/>
        <w:spacing w:before="200"/>
        <w:ind w:left="720"/>
        <w:rPr>
          <w:rFonts w:ascii="Myriad Pro" w:hAnsi="Myriad Pro"/>
          <w:sz w:val="22"/>
          <w:szCs w:val="22"/>
          <w:lang w:val="en-GB"/>
        </w:rPr>
      </w:pPr>
    </w:p>
    <w:p w14:paraId="26579280" w14:textId="77777777" w:rsidR="00A43D24" w:rsidRPr="00246E3E" w:rsidRDefault="00A43D24" w:rsidP="00A43D24">
      <w:pPr>
        <w:pStyle w:val="ARCATSubPara"/>
        <w:numPr>
          <w:ilvl w:val="1"/>
          <w:numId w:val="24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Compliance:</w:t>
      </w:r>
    </w:p>
    <w:p w14:paraId="089BF33F" w14:textId="77777777" w:rsidR="00A43D24" w:rsidRPr="00246E3E" w:rsidRDefault="00A43D24" w:rsidP="00A43D24">
      <w:pPr>
        <w:pStyle w:val="ARCATSubPara"/>
        <w:ind w:left="1728"/>
        <w:rPr>
          <w:rFonts w:ascii="Myriad Pro" w:hAnsi="Myriad Pro"/>
          <w:sz w:val="22"/>
          <w:szCs w:val="22"/>
          <w:lang w:val="en-GB"/>
        </w:rPr>
      </w:pPr>
    </w:p>
    <w:p w14:paraId="61CF7AF2" w14:textId="639EFB4C" w:rsidR="00A43D24" w:rsidRPr="00246E3E" w:rsidRDefault="00A43D24" w:rsidP="00E93E7B">
      <w:pPr>
        <w:pStyle w:val="ARCATSubSub1"/>
        <w:numPr>
          <w:ilvl w:val="0"/>
          <w:numId w:val="27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ASTM C920 Type </w:t>
      </w:r>
      <w:r w:rsidR="007C7A14">
        <w:rPr>
          <w:rFonts w:ascii="Myriad Pro" w:hAnsi="Myriad Pro"/>
          <w:sz w:val="22"/>
          <w:szCs w:val="22"/>
          <w:lang w:val="en-GB"/>
        </w:rPr>
        <w:t>S</w:t>
      </w:r>
      <w:r w:rsidRPr="00246E3E">
        <w:rPr>
          <w:rFonts w:ascii="Myriad Pro" w:hAnsi="Myriad Pro"/>
          <w:sz w:val="22"/>
          <w:szCs w:val="22"/>
          <w:lang w:val="en-GB"/>
        </w:rPr>
        <w:t xml:space="preserve">, Grade </w:t>
      </w:r>
      <w:r w:rsidR="001A3E6C">
        <w:rPr>
          <w:rFonts w:ascii="Myriad Pro" w:hAnsi="Myriad Pro"/>
          <w:sz w:val="22"/>
          <w:szCs w:val="22"/>
          <w:lang w:val="en-GB"/>
        </w:rPr>
        <w:t>NS</w:t>
      </w:r>
      <w:r w:rsidRPr="00246E3E">
        <w:rPr>
          <w:rFonts w:ascii="Myriad Pro" w:hAnsi="Myriad Pro"/>
          <w:sz w:val="22"/>
          <w:szCs w:val="22"/>
          <w:lang w:val="en-GB"/>
        </w:rPr>
        <w:t>, Class 25, use T</w:t>
      </w:r>
      <w:r w:rsidR="007C7A14">
        <w:rPr>
          <w:rFonts w:ascii="Myriad Pro" w:hAnsi="Myriad Pro"/>
          <w:sz w:val="22"/>
          <w:szCs w:val="22"/>
          <w:lang w:val="en-GB"/>
        </w:rPr>
        <w:t>1</w:t>
      </w:r>
      <w:r w:rsidRPr="00246E3E">
        <w:rPr>
          <w:rFonts w:ascii="Myriad Pro" w:hAnsi="Myriad Pro"/>
          <w:sz w:val="22"/>
          <w:szCs w:val="22"/>
          <w:lang w:val="en-GB"/>
        </w:rPr>
        <w:t xml:space="preserve">, </w:t>
      </w:r>
      <w:r w:rsidR="007C7A14">
        <w:rPr>
          <w:rFonts w:ascii="Myriad Pro" w:hAnsi="Myriad Pro"/>
          <w:sz w:val="22"/>
          <w:szCs w:val="22"/>
          <w:lang w:val="en-GB"/>
        </w:rPr>
        <w:t>M and A</w:t>
      </w:r>
      <w:r w:rsidRPr="00246E3E">
        <w:rPr>
          <w:rFonts w:ascii="Myriad Pro" w:hAnsi="Myriad Pro"/>
          <w:sz w:val="22"/>
          <w:szCs w:val="22"/>
          <w:lang w:val="en-GB"/>
        </w:rPr>
        <w:t>.</w:t>
      </w:r>
    </w:p>
    <w:p w14:paraId="6FAC858E" w14:textId="0D85D8E6" w:rsidR="00A43D24" w:rsidRPr="00246E3E" w:rsidRDefault="00A43D24" w:rsidP="00E93E7B">
      <w:pPr>
        <w:pStyle w:val="ARCATSubSub1"/>
        <w:numPr>
          <w:ilvl w:val="0"/>
          <w:numId w:val="27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ISO 11600, </w:t>
      </w:r>
      <w:r w:rsidR="007C7A14">
        <w:rPr>
          <w:rFonts w:ascii="Myriad Pro" w:hAnsi="Myriad Pro"/>
          <w:sz w:val="22"/>
          <w:szCs w:val="22"/>
          <w:lang w:val="en-GB"/>
        </w:rPr>
        <w:t xml:space="preserve">Type </w:t>
      </w:r>
      <w:r w:rsidRPr="00246E3E">
        <w:rPr>
          <w:rFonts w:ascii="Myriad Pro" w:hAnsi="Myriad Pro"/>
          <w:sz w:val="22"/>
          <w:szCs w:val="22"/>
          <w:lang w:val="en-GB"/>
        </w:rPr>
        <w:t>F</w:t>
      </w:r>
      <w:r w:rsidR="007C7A14">
        <w:rPr>
          <w:rFonts w:ascii="Myriad Pro" w:hAnsi="Myriad Pro"/>
          <w:sz w:val="22"/>
          <w:szCs w:val="22"/>
          <w:lang w:val="en-GB"/>
        </w:rPr>
        <w:t>, Class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25 LM</w:t>
      </w:r>
    </w:p>
    <w:p w14:paraId="488C8B27" w14:textId="616A65BF" w:rsidR="00A43D24" w:rsidRPr="00246E3E" w:rsidRDefault="00A43D24" w:rsidP="00E93E7B">
      <w:pPr>
        <w:pStyle w:val="ARCATSubSub1"/>
        <w:numPr>
          <w:ilvl w:val="0"/>
          <w:numId w:val="27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TT-S-002</w:t>
      </w:r>
      <w:r w:rsidR="007C7A14">
        <w:rPr>
          <w:rFonts w:ascii="Myriad Pro" w:hAnsi="Myriad Pro"/>
          <w:sz w:val="22"/>
          <w:szCs w:val="22"/>
          <w:lang w:val="en-GB"/>
        </w:rPr>
        <w:t>30C</w:t>
      </w:r>
      <w:r w:rsidRPr="00246E3E">
        <w:rPr>
          <w:rFonts w:ascii="Myriad Pro" w:hAnsi="Myriad Pro"/>
          <w:sz w:val="22"/>
          <w:szCs w:val="22"/>
          <w:lang w:val="en-GB"/>
        </w:rPr>
        <w:t xml:space="preserve"> Class A, </w:t>
      </w:r>
      <w:proofErr w:type="spellStart"/>
      <w:r w:rsidRPr="00246E3E">
        <w:rPr>
          <w:rFonts w:ascii="Myriad Pro" w:hAnsi="Myriad Pro"/>
          <w:sz w:val="22"/>
          <w:szCs w:val="22"/>
          <w:lang w:val="en-GB"/>
        </w:rPr>
        <w:t>TypeII</w:t>
      </w:r>
      <w:proofErr w:type="spellEnd"/>
    </w:p>
    <w:p w14:paraId="52C326AB" w14:textId="77777777" w:rsidR="00A43D24" w:rsidRDefault="00A43D24" w:rsidP="00A43D24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23AF3D3F" w14:textId="77777777" w:rsidR="00A43D24" w:rsidRPr="00246E3E" w:rsidRDefault="00A43D24" w:rsidP="00A43D24">
      <w:pPr>
        <w:pStyle w:val="ARCATSubSub1"/>
        <w:rPr>
          <w:rFonts w:ascii="Myriad Pro" w:hAnsi="Myriad Pro"/>
          <w:sz w:val="22"/>
          <w:szCs w:val="22"/>
          <w:lang w:val="en-GB"/>
        </w:rPr>
      </w:pPr>
    </w:p>
    <w:p w14:paraId="14CD6C89" w14:textId="77777777" w:rsidR="00A43D24" w:rsidRPr="00246E3E" w:rsidRDefault="00A43D24" w:rsidP="00A43D24">
      <w:pPr>
        <w:pStyle w:val="ARCATSubSub1"/>
        <w:numPr>
          <w:ilvl w:val="1"/>
          <w:numId w:val="24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Physical Properties</w:t>
      </w:r>
    </w:p>
    <w:p w14:paraId="27C984A9" w14:textId="77777777" w:rsidR="00A43D24" w:rsidRPr="00246E3E" w:rsidRDefault="00A43D24" w:rsidP="00A43D24">
      <w:pPr>
        <w:pStyle w:val="ARCATSubSub1"/>
        <w:ind w:left="580"/>
        <w:rPr>
          <w:rFonts w:ascii="Myriad Pro" w:hAnsi="Myriad Pro"/>
          <w:sz w:val="22"/>
          <w:szCs w:val="22"/>
          <w:lang w:val="en-GB"/>
        </w:rPr>
      </w:pPr>
    </w:p>
    <w:p w14:paraId="78F30668" w14:textId="24D4E605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Tensile Strength (ASTM D-412):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      </w:t>
      </w:r>
      <w:r w:rsidR="00712266">
        <w:rPr>
          <w:rFonts w:ascii="Myriad Pro" w:hAnsi="Myriad Pro"/>
          <w:sz w:val="22"/>
          <w:szCs w:val="22"/>
          <w:lang w:val="en-GB"/>
        </w:rPr>
        <w:t>≥50</w:t>
      </w:r>
    </w:p>
    <w:p w14:paraId="1E49BAC5" w14:textId="49D5D9EC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Shore A Hardness (ASTM D-2240):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</w:t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="00410772" w:rsidRPr="007C7A14">
        <w:rPr>
          <w:rFonts w:ascii="Myriad Pro" w:hAnsi="Myriad Pro"/>
          <w:sz w:val="22"/>
          <w:szCs w:val="22"/>
          <w:highlight w:val="yellow"/>
          <w:lang w:val="en-GB"/>
        </w:rPr>
        <w:t>P:15</w:t>
      </w:r>
      <w:r w:rsidRPr="007C7A14">
        <w:rPr>
          <w:rFonts w:ascii="Myriad Pro" w:hAnsi="Myriad Pro"/>
          <w:sz w:val="22"/>
          <w:szCs w:val="22"/>
          <w:highlight w:val="yellow"/>
          <w:lang w:val="en-GB"/>
        </w:rPr>
        <w:t>-</w:t>
      </w:r>
      <w:r w:rsidR="00410772" w:rsidRPr="007C7A14">
        <w:rPr>
          <w:rFonts w:ascii="Myriad Pro" w:hAnsi="Myriad Pro"/>
          <w:sz w:val="22"/>
          <w:szCs w:val="22"/>
          <w:highlight w:val="yellow"/>
          <w:lang w:val="en-GB"/>
        </w:rPr>
        <w:t>25 NS:20-30</w:t>
      </w:r>
    </w:p>
    <w:p w14:paraId="0D8EDC21" w14:textId="6817D09A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Elongation% (ASTM D412):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</w:t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="00410772">
        <w:rPr>
          <w:rFonts w:ascii="Myriad Pro" w:hAnsi="Myriad Pro"/>
          <w:sz w:val="22"/>
          <w:szCs w:val="22"/>
          <w:lang w:val="en-GB"/>
        </w:rPr>
        <w:t>≥</w:t>
      </w:r>
      <w:r w:rsidRPr="00246E3E">
        <w:rPr>
          <w:rFonts w:ascii="Myriad Pro" w:hAnsi="Myriad Pro"/>
          <w:sz w:val="22"/>
          <w:szCs w:val="22"/>
          <w:lang w:val="en-GB"/>
        </w:rPr>
        <w:t>250%</w:t>
      </w:r>
    </w:p>
    <w:p w14:paraId="3C9F992F" w14:textId="77777777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Movement Capability:</w:t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                 </w:t>
      </w:r>
      <w:r w:rsidRPr="007C7A14">
        <w:rPr>
          <w:rFonts w:ascii="Myriad Pro" w:hAnsi="Myriad Pro"/>
          <w:sz w:val="22"/>
          <w:szCs w:val="22"/>
          <w:highlight w:val="yellow"/>
          <w:lang w:val="en-GB"/>
        </w:rPr>
        <w:t>± 25%</w:t>
      </w:r>
    </w:p>
    <w:p w14:paraId="51C46695" w14:textId="49CE2894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Service Temperature: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Pr="00246E3E">
        <w:rPr>
          <w:rFonts w:ascii="Myriad Pro" w:hAnsi="Myriad Pro"/>
          <w:sz w:val="22"/>
          <w:szCs w:val="22"/>
          <w:lang w:val="en-GB"/>
        </w:rPr>
        <w:t>-</w:t>
      </w:r>
      <w:r w:rsidR="003B7AB4">
        <w:rPr>
          <w:rFonts w:ascii="Myriad Pro" w:hAnsi="Myriad Pro"/>
          <w:sz w:val="22"/>
          <w:szCs w:val="22"/>
          <w:lang w:val="en-GB"/>
        </w:rPr>
        <w:t>15</w:t>
      </w:r>
      <w:r w:rsidRPr="00246E3E">
        <w:rPr>
          <w:rFonts w:ascii="Myriad Pro" w:hAnsi="Myriad Pro"/>
          <w:sz w:val="22"/>
          <w:szCs w:val="22"/>
          <w:lang w:val="en-GB"/>
        </w:rPr>
        <w:t xml:space="preserve"> to </w:t>
      </w:r>
      <w:r w:rsidR="007C7A14">
        <w:rPr>
          <w:rFonts w:ascii="Myriad Pro" w:hAnsi="Myriad Pro"/>
          <w:sz w:val="22"/>
          <w:szCs w:val="22"/>
          <w:lang w:val="en-GB"/>
        </w:rPr>
        <w:t>+</w:t>
      </w:r>
      <w:r w:rsidRPr="00246E3E">
        <w:rPr>
          <w:rFonts w:ascii="Myriad Pro" w:hAnsi="Myriad Pro"/>
          <w:sz w:val="22"/>
          <w:szCs w:val="22"/>
          <w:lang w:val="en-GB"/>
        </w:rPr>
        <w:t>80ºC</w:t>
      </w:r>
    </w:p>
    <w:p w14:paraId="76A0390B" w14:textId="36617F2F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Tack Free Time (ASTM C697):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="000648B4">
        <w:rPr>
          <w:rFonts w:ascii="Myriad Pro" w:hAnsi="Myriad Pro"/>
          <w:sz w:val="22"/>
          <w:szCs w:val="22"/>
          <w:lang w:val="en-GB"/>
        </w:rPr>
        <w:t>≤8</w:t>
      </w:r>
      <w:r w:rsidRPr="00246E3E">
        <w:rPr>
          <w:rFonts w:ascii="Myriad Pro" w:hAnsi="Myriad Pro"/>
          <w:sz w:val="22"/>
          <w:szCs w:val="22"/>
          <w:lang w:val="en-GB"/>
        </w:rPr>
        <w:t xml:space="preserve"> Hrs</w:t>
      </w:r>
    </w:p>
    <w:p w14:paraId="7BB94FCE" w14:textId="1DAF1C2E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Time </w:t>
      </w:r>
      <w:r w:rsidR="003C43D6" w:rsidRPr="00246E3E">
        <w:rPr>
          <w:rFonts w:ascii="Myriad Pro" w:hAnsi="Myriad Pro"/>
          <w:sz w:val="22"/>
          <w:szCs w:val="22"/>
          <w:lang w:val="en-GB"/>
        </w:rPr>
        <w:t>to</w:t>
      </w:r>
      <w:r w:rsidRPr="00246E3E">
        <w:rPr>
          <w:rFonts w:ascii="Myriad Pro" w:hAnsi="Myriad Pro"/>
          <w:sz w:val="22"/>
          <w:szCs w:val="22"/>
          <w:lang w:val="en-GB"/>
        </w:rPr>
        <w:t xml:space="preserve"> Finish Curing: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  <w:t xml:space="preserve">            7 Days</w:t>
      </w:r>
    </w:p>
    <w:p w14:paraId="0F3798EF" w14:textId="77777777" w:rsidR="00A43D24" w:rsidRPr="00246E3E" w:rsidRDefault="00A43D24" w:rsidP="00E93E7B">
      <w:pPr>
        <w:pStyle w:val="ARCATSubSub1"/>
        <w:numPr>
          <w:ilvl w:val="0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Working Time @25</w:t>
      </w:r>
      <w:r w:rsidRPr="00246E3E">
        <w:rPr>
          <w:rFonts w:ascii="Myriad Pro" w:hAnsi="Myriad Pro"/>
          <w:sz w:val="22"/>
          <w:szCs w:val="22"/>
          <w:vertAlign w:val="superscript"/>
          <w:lang w:val="en-GB"/>
        </w:rPr>
        <w:t>o</w:t>
      </w:r>
      <w:r w:rsidRPr="00246E3E">
        <w:rPr>
          <w:rFonts w:ascii="Myriad Pro" w:hAnsi="Myriad Pro"/>
          <w:sz w:val="22"/>
          <w:szCs w:val="22"/>
          <w:lang w:val="en-GB"/>
        </w:rPr>
        <w:t>C:</w:t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 w:rsidRPr="00246E3E">
        <w:rPr>
          <w:rFonts w:ascii="Myriad Pro" w:hAnsi="Myriad Pro"/>
          <w:sz w:val="22"/>
          <w:szCs w:val="22"/>
          <w:lang w:val="en-GB"/>
        </w:rPr>
        <w:tab/>
      </w:r>
      <w:r>
        <w:rPr>
          <w:rFonts w:ascii="Myriad Pro" w:hAnsi="Myriad Pro"/>
          <w:sz w:val="22"/>
          <w:szCs w:val="22"/>
          <w:lang w:val="en-GB"/>
        </w:rPr>
        <w:t xml:space="preserve"> </w:t>
      </w:r>
      <w:r w:rsidRPr="007C7A14">
        <w:rPr>
          <w:rFonts w:ascii="Myriad Pro" w:hAnsi="Myriad Pro"/>
          <w:sz w:val="22"/>
          <w:szCs w:val="22"/>
          <w:highlight w:val="yellow"/>
          <w:lang w:val="en-GB"/>
        </w:rPr>
        <w:t>120 minutes</w:t>
      </w:r>
      <w:r w:rsidRPr="00246E3E">
        <w:rPr>
          <w:rFonts w:ascii="Myriad Pro" w:hAnsi="Myriad Pro"/>
          <w:sz w:val="22"/>
          <w:szCs w:val="22"/>
          <w:lang w:val="en-GB"/>
        </w:rPr>
        <w:t xml:space="preserve"> </w:t>
      </w:r>
    </w:p>
    <w:p w14:paraId="13A02576" w14:textId="77777777" w:rsidR="000648B4" w:rsidRDefault="000648B4" w:rsidP="000648B4">
      <w:pPr>
        <w:pStyle w:val="ARCATSubSub1"/>
        <w:ind w:left="1620"/>
        <w:rPr>
          <w:rFonts w:ascii="Myriad Pro" w:hAnsi="Myriad Pro"/>
          <w:sz w:val="22"/>
          <w:szCs w:val="22"/>
          <w:lang w:val="en-GB"/>
        </w:rPr>
      </w:pPr>
    </w:p>
    <w:p w14:paraId="3A6C7E39" w14:textId="77777777" w:rsidR="000648B4" w:rsidRDefault="000648B4" w:rsidP="000648B4">
      <w:pPr>
        <w:pStyle w:val="ARCATSubSub1"/>
        <w:ind w:left="1620"/>
        <w:rPr>
          <w:rFonts w:ascii="Myriad Pro" w:hAnsi="Myriad Pro"/>
          <w:sz w:val="22"/>
          <w:szCs w:val="22"/>
          <w:lang w:val="en-GB"/>
        </w:rPr>
      </w:pPr>
    </w:p>
    <w:p w14:paraId="6A13B0B3" w14:textId="01C9EBEC" w:rsidR="000648B4" w:rsidRDefault="000648B4" w:rsidP="000648B4">
      <w:pPr>
        <w:pStyle w:val="ARCATSubSub1"/>
        <w:ind w:left="1620"/>
        <w:rPr>
          <w:rFonts w:ascii="Myriad Pro" w:hAnsi="Myriad Pro"/>
          <w:sz w:val="22"/>
          <w:szCs w:val="22"/>
          <w:lang w:val="en-GB"/>
        </w:rPr>
      </w:pPr>
      <w:r>
        <w:rPr>
          <w:rFonts w:ascii="Myriad Pro" w:hAnsi="Myriad Pro"/>
          <w:sz w:val="22"/>
          <w:szCs w:val="22"/>
          <w:lang w:val="en-GB"/>
        </w:rPr>
        <w:t>Recommended products:</w:t>
      </w:r>
    </w:p>
    <w:p w14:paraId="106EBC0A" w14:textId="03EF335E" w:rsidR="000648B4" w:rsidRDefault="000648B4" w:rsidP="00B60FA1">
      <w:pPr>
        <w:pStyle w:val="ARCATSubSub1"/>
        <w:numPr>
          <w:ilvl w:val="2"/>
          <w:numId w:val="34"/>
        </w:numPr>
        <w:rPr>
          <w:rFonts w:ascii="Myriad Pro" w:hAnsi="Myriad Pro"/>
          <w:sz w:val="22"/>
          <w:szCs w:val="22"/>
          <w:lang w:val="en-GB"/>
        </w:rPr>
      </w:pPr>
      <w:proofErr w:type="spellStart"/>
      <w:r>
        <w:rPr>
          <w:rFonts w:ascii="Myriad Pro" w:hAnsi="Myriad Pro"/>
          <w:sz w:val="22"/>
          <w:szCs w:val="22"/>
          <w:lang w:val="en-GB"/>
        </w:rPr>
        <w:t>Vetoflex</w:t>
      </w:r>
      <w:proofErr w:type="spellEnd"/>
      <w:r>
        <w:rPr>
          <w:rFonts w:ascii="Myriad Pro" w:hAnsi="Myriad Pro"/>
          <w:sz w:val="22"/>
          <w:szCs w:val="22"/>
          <w:lang w:val="en-GB"/>
        </w:rPr>
        <w:t xml:space="preserve"> P</w:t>
      </w:r>
      <w:r w:rsidR="007D0FE8">
        <w:rPr>
          <w:rFonts w:ascii="Myriad Pro" w:hAnsi="Myriad Pro"/>
          <w:sz w:val="22"/>
          <w:szCs w:val="22"/>
          <w:lang w:val="en-GB"/>
        </w:rPr>
        <w:t>S782</w:t>
      </w:r>
      <w:r>
        <w:rPr>
          <w:rFonts w:ascii="Myriad Pro" w:hAnsi="Myriad Pro"/>
          <w:sz w:val="22"/>
          <w:szCs w:val="22"/>
          <w:lang w:val="en-GB"/>
        </w:rPr>
        <w:t>, Manufacturer: Saudi Vetonit Company Ltd.</w:t>
      </w:r>
    </w:p>
    <w:p w14:paraId="65F2991F" w14:textId="173BD0BF" w:rsidR="00EE77FE" w:rsidRPr="00246E3E" w:rsidRDefault="00EE77FE" w:rsidP="00A43D24">
      <w:pPr>
        <w:pStyle w:val="ARCATSubSub1"/>
        <w:ind w:left="1296"/>
        <w:rPr>
          <w:rFonts w:ascii="Myriad Pro" w:hAnsi="Myriad Pro"/>
          <w:sz w:val="22"/>
          <w:szCs w:val="22"/>
          <w:lang w:val="en-GB"/>
        </w:rPr>
      </w:pPr>
    </w:p>
    <w:p w14:paraId="26E91E25" w14:textId="77777777" w:rsidR="00EE77FE" w:rsidRPr="00246E3E" w:rsidRDefault="00EE77FE" w:rsidP="00C011A6">
      <w:pPr>
        <w:pStyle w:val="ARCATArticle"/>
        <w:numPr>
          <w:ilvl w:val="0"/>
          <w:numId w:val="12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ACCESSORIES</w:t>
      </w:r>
    </w:p>
    <w:p w14:paraId="583629C9" w14:textId="77777777" w:rsidR="00EE77FE" w:rsidRPr="00246E3E" w:rsidRDefault="00EE77FE" w:rsidP="00EE77FE">
      <w:pPr>
        <w:pStyle w:val="ARCATParagraph"/>
        <w:numPr>
          <w:ilvl w:val="0"/>
          <w:numId w:val="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Joint Cleaner: Non-corrosive and non-staining type, recommended by sealant manufacturer; compatible with joint forming materials.</w:t>
      </w:r>
    </w:p>
    <w:p w14:paraId="30EDF4A3" w14:textId="77777777" w:rsidR="00EE77FE" w:rsidRPr="00246E3E" w:rsidRDefault="00EE77FE" w:rsidP="00EE77FE">
      <w:pPr>
        <w:pStyle w:val="ARCATParagraph"/>
        <w:numPr>
          <w:ilvl w:val="0"/>
          <w:numId w:val="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Primer: Non-staining type, recommended by sealant manufacturer to suit application.</w:t>
      </w:r>
    </w:p>
    <w:p w14:paraId="33CEEB48" w14:textId="77777777" w:rsidR="00EE77FE" w:rsidRPr="00246E3E" w:rsidRDefault="00EE77FE" w:rsidP="00971796">
      <w:pPr>
        <w:pStyle w:val="ARCATParagraph"/>
        <w:numPr>
          <w:ilvl w:val="0"/>
          <w:numId w:val="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Joint Backing: Round </w:t>
      </w:r>
      <w:r w:rsidR="00971796" w:rsidRPr="00246E3E">
        <w:rPr>
          <w:rFonts w:ascii="Myriad Pro" w:hAnsi="Myriad Pro"/>
          <w:sz w:val="22"/>
          <w:szCs w:val="22"/>
          <w:lang w:val="en-GB"/>
        </w:rPr>
        <w:t>polyethylene</w:t>
      </w:r>
      <w:r w:rsidRPr="00246E3E">
        <w:rPr>
          <w:rFonts w:ascii="Myriad Pro" w:hAnsi="Myriad Pro"/>
          <w:sz w:val="22"/>
          <w:szCs w:val="22"/>
          <w:lang w:val="en-GB"/>
        </w:rPr>
        <w:t xml:space="preserve"> rod compatible with sealant; oversized 25 to 50 percent larger than joint width; recommended by sealant manufacturer to suit application</w:t>
      </w:r>
    </w:p>
    <w:p w14:paraId="2424E95F" w14:textId="77777777" w:rsidR="00EE77FE" w:rsidRPr="00246E3E" w:rsidRDefault="00EE77FE" w:rsidP="00EE77FE">
      <w:pPr>
        <w:pStyle w:val="ARCATParagraph"/>
        <w:numPr>
          <w:ilvl w:val="0"/>
          <w:numId w:val="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Bond Breaker: Pressure sensitive tape recommended by sealant manufacturer to suit application.</w:t>
      </w:r>
    </w:p>
    <w:p w14:paraId="3719AE8A" w14:textId="77777777" w:rsidR="00EE77FE" w:rsidRPr="00246E3E" w:rsidRDefault="00EE77FE" w:rsidP="00EE77FE">
      <w:pPr>
        <w:pStyle w:val="ARCATParagraph"/>
        <w:numPr>
          <w:ilvl w:val="0"/>
          <w:numId w:val="6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Masking tape: Non-staining, non-absorbent tape product compatible with joint sealants and adjacent joint surfaces.</w:t>
      </w:r>
    </w:p>
    <w:p w14:paraId="6F49B37B" w14:textId="77777777" w:rsidR="00EE77FE" w:rsidRDefault="00EE77F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0D3BFAA7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4622B58C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3A5D0816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4BF7BE88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3178D94C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7F6E4159" w14:textId="77777777" w:rsidR="00696D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4DD3EE39" w14:textId="77777777" w:rsidR="00696D3E" w:rsidRPr="00246E3E" w:rsidRDefault="00696D3E" w:rsidP="00EE77FE">
      <w:pPr>
        <w:pStyle w:val="ARCATPart"/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</w:p>
    <w:p w14:paraId="79775D3B" w14:textId="77777777" w:rsidR="00EE77FE" w:rsidRPr="00246E3E" w:rsidRDefault="00EE77FE" w:rsidP="00A43D24">
      <w:pPr>
        <w:pStyle w:val="ARCATPart"/>
        <w:numPr>
          <w:ilvl w:val="0"/>
          <w:numId w:val="24"/>
        </w:numPr>
        <w:spacing w:before="200"/>
        <w:ind w:left="576" w:hanging="576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 xml:space="preserve"> EXCUTION </w:t>
      </w:r>
    </w:p>
    <w:p w14:paraId="7340A1D5" w14:textId="77777777" w:rsidR="00EA5A00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EXAMINATION</w:t>
      </w:r>
    </w:p>
    <w:p w14:paraId="118D5CE5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Verify substrate surfaces and joint openings are ready to receive work.</w:t>
      </w:r>
    </w:p>
    <w:p w14:paraId="7731820C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Verify joint surfaces are clean and dry.</w:t>
      </w:r>
    </w:p>
    <w:p w14:paraId="415703CA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Ensure concrete surfaces are fully cured.</w:t>
      </w:r>
    </w:p>
    <w:p w14:paraId="423938EB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Report unsatisfactory conditions in writing to the Architect;</w:t>
      </w:r>
    </w:p>
    <w:p w14:paraId="284975BA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Do not proceed until unsatisfactory conditions are corrected.</w:t>
      </w:r>
    </w:p>
    <w:p w14:paraId="253618B2" w14:textId="77777777" w:rsidR="00EA5A00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PREPARATION</w:t>
      </w:r>
    </w:p>
    <w:p w14:paraId="275E1A04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Prepare joints in accordance with ASTM C 1193 and manufacturer's instructions.</w:t>
      </w:r>
    </w:p>
    <w:p w14:paraId="6018CB84" w14:textId="77777777" w:rsidR="000671EB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Clean joint surfaces to remove dirt, dust, oils, wax, paints, and other contamination capable of affecting primer and sealant bond.</w:t>
      </w:r>
    </w:p>
    <w:p w14:paraId="32446C68" w14:textId="77777777" w:rsidR="00EA5A00" w:rsidRPr="00246E3E" w:rsidRDefault="00A04C5E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  </w:t>
      </w:r>
      <w:r w:rsidR="00EA5A00" w:rsidRPr="00246E3E">
        <w:rPr>
          <w:rFonts w:ascii="Myriad Pro" w:hAnsi="Myriad Pro"/>
          <w:sz w:val="22"/>
          <w:szCs w:val="22"/>
          <w:lang w:val="en-GB"/>
        </w:rPr>
        <w:t>Clean concrete joint surfaces to remove curing agents and form release agents.</w:t>
      </w:r>
    </w:p>
    <w:p w14:paraId="05FFA960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Protect elements surrounding the Work of this section from damage or disfiguration. Apply masking tape to adjacent surfaces when required to prevent damage to finishes from sealant installation.</w:t>
      </w:r>
    </w:p>
    <w:p w14:paraId="3C118850" w14:textId="77777777" w:rsidR="00EA5A00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EXISTING WORK</w:t>
      </w:r>
    </w:p>
    <w:p w14:paraId="07A746FF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Mechanically remove existing sealant.</w:t>
      </w:r>
    </w:p>
    <w:p w14:paraId="375B67A0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ind w:left="1080" w:hanging="54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Clean joint surfaces of residual sealant and other contaminates capable of affecting sealant bond to joint surface.</w:t>
      </w:r>
    </w:p>
    <w:p w14:paraId="48A32770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Allow joint surfaces to dry before installing new sealants.</w:t>
      </w:r>
    </w:p>
    <w:p w14:paraId="362CC403" w14:textId="77777777" w:rsidR="000671EB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SEALANT INSTALLATION</w:t>
      </w:r>
    </w:p>
    <w:p w14:paraId="6E687623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 primer and sealants in accordance with ASTM C 1193 and manufacturer's instructions.</w:t>
      </w:r>
    </w:p>
    <w:p w14:paraId="38890EC2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 joint backing to maintain the following joint ratios:</w:t>
      </w:r>
    </w:p>
    <w:p w14:paraId="7D07EDA2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Joints up to </w:t>
      </w:r>
      <w:r w:rsidR="00A14390" w:rsidRPr="00246E3E">
        <w:rPr>
          <w:rFonts w:ascii="Myriad Pro" w:hAnsi="Myriad Pro"/>
          <w:sz w:val="22"/>
          <w:szCs w:val="22"/>
          <w:lang w:val="en-GB"/>
        </w:rPr>
        <w:t>13 mm</w:t>
      </w:r>
      <w:r w:rsidRPr="00246E3E">
        <w:rPr>
          <w:rFonts w:ascii="Myriad Pro" w:hAnsi="Myriad Pro"/>
          <w:sz w:val="22"/>
          <w:szCs w:val="22"/>
          <w:lang w:val="en-GB"/>
        </w:rPr>
        <w:t xml:space="preserve"> Wide: 1:1 width to depth ratio.</w:t>
      </w:r>
    </w:p>
    <w:p w14:paraId="343452CB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Joints Greater than </w:t>
      </w:r>
      <w:r w:rsidR="00A14390" w:rsidRPr="00246E3E">
        <w:rPr>
          <w:rFonts w:ascii="Myriad Pro" w:hAnsi="Myriad Pro"/>
          <w:sz w:val="22"/>
          <w:szCs w:val="22"/>
          <w:lang w:val="en-GB"/>
        </w:rPr>
        <w:t xml:space="preserve">13 mm </w:t>
      </w:r>
      <w:r w:rsidRPr="00246E3E">
        <w:rPr>
          <w:rFonts w:ascii="Myriad Pro" w:hAnsi="Myriad Pro"/>
          <w:sz w:val="22"/>
          <w:szCs w:val="22"/>
          <w:lang w:val="en-GB"/>
        </w:rPr>
        <w:t xml:space="preserve">Wide: 2:1 width to depth ratio; maximum </w:t>
      </w:r>
      <w:r w:rsidR="00A14390" w:rsidRPr="00246E3E">
        <w:rPr>
          <w:rFonts w:ascii="Myriad Pro" w:hAnsi="Myriad Pro"/>
          <w:sz w:val="22"/>
          <w:szCs w:val="22"/>
          <w:lang w:val="en-GB"/>
        </w:rPr>
        <w:t xml:space="preserve">13 mm </w:t>
      </w:r>
      <w:r w:rsidRPr="00246E3E">
        <w:rPr>
          <w:rFonts w:ascii="Myriad Pro" w:hAnsi="Myriad Pro"/>
          <w:sz w:val="22"/>
          <w:szCs w:val="22"/>
          <w:lang w:val="en-GB"/>
        </w:rPr>
        <w:t>joint depth.</w:t>
      </w:r>
    </w:p>
    <w:p w14:paraId="565901CC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 bond breaker where joint backing is not used.</w:t>
      </w:r>
    </w:p>
    <w:p w14:paraId="2FA6D6F6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Apply primer where required for sealant adhesion.</w:t>
      </w:r>
    </w:p>
    <w:p w14:paraId="2E916BC4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lastRenderedPageBreak/>
        <w:tab/>
        <w:t>Install sealants immediately after joint preparation.</w:t>
      </w:r>
    </w:p>
    <w:p w14:paraId="1BE01439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ab/>
        <w:t>Install sealant free of air pockets, foreign embedded matter, ridges, and sags.</w:t>
      </w:r>
    </w:p>
    <w:p w14:paraId="7E749643" w14:textId="77777777" w:rsidR="00EA5A00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Tool exposed joint surface flat.</w:t>
      </w:r>
    </w:p>
    <w:p w14:paraId="59B57416" w14:textId="77777777" w:rsidR="00EA5A00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MANUFACTURER'S FIELD SERVICES</w:t>
      </w:r>
    </w:p>
    <w:p w14:paraId="213351A0" w14:textId="77777777" w:rsidR="00E040C4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Require sealant manufacturer to be present at project site to:</w:t>
      </w:r>
    </w:p>
    <w:p w14:paraId="48CF349A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Observe sealant </w:t>
      </w:r>
      <w:r w:rsidR="000671EB" w:rsidRPr="00246E3E">
        <w:rPr>
          <w:rFonts w:ascii="Myriad Pro" w:hAnsi="Myriad Pro"/>
          <w:sz w:val="22"/>
          <w:szCs w:val="22"/>
          <w:lang w:val="en-GB"/>
        </w:rPr>
        <w:t>mock-up</w:t>
      </w:r>
      <w:r w:rsidRPr="00246E3E">
        <w:rPr>
          <w:rFonts w:ascii="Myriad Pro" w:hAnsi="Myriad Pro"/>
          <w:sz w:val="22"/>
          <w:szCs w:val="22"/>
          <w:lang w:val="en-GB"/>
        </w:rPr>
        <w:t xml:space="preserve"> installation and to issue reports of observations.</w:t>
      </w:r>
    </w:p>
    <w:p w14:paraId="5021CABE" w14:textId="77777777" w:rsidR="00EA5A00" w:rsidRPr="00246E3E" w:rsidRDefault="00EA5A00" w:rsidP="00E93E7B">
      <w:pPr>
        <w:pStyle w:val="ARCATSubPara"/>
        <w:numPr>
          <w:ilvl w:val="3"/>
          <w:numId w:val="28"/>
        </w:numPr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Conduct field pre-construction testing.</w:t>
      </w:r>
    </w:p>
    <w:p w14:paraId="3B6BA9D9" w14:textId="77777777" w:rsidR="00EA5A00" w:rsidRPr="00246E3E" w:rsidRDefault="00EA5A00" w:rsidP="00E93E7B">
      <w:pPr>
        <w:pStyle w:val="ARCATArticle"/>
        <w:numPr>
          <w:ilvl w:val="1"/>
          <w:numId w:val="28"/>
        </w:numPr>
        <w:spacing w:before="200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CLEANING</w:t>
      </w:r>
    </w:p>
    <w:p w14:paraId="2C5FC6F8" w14:textId="77777777" w:rsidR="00E040C4" w:rsidRPr="00246E3E" w:rsidRDefault="00EA5A00" w:rsidP="00E93E7B">
      <w:pPr>
        <w:pStyle w:val="ARCATParagraph"/>
        <w:numPr>
          <w:ilvl w:val="2"/>
          <w:numId w:val="28"/>
        </w:numPr>
        <w:spacing w:before="200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>Remove masking tape. Clean adjacent surfaces soiled by sealant installation.</w:t>
      </w:r>
    </w:p>
    <w:p w14:paraId="7160E977" w14:textId="77777777" w:rsidR="00E040C4" w:rsidRPr="00246E3E" w:rsidRDefault="00E040C4">
      <w:pPr>
        <w:pStyle w:val="ARCATTitle"/>
        <w:jc w:val="center"/>
        <w:rPr>
          <w:rFonts w:ascii="Myriad Pro" w:hAnsi="Myriad Pro"/>
          <w:sz w:val="22"/>
          <w:szCs w:val="22"/>
          <w:lang w:val="en-GB"/>
        </w:rPr>
      </w:pPr>
    </w:p>
    <w:p w14:paraId="2DE95E1C" w14:textId="77777777" w:rsidR="00BF26CA" w:rsidRPr="00246E3E" w:rsidRDefault="00BF26CA">
      <w:pPr>
        <w:pStyle w:val="ARCATTitle"/>
        <w:jc w:val="center"/>
        <w:rPr>
          <w:rFonts w:ascii="Myriad Pro" w:hAnsi="Myriad Pro"/>
          <w:sz w:val="22"/>
          <w:szCs w:val="22"/>
          <w:lang w:val="en-GB"/>
        </w:rPr>
      </w:pPr>
    </w:p>
    <w:p w14:paraId="6CCC36F4" w14:textId="77777777" w:rsidR="00BF26CA" w:rsidRPr="00246E3E" w:rsidRDefault="0069299B">
      <w:pPr>
        <w:pStyle w:val="ARCATTitle"/>
        <w:jc w:val="center"/>
        <w:rPr>
          <w:rFonts w:ascii="Myriad Pro" w:hAnsi="Myriad Pro"/>
          <w:sz w:val="22"/>
          <w:szCs w:val="22"/>
          <w:lang w:val="en-GB"/>
        </w:rPr>
      </w:pPr>
      <w:r w:rsidRPr="00246E3E">
        <w:rPr>
          <w:rFonts w:ascii="Myriad Pro" w:hAnsi="Myriad Pro"/>
          <w:sz w:val="22"/>
          <w:szCs w:val="22"/>
          <w:lang w:val="en-GB"/>
        </w:rPr>
        <w:t xml:space="preserve"> </w:t>
      </w:r>
    </w:p>
    <w:p w14:paraId="71652639" w14:textId="77777777" w:rsidR="00EA5A00" w:rsidRPr="00246E3E" w:rsidRDefault="00EA5A00">
      <w:pPr>
        <w:pStyle w:val="ARCATTitle"/>
        <w:jc w:val="center"/>
        <w:rPr>
          <w:rFonts w:ascii="Myriad Pro" w:hAnsi="Myriad Pro"/>
          <w:b/>
          <w:bCs/>
          <w:sz w:val="22"/>
          <w:szCs w:val="22"/>
          <w:lang w:val="en-GB"/>
        </w:rPr>
      </w:pPr>
      <w:r w:rsidRPr="00246E3E">
        <w:rPr>
          <w:rFonts w:ascii="Myriad Pro" w:hAnsi="Myriad Pro"/>
          <w:b/>
          <w:bCs/>
          <w:sz w:val="22"/>
          <w:szCs w:val="22"/>
          <w:lang w:val="en-GB"/>
        </w:rPr>
        <w:t>END OF SECTION</w:t>
      </w:r>
    </w:p>
    <w:sectPr w:rsidR="00EA5A00" w:rsidRPr="00246E3E" w:rsidSect="007C7A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2070" w:right="1800" w:bottom="1440" w:left="1800" w:header="720" w:footer="14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458B" w14:textId="77777777" w:rsidR="002556EE" w:rsidRDefault="002556EE">
      <w:pPr>
        <w:spacing w:after="0" w:line="240" w:lineRule="auto"/>
      </w:pPr>
      <w:r>
        <w:separator/>
      </w:r>
    </w:p>
  </w:endnote>
  <w:endnote w:type="continuationSeparator" w:id="0">
    <w:p w14:paraId="6D6383F1" w14:textId="77777777" w:rsidR="002556EE" w:rsidRDefault="00255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ABB0" w14:textId="77777777" w:rsidR="008E71B6" w:rsidRDefault="008E71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2823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623B1E" w14:textId="13C8B5A9" w:rsidR="00B521F5" w:rsidRDefault="008E71B6" w:rsidP="008E71B6">
        <w:pPr>
          <w:pStyle w:val="Footer"/>
          <w:pBdr>
            <w:top w:val="single" w:sz="4" w:space="1" w:color="D9D9D9" w:themeColor="background1" w:themeShade="D9"/>
          </w:pBdr>
          <w:spacing w:after="480"/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74D04059" wp14:editId="0546BD06">
              <wp:simplePos x="0" y="0"/>
              <wp:positionH relativeFrom="page">
                <wp:posOffset>0</wp:posOffset>
              </wp:positionH>
              <wp:positionV relativeFrom="paragraph">
                <wp:posOffset>269875</wp:posOffset>
              </wp:positionV>
              <wp:extent cx="7579781" cy="603885"/>
              <wp:effectExtent l="0" t="0" r="2540" b="5715"/>
              <wp:wrapNone/>
              <wp:docPr id="1641491219" name="Picture 16414912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781" cy="603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B521F5">
          <w:fldChar w:fldCharType="begin"/>
        </w:r>
        <w:r w:rsidR="00B521F5">
          <w:instrText xml:space="preserve"> PAGE   \* MERGEFORMAT </w:instrText>
        </w:r>
        <w:r w:rsidR="00B521F5">
          <w:fldChar w:fldCharType="separate"/>
        </w:r>
        <w:r w:rsidR="00A14390" w:rsidRPr="00A14390">
          <w:rPr>
            <w:b/>
            <w:bCs/>
            <w:noProof/>
          </w:rPr>
          <w:t>7</w:t>
        </w:r>
        <w:r w:rsidR="00B521F5">
          <w:rPr>
            <w:b/>
            <w:bCs/>
            <w:noProof/>
          </w:rPr>
          <w:fldChar w:fldCharType="end"/>
        </w:r>
        <w:r w:rsidR="00B521F5">
          <w:rPr>
            <w:b/>
            <w:bCs/>
          </w:rPr>
          <w:t xml:space="preserve"> | </w:t>
        </w:r>
        <w:r w:rsidR="00B521F5">
          <w:rPr>
            <w:color w:val="7F7F7F" w:themeColor="background1" w:themeShade="7F"/>
            <w:spacing w:val="60"/>
          </w:rPr>
          <w:t>Page</w:t>
        </w:r>
      </w:p>
    </w:sdtContent>
  </w:sdt>
  <w:p w14:paraId="5A82BE5F" w14:textId="5B42266B" w:rsidR="00942907" w:rsidRPr="008B7DE2" w:rsidRDefault="00942907" w:rsidP="008B7D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19469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9B34EF" w14:textId="1BB8F635" w:rsidR="00A172E2" w:rsidRDefault="008E71B6" w:rsidP="008E71B6">
        <w:pPr>
          <w:pStyle w:val="Footer"/>
          <w:pBdr>
            <w:top w:val="single" w:sz="4" w:space="12" w:color="D9D9D9" w:themeColor="background1" w:themeShade="D9"/>
          </w:pBdr>
          <w:spacing w:after="480"/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078850A9" wp14:editId="722B01EA">
              <wp:simplePos x="0" y="0"/>
              <wp:positionH relativeFrom="page">
                <wp:posOffset>0</wp:posOffset>
              </wp:positionH>
              <wp:positionV relativeFrom="paragraph">
                <wp:posOffset>400050</wp:posOffset>
              </wp:positionV>
              <wp:extent cx="7579781" cy="603885"/>
              <wp:effectExtent l="0" t="0" r="2540" b="5715"/>
              <wp:wrapNone/>
              <wp:docPr id="1055857381" name="Picture 10558573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781" cy="603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A172E2">
          <w:fldChar w:fldCharType="begin"/>
        </w:r>
        <w:r w:rsidR="00A172E2">
          <w:instrText xml:space="preserve"> PAGE   \* MERGEFORMAT </w:instrText>
        </w:r>
        <w:r w:rsidR="00A172E2">
          <w:fldChar w:fldCharType="separate"/>
        </w:r>
        <w:r w:rsidR="00A14390" w:rsidRPr="00A14390">
          <w:rPr>
            <w:b/>
            <w:bCs/>
            <w:noProof/>
          </w:rPr>
          <w:t>1</w:t>
        </w:r>
        <w:r w:rsidR="00A172E2">
          <w:rPr>
            <w:b/>
            <w:bCs/>
            <w:noProof/>
          </w:rPr>
          <w:fldChar w:fldCharType="end"/>
        </w:r>
        <w:r w:rsidR="00A172E2">
          <w:rPr>
            <w:b/>
            <w:bCs/>
          </w:rPr>
          <w:t xml:space="preserve"> | </w:t>
        </w:r>
        <w:r w:rsidR="00A172E2">
          <w:rPr>
            <w:color w:val="7F7F7F" w:themeColor="background1" w:themeShade="7F"/>
            <w:spacing w:val="60"/>
          </w:rPr>
          <w:t>Page</w:t>
        </w:r>
      </w:p>
    </w:sdtContent>
  </w:sdt>
  <w:p w14:paraId="274AA0F3" w14:textId="19819835" w:rsidR="00A172E2" w:rsidRDefault="00A17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6696" w14:textId="77777777" w:rsidR="002556EE" w:rsidRDefault="002556EE">
      <w:pPr>
        <w:spacing w:after="0" w:line="240" w:lineRule="auto"/>
      </w:pPr>
      <w:r>
        <w:separator/>
      </w:r>
    </w:p>
  </w:footnote>
  <w:footnote w:type="continuationSeparator" w:id="0">
    <w:p w14:paraId="7F10448A" w14:textId="77777777" w:rsidR="002556EE" w:rsidRDefault="00255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20B53" w14:textId="77777777" w:rsidR="008E71B6" w:rsidRDefault="008E71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16E5" w14:textId="6A8DFD9F" w:rsidR="008E71B6" w:rsidRDefault="008E71B6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447ACDA" wp14:editId="3CBA687D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62850" cy="1327150"/>
          <wp:effectExtent l="0" t="0" r="0" b="6350"/>
          <wp:wrapThrough wrapText="bothSides">
            <wp:wrapPolygon edited="0">
              <wp:start x="3972" y="4031"/>
              <wp:lineTo x="1360" y="5891"/>
              <wp:lineTo x="1143" y="6201"/>
              <wp:lineTo x="1415" y="9611"/>
              <wp:lineTo x="1415" y="12712"/>
              <wp:lineTo x="5169" y="14572"/>
              <wp:lineTo x="1197" y="14572"/>
              <wp:lineTo x="1197" y="16433"/>
              <wp:lineTo x="10773" y="19533"/>
              <wp:lineTo x="0" y="20463"/>
              <wp:lineTo x="0" y="21393"/>
              <wp:lineTo x="21546" y="21393"/>
              <wp:lineTo x="21546" y="20463"/>
              <wp:lineTo x="10718" y="19533"/>
              <wp:lineTo x="10773" y="14572"/>
              <wp:lineTo x="14745" y="14572"/>
              <wp:lineTo x="20457" y="11782"/>
              <wp:lineTo x="20512" y="8991"/>
              <wp:lineTo x="17519" y="8061"/>
              <wp:lineTo x="8379" y="4031"/>
              <wp:lineTo x="3972" y="4031"/>
            </wp:wrapPolygon>
          </wp:wrapThrough>
          <wp:docPr id="1616073700" name="Picture 1616073700" descr="A black screen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screen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327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314E" w14:textId="27FECB7D" w:rsidR="008E71B6" w:rsidRDefault="008E71B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D14DCD" wp14:editId="42F2F982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62850" cy="1327150"/>
          <wp:effectExtent l="0" t="0" r="0" b="6350"/>
          <wp:wrapThrough wrapText="bothSides">
            <wp:wrapPolygon edited="0">
              <wp:start x="3972" y="4031"/>
              <wp:lineTo x="1360" y="5891"/>
              <wp:lineTo x="1143" y="6201"/>
              <wp:lineTo x="1415" y="9611"/>
              <wp:lineTo x="1415" y="12712"/>
              <wp:lineTo x="5169" y="14572"/>
              <wp:lineTo x="1197" y="14572"/>
              <wp:lineTo x="1197" y="16433"/>
              <wp:lineTo x="10773" y="19533"/>
              <wp:lineTo x="0" y="20463"/>
              <wp:lineTo x="0" y="21393"/>
              <wp:lineTo x="21546" y="21393"/>
              <wp:lineTo x="21546" y="20463"/>
              <wp:lineTo x="10718" y="19533"/>
              <wp:lineTo x="10773" y="14572"/>
              <wp:lineTo x="14745" y="14572"/>
              <wp:lineTo x="20457" y="11782"/>
              <wp:lineTo x="20512" y="8991"/>
              <wp:lineTo x="17519" y="8061"/>
              <wp:lineTo x="8379" y="4031"/>
              <wp:lineTo x="3972" y="4031"/>
            </wp:wrapPolygon>
          </wp:wrapThrough>
          <wp:docPr id="260162483" name="Picture 260162483" descr="A black screen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screen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327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E96CB2E"/>
    <w:lvl w:ilvl="0">
      <w:start w:val="1"/>
      <w:numFmt w:val="decimal"/>
      <w:suff w:val="nothing"/>
      <w:lvlText w:val="PART  %1"/>
      <w:lvlJc w:val="left"/>
      <w:rPr>
        <w:rFonts w:cs="Times New Roman"/>
      </w:rPr>
    </w:lvl>
    <w:lvl w:ilvl="1">
      <w:start w:val="1"/>
      <w:numFmt w:val="decimal"/>
      <w:lvlText w:val="1.0%2"/>
      <w:lvlJc w:val="left"/>
      <w:rPr>
        <w:rFonts w:hint="default"/>
      </w:rPr>
    </w:lvl>
    <w:lvl w:ilvl="2">
      <w:start w:val="1"/>
      <w:numFmt w:val="upperLetter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Roman"/>
      <w:suff w:val="nothing"/>
      <w:lvlText w:val="%5."/>
      <w:lvlJc w:val="left"/>
      <w:rPr>
        <w:rFonts w:cs="Times New Roman"/>
      </w:rPr>
    </w:lvl>
    <w:lvl w:ilvl="5">
      <w:start w:val="1"/>
      <w:numFmt w:val="decimal"/>
      <w:suff w:val="nothing"/>
      <w:lvlText w:val="%6)"/>
      <w:lvlJc w:val="left"/>
      <w:rPr>
        <w:rFonts w:cs="Times New Roman"/>
      </w:rPr>
    </w:lvl>
    <w:lvl w:ilvl="6">
      <w:start w:val="1"/>
      <w:numFmt w:val="lowerRoman"/>
      <w:suff w:val="nothing"/>
      <w:lvlText w:val="%7)"/>
      <w:lvlJc w:val="left"/>
      <w:rPr>
        <w:rFonts w:cs="Times New Roman"/>
      </w:rPr>
    </w:lvl>
    <w:lvl w:ilvl="7">
      <w:start w:val="1"/>
      <w:numFmt w:val="decimal"/>
      <w:suff w:val="nothing"/>
      <w:lvlText w:val="%8)"/>
      <w:lvlJc w:val="left"/>
      <w:rPr>
        <w:rFonts w:cs="Times New Roman"/>
      </w:rPr>
    </w:lvl>
    <w:lvl w:ilvl="8">
      <w:start w:val="1"/>
      <w:numFmt w:val="lowerRoman"/>
      <w:suff w:val="nothing"/>
      <w:lvlText w:val="%9)"/>
      <w:lvlJc w:val="left"/>
      <w:rPr>
        <w:rFonts w:cs="Times New Roman"/>
      </w:rPr>
    </w:lvl>
  </w:abstractNum>
  <w:abstractNum w:abstractNumId="1" w15:restartNumberingAfterBreak="0">
    <w:nsid w:val="004C03CE"/>
    <w:multiLevelType w:val="hybridMultilevel"/>
    <w:tmpl w:val="4BF09486"/>
    <w:lvl w:ilvl="0" w:tplc="1E842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4190"/>
    <w:multiLevelType w:val="hybridMultilevel"/>
    <w:tmpl w:val="CF9ADD0A"/>
    <w:lvl w:ilvl="0" w:tplc="0409001B">
      <w:start w:val="1"/>
      <w:numFmt w:val="lowerRoman"/>
      <w:lvlText w:val="%1."/>
      <w:lvlJc w:val="right"/>
      <w:pPr>
        <w:ind w:left="2680" w:hanging="360"/>
      </w:pPr>
    </w:lvl>
    <w:lvl w:ilvl="1" w:tplc="04090019" w:tentative="1">
      <w:start w:val="1"/>
      <w:numFmt w:val="lowerLetter"/>
      <w:lvlText w:val="%2."/>
      <w:lvlJc w:val="left"/>
      <w:pPr>
        <w:ind w:left="3400" w:hanging="360"/>
      </w:pPr>
    </w:lvl>
    <w:lvl w:ilvl="2" w:tplc="0409001B" w:tentative="1">
      <w:start w:val="1"/>
      <w:numFmt w:val="lowerRoman"/>
      <w:lvlText w:val="%3."/>
      <w:lvlJc w:val="right"/>
      <w:pPr>
        <w:ind w:left="4120" w:hanging="180"/>
      </w:pPr>
    </w:lvl>
    <w:lvl w:ilvl="3" w:tplc="0409000F" w:tentative="1">
      <w:start w:val="1"/>
      <w:numFmt w:val="decimal"/>
      <w:lvlText w:val="%4."/>
      <w:lvlJc w:val="left"/>
      <w:pPr>
        <w:ind w:left="4840" w:hanging="360"/>
      </w:pPr>
    </w:lvl>
    <w:lvl w:ilvl="4" w:tplc="04090019" w:tentative="1">
      <w:start w:val="1"/>
      <w:numFmt w:val="lowerLetter"/>
      <w:lvlText w:val="%5."/>
      <w:lvlJc w:val="left"/>
      <w:pPr>
        <w:ind w:left="5560" w:hanging="360"/>
      </w:pPr>
    </w:lvl>
    <w:lvl w:ilvl="5" w:tplc="0409001B" w:tentative="1">
      <w:start w:val="1"/>
      <w:numFmt w:val="lowerRoman"/>
      <w:lvlText w:val="%6."/>
      <w:lvlJc w:val="right"/>
      <w:pPr>
        <w:ind w:left="6280" w:hanging="180"/>
      </w:pPr>
    </w:lvl>
    <w:lvl w:ilvl="6" w:tplc="0409000F" w:tentative="1">
      <w:start w:val="1"/>
      <w:numFmt w:val="decimal"/>
      <w:lvlText w:val="%7."/>
      <w:lvlJc w:val="left"/>
      <w:pPr>
        <w:ind w:left="7000" w:hanging="360"/>
      </w:pPr>
    </w:lvl>
    <w:lvl w:ilvl="7" w:tplc="04090019" w:tentative="1">
      <w:start w:val="1"/>
      <w:numFmt w:val="lowerLetter"/>
      <w:lvlText w:val="%8."/>
      <w:lvlJc w:val="left"/>
      <w:pPr>
        <w:ind w:left="7720" w:hanging="360"/>
      </w:pPr>
    </w:lvl>
    <w:lvl w:ilvl="8" w:tplc="0409001B" w:tentative="1">
      <w:start w:val="1"/>
      <w:numFmt w:val="lowerRoman"/>
      <w:lvlText w:val="%9."/>
      <w:lvlJc w:val="right"/>
      <w:pPr>
        <w:ind w:left="8440" w:hanging="180"/>
      </w:pPr>
    </w:lvl>
  </w:abstractNum>
  <w:abstractNum w:abstractNumId="3" w15:restartNumberingAfterBreak="0">
    <w:nsid w:val="0C93199C"/>
    <w:multiLevelType w:val="hybridMultilevel"/>
    <w:tmpl w:val="4C6C4680"/>
    <w:lvl w:ilvl="0" w:tplc="86B06FD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0EDE0C63"/>
    <w:multiLevelType w:val="hybridMultilevel"/>
    <w:tmpl w:val="D8C804F6"/>
    <w:lvl w:ilvl="0" w:tplc="04090015">
      <w:start w:val="1"/>
      <w:numFmt w:val="upperLetter"/>
      <w:lvlText w:val="%1."/>
      <w:lvlJc w:val="left"/>
      <w:pPr>
        <w:ind w:left="1296" w:hanging="360"/>
      </w:pPr>
    </w:lvl>
    <w:lvl w:ilvl="1" w:tplc="04090019">
      <w:start w:val="1"/>
      <w:numFmt w:val="lowerLetter"/>
      <w:lvlText w:val="%2."/>
      <w:lvlJc w:val="left"/>
      <w:pPr>
        <w:ind w:left="2016" w:hanging="360"/>
      </w:pPr>
    </w:lvl>
    <w:lvl w:ilvl="2" w:tplc="04090015">
      <w:start w:val="1"/>
      <w:numFmt w:val="upperLetter"/>
      <w:lvlText w:val="%3."/>
      <w:lvlJc w:val="left"/>
      <w:pPr>
        <w:ind w:left="540" w:hanging="180"/>
      </w:pPr>
    </w:lvl>
    <w:lvl w:ilvl="3" w:tplc="0409000F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11FE6E99"/>
    <w:multiLevelType w:val="multilevel"/>
    <w:tmpl w:val="47B2CD2E"/>
    <w:lvl w:ilvl="0">
      <w:start w:val="1"/>
      <w:numFmt w:val="decimal"/>
      <w:suff w:val="nothing"/>
      <w:lvlText w:val="PART  %1"/>
      <w:lvlJc w:val="left"/>
      <w:pPr>
        <w:ind w:left="0" w:firstLine="0"/>
      </w:pPr>
      <w:rPr>
        <w:rFonts w:cs="Times New Roman" w:hint="default"/>
      </w:rPr>
    </w:lvl>
    <w:lvl w:ilvl="1">
      <w:numFmt w:val="decimal"/>
      <w:lvlText w:val="1.1%2"/>
      <w:lvlJc w:val="center"/>
      <w:pPr>
        <w:ind w:left="90" w:firstLine="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90" w:firstLine="0"/>
      </w:pPr>
      <w:rPr>
        <w:rFonts w:ascii="Myriad Pro" w:eastAsiaTheme="minorEastAsia" w:hAnsi="Myriad Pro" w:cs="Arial"/>
      </w:rPr>
    </w:lvl>
    <w:lvl w:ilvl="4">
      <w:start w:val="1"/>
      <w:numFmt w:val="lowerRoman"/>
      <w:suff w:val="nothing"/>
      <w:lvlText w:val="%5.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suff w:val="nothing"/>
      <w:lvlText w:val="%6)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lowerRoman"/>
      <w:suff w:val="nothing"/>
      <w:lvlText w:val="%7)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suff w:val="nothing"/>
      <w:lvlText w:val="%8)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suff w:val="nothing"/>
      <w:lvlText w:val="%9)"/>
      <w:lvlJc w:val="left"/>
      <w:pPr>
        <w:ind w:left="0" w:firstLine="0"/>
      </w:pPr>
      <w:rPr>
        <w:rFonts w:cs="Times New Roman" w:hint="default"/>
      </w:rPr>
    </w:lvl>
  </w:abstractNum>
  <w:abstractNum w:abstractNumId="6" w15:restartNumberingAfterBreak="0">
    <w:nsid w:val="180954DA"/>
    <w:multiLevelType w:val="hybridMultilevel"/>
    <w:tmpl w:val="8DF67CBA"/>
    <w:lvl w:ilvl="0" w:tplc="04090015">
      <w:start w:val="1"/>
      <w:numFmt w:val="upperLetter"/>
      <w:lvlText w:val="%1."/>
      <w:lvlJc w:val="left"/>
      <w:pPr>
        <w:ind w:left="99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7" w15:restartNumberingAfterBreak="0">
    <w:nsid w:val="180F3420"/>
    <w:multiLevelType w:val="hybridMultilevel"/>
    <w:tmpl w:val="4E687522"/>
    <w:lvl w:ilvl="0" w:tplc="5E8C9B90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</w:rPr>
    </w:lvl>
    <w:lvl w:ilvl="1" w:tplc="812C1CD0">
      <w:start w:val="1"/>
      <w:numFmt w:val="decimal"/>
      <w:lvlText w:val="3.0%2"/>
      <w:lvlJc w:val="left"/>
      <w:pPr>
        <w:ind w:left="45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ind w:left="720" w:hanging="180"/>
      </w:pPr>
    </w:lvl>
    <w:lvl w:ilvl="3" w:tplc="0409000F">
      <w:start w:val="1"/>
      <w:numFmt w:val="decimal"/>
      <w:lvlText w:val="%4."/>
      <w:lvlJc w:val="left"/>
      <w:pPr>
        <w:ind w:left="20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A560DCA"/>
    <w:multiLevelType w:val="hybridMultilevel"/>
    <w:tmpl w:val="9FEE007A"/>
    <w:lvl w:ilvl="0" w:tplc="A6F461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33D99"/>
    <w:multiLevelType w:val="hybridMultilevel"/>
    <w:tmpl w:val="3C306958"/>
    <w:lvl w:ilvl="0" w:tplc="DD7EC944">
      <w:start w:val="1"/>
      <w:numFmt w:val="decimal"/>
      <w:lvlText w:val="%1."/>
      <w:lvlJc w:val="left"/>
      <w:pPr>
        <w:ind w:left="1530" w:hanging="360"/>
      </w:pPr>
      <w:rPr>
        <w:rFonts w:cs="Times New Roman" w:hint="default"/>
      </w:rPr>
    </w:lvl>
    <w:lvl w:ilvl="1" w:tplc="812C1CD0">
      <w:start w:val="1"/>
      <w:numFmt w:val="decimal"/>
      <w:lvlText w:val="3.0%2"/>
      <w:lvlJc w:val="left"/>
      <w:pPr>
        <w:ind w:left="36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952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672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439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11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83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55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72" w:hanging="180"/>
      </w:pPr>
      <w:rPr>
        <w:rFonts w:cs="Times New Roman"/>
      </w:rPr>
    </w:lvl>
  </w:abstractNum>
  <w:abstractNum w:abstractNumId="10" w15:restartNumberingAfterBreak="0">
    <w:nsid w:val="21DF2BDD"/>
    <w:multiLevelType w:val="hybridMultilevel"/>
    <w:tmpl w:val="EAF677B2"/>
    <w:lvl w:ilvl="0" w:tplc="0409001B">
      <w:start w:val="1"/>
      <w:numFmt w:val="lowerRoman"/>
      <w:lvlText w:val="%1."/>
      <w:lvlJc w:val="right"/>
      <w:pPr>
        <w:ind w:left="3492" w:hanging="360"/>
      </w:pPr>
    </w:lvl>
    <w:lvl w:ilvl="1" w:tplc="04090019" w:tentative="1">
      <w:start w:val="1"/>
      <w:numFmt w:val="lowerLetter"/>
      <w:lvlText w:val="%2."/>
      <w:lvlJc w:val="left"/>
      <w:pPr>
        <w:ind w:left="4212" w:hanging="360"/>
      </w:pPr>
    </w:lvl>
    <w:lvl w:ilvl="2" w:tplc="0409001B" w:tentative="1">
      <w:start w:val="1"/>
      <w:numFmt w:val="lowerRoman"/>
      <w:lvlText w:val="%3."/>
      <w:lvlJc w:val="right"/>
      <w:pPr>
        <w:ind w:left="4932" w:hanging="180"/>
      </w:pPr>
    </w:lvl>
    <w:lvl w:ilvl="3" w:tplc="0409000F" w:tentative="1">
      <w:start w:val="1"/>
      <w:numFmt w:val="decimal"/>
      <w:lvlText w:val="%4."/>
      <w:lvlJc w:val="left"/>
      <w:pPr>
        <w:ind w:left="5652" w:hanging="360"/>
      </w:pPr>
    </w:lvl>
    <w:lvl w:ilvl="4" w:tplc="04090019" w:tentative="1">
      <w:start w:val="1"/>
      <w:numFmt w:val="lowerLetter"/>
      <w:lvlText w:val="%5."/>
      <w:lvlJc w:val="left"/>
      <w:pPr>
        <w:ind w:left="6372" w:hanging="360"/>
      </w:pPr>
    </w:lvl>
    <w:lvl w:ilvl="5" w:tplc="0409001B" w:tentative="1">
      <w:start w:val="1"/>
      <w:numFmt w:val="lowerRoman"/>
      <w:lvlText w:val="%6."/>
      <w:lvlJc w:val="right"/>
      <w:pPr>
        <w:ind w:left="7092" w:hanging="180"/>
      </w:pPr>
    </w:lvl>
    <w:lvl w:ilvl="6" w:tplc="0409000F" w:tentative="1">
      <w:start w:val="1"/>
      <w:numFmt w:val="decimal"/>
      <w:lvlText w:val="%7."/>
      <w:lvlJc w:val="left"/>
      <w:pPr>
        <w:ind w:left="7812" w:hanging="360"/>
      </w:pPr>
    </w:lvl>
    <w:lvl w:ilvl="7" w:tplc="04090019" w:tentative="1">
      <w:start w:val="1"/>
      <w:numFmt w:val="lowerLetter"/>
      <w:lvlText w:val="%8."/>
      <w:lvlJc w:val="left"/>
      <w:pPr>
        <w:ind w:left="8532" w:hanging="360"/>
      </w:pPr>
    </w:lvl>
    <w:lvl w:ilvl="8" w:tplc="0409001B" w:tentative="1">
      <w:start w:val="1"/>
      <w:numFmt w:val="lowerRoman"/>
      <w:lvlText w:val="%9."/>
      <w:lvlJc w:val="right"/>
      <w:pPr>
        <w:ind w:left="9252" w:hanging="180"/>
      </w:pPr>
    </w:lvl>
  </w:abstractNum>
  <w:abstractNum w:abstractNumId="11" w15:restartNumberingAfterBreak="0">
    <w:nsid w:val="226A0487"/>
    <w:multiLevelType w:val="hybridMultilevel"/>
    <w:tmpl w:val="842AE2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3372C3A"/>
    <w:multiLevelType w:val="hybridMultilevel"/>
    <w:tmpl w:val="4E687522"/>
    <w:lvl w:ilvl="0" w:tplc="5E8C9B90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</w:rPr>
    </w:lvl>
    <w:lvl w:ilvl="1" w:tplc="812C1CD0">
      <w:start w:val="1"/>
      <w:numFmt w:val="decimal"/>
      <w:lvlText w:val="3.0%2"/>
      <w:lvlJc w:val="left"/>
      <w:pPr>
        <w:ind w:left="45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ind w:left="720" w:hanging="180"/>
      </w:pPr>
    </w:lvl>
    <w:lvl w:ilvl="3" w:tplc="0409000F">
      <w:start w:val="1"/>
      <w:numFmt w:val="decimal"/>
      <w:lvlText w:val="%4."/>
      <w:lvlJc w:val="left"/>
      <w:pPr>
        <w:ind w:left="20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42C6009"/>
    <w:multiLevelType w:val="hybridMultilevel"/>
    <w:tmpl w:val="289A2786"/>
    <w:lvl w:ilvl="0" w:tplc="1BFE5E26">
      <w:start w:val="1"/>
      <w:numFmt w:val="lowerRoman"/>
      <w:lvlText w:val="%1."/>
      <w:lvlJc w:val="right"/>
      <w:pPr>
        <w:ind w:left="14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16477"/>
    <w:multiLevelType w:val="hybridMultilevel"/>
    <w:tmpl w:val="9612C9D8"/>
    <w:lvl w:ilvl="0" w:tplc="1E842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A2F41800">
      <w:numFmt w:val="bullet"/>
      <w:lvlText w:val="-"/>
      <w:lvlJc w:val="left"/>
      <w:pPr>
        <w:ind w:left="3600" w:hanging="360"/>
      </w:pPr>
      <w:rPr>
        <w:rFonts w:ascii="Myriad Pro" w:eastAsiaTheme="minorEastAsia" w:hAnsi="Myriad Pro" w:cs="Arial" w:hint="default"/>
      </w:rPr>
    </w:lvl>
    <w:lvl w:ilvl="5" w:tplc="138422E4">
      <w:numFmt w:val="bullet"/>
      <w:lvlText w:val=""/>
      <w:lvlJc w:val="left"/>
      <w:pPr>
        <w:ind w:left="4500" w:hanging="360"/>
      </w:pPr>
      <w:rPr>
        <w:rFonts w:ascii="Symbol" w:eastAsiaTheme="minorEastAsia" w:hAnsi="Symbol" w:cs="Arial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50040"/>
    <w:multiLevelType w:val="hybridMultilevel"/>
    <w:tmpl w:val="4E687522"/>
    <w:lvl w:ilvl="0" w:tplc="5E8C9B90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</w:rPr>
    </w:lvl>
    <w:lvl w:ilvl="1" w:tplc="812C1CD0">
      <w:start w:val="1"/>
      <w:numFmt w:val="decimal"/>
      <w:lvlText w:val="3.0%2"/>
      <w:lvlJc w:val="left"/>
      <w:pPr>
        <w:ind w:left="45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ind w:left="720" w:hanging="180"/>
      </w:pPr>
    </w:lvl>
    <w:lvl w:ilvl="3" w:tplc="0409000F">
      <w:start w:val="1"/>
      <w:numFmt w:val="decimal"/>
      <w:lvlText w:val="%4."/>
      <w:lvlJc w:val="left"/>
      <w:pPr>
        <w:ind w:left="20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3096240E"/>
    <w:multiLevelType w:val="hybridMultilevel"/>
    <w:tmpl w:val="F2A0A050"/>
    <w:lvl w:ilvl="0" w:tplc="0409001B">
      <w:start w:val="1"/>
      <w:numFmt w:val="lowerRoman"/>
      <w:lvlText w:val="%1."/>
      <w:lvlJc w:val="right"/>
      <w:pPr>
        <w:ind w:left="16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59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03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19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  <w:rPr>
        <w:rFonts w:cs="Times New Roman"/>
      </w:rPr>
    </w:lvl>
  </w:abstractNum>
  <w:abstractNum w:abstractNumId="17" w15:restartNumberingAfterBreak="0">
    <w:nsid w:val="3235602A"/>
    <w:multiLevelType w:val="hybridMultilevel"/>
    <w:tmpl w:val="A674551E"/>
    <w:lvl w:ilvl="0" w:tplc="EFA0818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5546E"/>
    <w:multiLevelType w:val="hybridMultilevel"/>
    <w:tmpl w:val="A0BCCDD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9" w15:restartNumberingAfterBreak="0">
    <w:nsid w:val="38491652"/>
    <w:multiLevelType w:val="hybridMultilevel"/>
    <w:tmpl w:val="E242C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90403FE"/>
    <w:multiLevelType w:val="hybridMultilevel"/>
    <w:tmpl w:val="23FCEE1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3EE33B97"/>
    <w:multiLevelType w:val="hybridMultilevel"/>
    <w:tmpl w:val="C5D29EC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5A03CBE"/>
    <w:multiLevelType w:val="hybridMultilevel"/>
    <w:tmpl w:val="24A07FE0"/>
    <w:lvl w:ilvl="0" w:tplc="0409001B">
      <w:start w:val="1"/>
      <w:numFmt w:val="lowerRoman"/>
      <w:lvlText w:val="%1."/>
      <w:lvlJc w:val="righ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3" w15:restartNumberingAfterBreak="0">
    <w:nsid w:val="56415133"/>
    <w:multiLevelType w:val="hybridMultilevel"/>
    <w:tmpl w:val="68F85510"/>
    <w:lvl w:ilvl="0" w:tplc="65F8636E">
      <w:start w:val="1"/>
      <w:numFmt w:val="decimal"/>
      <w:lvlText w:val="2.0%1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24" w15:restartNumberingAfterBreak="0">
    <w:nsid w:val="58951551"/>
    <w:multiLevelType w:val="hybridMultilevel"/>
    <w:tmpl w:val="11F8D170"/>
    <w:lvl w:ilvl="0" w:tplc="A6F46198">
      <w:start w:val="1"/>
      <w:numFmt w:val="decimal"/>
      <w:lvlText w:val="%1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25" w15:restartNumberingAfterBreak="0">
    <w:nsid w:val="5A6F2E85"/>
    <w:multiLevelType w:val="hybridMultilevel"/>
    <w:tmpl w:val="DB5043E2"/>
    <w:lvl w:ilvl="0" w:tplc="58E47AE0">
      <w:start w:val="1"/>
      <w:numFmt w:val="upperLetter"/>
      <w:lvlText w:val="%1."/>
      <w:lvlJc w:val="left"/>
      <w:pPr>
        <w:ind w:left="990" w:hanging="360"/>
      </w:pPr>
      <w:rPr>
        <w:rFonts w:ascii="Myriad Pro Light" w:eastAsiaTheme="minorEastAsia" w:hAnsi="Myriad Pro Light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65C4619C"/>
    <w:multiLevelType w:val="hybridMultilevel"/>
    <w:tmpl w:val="B060D318"/>
    <w:lvl w:ilvl="0" w:tplc="0409001B">
      <w:start w:val="1"/>
      <w:numFmt w:val="lowerRoman"/>
      <w:lvlText w:val="%1."/>
      <w:lvlJc w:val="right"/>
      <w:pPr>
        <w:ind w:left="1520" w:hanging="360"/>
      </w:pPr>
    </w:lvl>
    <w:lvl w:ilvl="1" w:tplc="08090019" w:tentative="1">
      <w:start w:val="1"/>
      <w:numFmt w:val="lowerLetter"/>
      <w:lvlText w:val="%2."/>
      <w:lvlJc w:val="left"/>
      <w:pPr>
        <w:ind w:left="2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80" w:hanging="180"/>
      </w:pPr>
      <w:rPr>
        <w:rFonts w:cs="Times New Roman"/>
      </w:rPr>
    </w:lvl>
  </w:abstractNum>
  <w:abstractNum w:abstractNumId="27" w15:restartNumberingAfterBreak="0">
    <w:nsid w:val="6DD96AFC"/>
    <w:multiLevelType w:val="hybridMultilevel"/>
    <w:tmpl w:val="F2A0A050"/>
    <w:lvl w:ilvl="0" w:tplc="0409001B">
      <w:start w:val="1"/>
      <w:numFmt w:val="lowerRoman"/>
      <w:lvlText w:val="%1."/>
      <w:lvlJc w:val="right"/>
      <w:pPr>
        <w:ind w:left="16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59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03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19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  <w:rPr>
        <w:rFonts w:cs="Times New Roman"/>
      </w:rPr>
    </w:lvl>
  </w:abstractNum>
  <w:abstractNum w:abstractNumId="28" w15:restartNumberingAfterBreak="0">
    <w:nsid w:val="6E8B1C72"/>
    <w:multiLevelType w:val="hybridMultilevel"/>
    <w:tmpl w:val="7DC08D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10BCB"/>
    <w:multiLevelType w:val="hybridMultilevel"/>
    <w:tmpl w:val="6F465CB4"/>
    <w:lvl w:ilvl="0" w:tplc="65F8636E">
      <w:start w:val="1"/>
      <w:numFmt w:val="decimal"/>
      <w:lvlText w:val="2.0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BD69D0"/>
    <w:multiLevelType w:val="hybridMultilevel"/>
    <w:tmpl w:val="E2C2B49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 w15:restartNumberingAfterBreak="0">
    <w:nsid w:val="75A519D5"/>
    <w:multiLevelType w:val="hybridMultilevel"/>
    <w:tmpl w:val="E5CC7570"/>
    <w:lvl w:ilvl="0" w:tplc="DD7EC944">
      <w:start w:val="2"/>
      <w:numFmt w:val="decimal"/>
      <w:lvlText w:val="%1."/>
      <w:lvlJc w:val="left"/>
      <w:pPr>
        <w:ind w:left="1530" w:hanging="360"/>
      </w:pPr>
      <w:rPr>
        <w:rFonts w:cs="Times New Roman" w:hint="default"/>
      </w:rPr>
    </w:lvl>
    <w:lvl w:ilvl="1" w:tplc="812C1CD0">
      <w:start w:val="1"/>
      <w:numFmt w:val="decimal"/>
      <w:lvlText w:val="3.0%2"/>
      <w:lvlJc w:val="left"/>
      <w:pPr>
        <w:ind w:left="36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952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672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439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11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83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55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72" w:hanging="180"/>
      </w:pPr>
      <w:rPr>
        <w:rFonts w:cs="Times New Roman"/>
      </w:rPr>
    </w:lvl>
  </w:abstractNum>
  <w:abstractNum w:abstractNumId="32" w15:restartNumberingAfterBreak="0">
    <w:nsid w:val="762D71DD"/>
    <w:multiLevelType w:val="hybridMultilevel"/>
    <w:tmpl w:val="8EBE789E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3" w15:restartNumberingAfterBreak="0">
    <w:nsid w:val="7BAC4FF7"/>
    <w:multiLevelType w:val="hybridMultilevel"/>
    <w:tmpl w:val="F2A0A050"/>
    <w:lvl w:ilvl="0" w:tplc="0409001B">
      <w:start w:val="1"/>
      <w:numFmt w:val="lowerRoman"/>
      <w:lvlText w:val="%1."/>
      <w:lvlJc w:val="right"/>
      <w:pPr>
        <w:ind w:left="16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59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31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03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75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47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19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91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632" w:hanging="180"/>
      </w:pPr>
      <w:rPr>
        <w:rFonts w:cs="Times New Roman"/>
      </w:rPr>
    </w:lvl>
  </w:abstractNum>
  <w:num w:numId="1" w16cid:durableId="1097825709">
    <w:abstractNumId w:val="0"/>
  </w:num>
  <w:num w:numId="2" w16cid:durableId="832336113">
    <w:abstractNumId w:val="11"/>
  </w:num>
  <w:num w:numId="3" w16cid:durableId="185100088">
    <w:abstractNumId w:val="6"/>
  </w:num>
  <w:num w:numId="4" w16cid:durableId="1634825795">
    <w:abstractNumId w:val="33"/>
  </w:num>
  <w:num w:numId="5" w16cid:durableId="696270162">
    <w:abstractNumId w:val="9"/>
  </w:num>
  <w:num w:numId="6" w16cid:durableId="8458823">
    <w:abstractNumId w:val="32"/>
  </w:num>
  <w:num w:numId="7" w16cid:durableId="2037996871">
    <w:abstractNumId w:val="17"/>
  </w:num>
  <w:num w:numId="8" w16cid:durableId="1191071891">
    <w:abstractNumId w:val="25"/>
  </w:num>
  <w:num w:numId="9" w16cid:durableId="94519058">
    <w:abstractNumId w:val="20"/>
  </w:num>
  <w:num w:numId="10" w16cid:durableId="927151446">
    <w:abstractNumId w:val="8"/>
  </w:num>
  <w:num w:numId="11" w16cid:durableId="1532646290">
    <w:abstractNumId w:val="3"/>
  </w:num>
  <w:num w:numId="12" w16cid:durableId="1937328180">
    <w:abstractNumId w:val="29"/>
  </w:num>
  <w:num w:numId="13" w16cid:durableId="869728951">
    <w:abstractNumId w:val="23"/>
  </w:num>
  <w:num w:numId="14" w16cid:durableId="624506700">
    <w:abstractNumId w:val="24"/>
  </w:num>
  <w:num w:numId="15" w16cid:durableId="939293456">
    <w:abstractNumId w:val="26"/>
  </w:num>
  <w:num w:numId="16" w16cid:durableId="862019714">
    <w:abstractNumId w:val="28"/>
  </w:num>
  <w:num w:numId="17" w16cid:durableId="1762295503">
    <w:abstractNumId w:val="31"/>
  </w:num>
  <w:num w:numId="18" w16cid:durableId="393049918">
    <w:abstractNumId w:val="15"/>
  </w:num>
  <w:num w:numId="19" w16cid:durableId="1198591113">
    <w:abstractNumId w:val="5"/>
  </w:num>
  <w:num w:numId="20" w16cid:durableId="853886472">
    <w:abstractNumId w:val="4"/>
  </w:num>
  <w:num w:numId="21" w16cid:durableId="217253518">
    <w:abstractNumId w:val="19"/>
  </w:num>
  <w:num w:numId="22" w16cid:durableId="465514590">
    <w:abstractNumId w:val="30"/>
  </w:num>
  <w:num w:numId="23" w16cid:durableId="820118397">
    <w:abstractNumId w:val="14"/>
  </w:num>
  <w:num w:numId="24" w16cid:durableId="278729394">
    <w:abstractNumId w:val="1"/>
  </w:num>
  <w:num w:numId="25" w16cid:durableId="2013408570">
    <w:abstractNumId w:val="16"/>
  </w:num>
  <w:num w:numId="26" w16cid:durableId="1775436087">
    <w:abstractNumId w:val="12"/>
  </w:num>
  <w:num w:numId="27" w16cid:durableId="1690524168">
    <w:abstractNumId w:val="27"/>
  </w:num>
  <w:num w:numId="28" w16cid:durableId="1009597977">
    <w:abstractNumId w:val="7"/>
  </w:num>
  <w:num w:numId="29" w16cid:durableId="209415768">
    <w:abstractNumId w:val="10"/>
  </w:num>
  <w:num w:numId="30" w16cid:durableId="284316312">
    <w:abstractNumId w:val="2"/>
  </w:num>
  <w:num w:numId="31" w16cid:durableId="772480957">
    <w:abstractNumId w:val="21"/>
  </w:num>
  <w:num w:numId="32" w16cid:durableId="1776703851">
    <w:abstractNumId w:val="18"/>
  </w:num>
  <w:num w:numId="33" w16cid:durableId="1713773529">
    <w:abstractNumId w:val="22"/>
  </w:num>
  <w:num w:numId="34" w16cid:durableId="627707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5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564"/>
    <w:rsid w:val="000648B4"/>
    <w:rsid w:val="000671EB"/>
    <w:rsid w:val="000B1564"/>
    <w:rsid w:val="000C2959"/>
    <w:rsid w:val="00110D59"/>
    <w:rsid w:val="00111459"/>
    <w:rsid w:val="001375D8"/>
    <w:rsid w:val="0016191B"/>
    <w:rsid w:val="001758EC"/>
    <w:rsid w:val="001A3E6C"/>
    <w:rsid w:val="002349F0"/>
    <w:rsid w:val="00246E3E"/>
    <w:rsid w:val="002556EE"/>
    <w:rsid w:val="002928EA"/>
    <w:rsid w:val="002E7C9E"/>
    <w:rsid w:val="00366F7D"/>
    <w:rsid w:val="00383012"/>
    <w:rsid w:val="003B7AB4"/>
    <w:rsid w:val="003C3DC8"/>
    <w:rsid w:val="003C43D6"/>
    <w:rsid w:val="003E39D3"/>
    <w:rsid w:val="00410772"/>
    <w:rsid w:val="00416CF3"/>
    <w:rsid w:val="0047464E"/>
    <w:rsid w:val="004C7D57"/>
    <w:rsid w:val="004D5436"/>
    <w:rsid w:val="004E47E2"/>
    <w:rsid w:val="004E5FE6"/>
    <w:rsid w:val="004F06B7"/>
    <w:rsid w:val="004F1690"/>
    <w:rsid w:val="00562B9C"/>
    <w:rsid w:val="005F3A1F"/>
    <w:rsid w:val="00606A17"/>
    <w:rsid w:val="00625B61"/>
    <w:rsid w:val="00626E1F"/>
    <w:rsid w:val="00655AD6"/>
    <w:rsid w:val="00675412"/>
    <w:rsid w:val="0069299B"/>
    <w:rsid w:val="00696D3E"/>
    <w:rsid w:val="00697DDC"/>
    <w:rsid w:val="00697EB0"/>
    <w:rsid w:val="006B1F49"/>
    <w:rsid w:val="006C131B"/>
    <w:rsid w:val="006E33CC"/>
    <w:rsid w:val="006E532C"/>
    <w:rsid w:val="006F6C0B"/>
    <w:rsid w:val="00707F69"/>
    <w:rsid w:val="00712266"/>
    <w:rsid w:val="007351F4"/>
    <w:rsid w:val="00752C7F"/>
    <w:rsid w:val="007C7A14"/>
    <w:rsid w:val="007D0FE8"/>
    <w:rsid w:val="00842AD5"/>
    <w:rsid w:val="00846AB3"/>
    <w:rsid w:val="00857B67"/>
    <w:rsid w:val="0087030F"/>
    <w:rsid w:val="008719F3"/>
    <w:rsid w:val="008B7DE2"/>
    <w:rsid w:val="008E2039"/>
    <w:rsid w:val="008E71B6"/>
    <w:rsid w:val="00901C56"/>
    <w:rsid w:val="00910531"/>
    <w:rsid w:val="00942907"/>
    <w:rsid w:val="00952196"/>
    <w:rsid w:val="00953D9C"/>
    <w:rsid w:val="00956579"/>
    <w:rsid w:val="00967202"/>
    <w:rsid w:val="00971796"/>
    <w:rsid w:val="009D2939"/>
    <w:rsid w:val="009E6791"/>
    <w:rsid w:val="009E702D"/>
    <w:rsid w:val="009F65E5"/>
    <w:rsid w:val="00A04C5E"/>
    <w:rsid w:val="00A14390"/>
    <w:rsid w:val="00A172E2"/>
    <w:rsid w:val="00A40DB8"/>
    <w:rsid w:val="00A43D24"/>
    <w:rsid w:val="00A57773"/>
    <w:rsid w:val="00A6618E"/>
    <w:rsid w:val="00A9238A"/>
    <w:rsid w:val="00AB4D09"/>
    <w:rsid w:val="00B33D74"/>
    <w:rsid w:val="00B46B7A"/>
    <w:rsid w:val="00B521F5"/>
    <w:rsid w:val="00B60FA1"/>
    <w:rsid w:val="00BA32DE"/>
    <w:rsid w:val="00BD0FEE"/>
    <w:rsid w:val="00BF26CA"/>
    <w:rsid w:val="00C011A6"/>
    <w:rsid w:val="00C04928"/>
    <w:rsid w:val="00C223E2"/>
    <w:rsid w:val="00C2430D"/>
    <w:rsid w:val="00C428F8"/>
    <w:rsid w:val="00C60022"/>
    <w:rsid w:val="00C81F84"/>
    <w:rsid w:val="00CC5762"/>
    <w:rsid w:val="00CE12B4"/>
    <w:rsid w:val="00D13955"/>
    <w:rsid w:val="00D13EEF"/>
    <w:rsid w:val="00D61BA6"/>
    <w:rsid w:val="00D74CFB"/>
    <w:rsid w:val="00D83C27"/>
    <w:rsid w:val="00D917F7"/>
    <w:rsid w:val="00D91D21"/>
    <w:rsid w:val="00DD09CF"/>
    <w:rsid w:val="00DE1004"/>
    <w:rsid w:val="00E0257D"/>
    <w:rsid w:val="00E040C4"/>
    <w:rsid w:val="00E93E7B"/>
    <w:rsid w:val="00EA5A00"/>
    <w:rsid w:val="00EC17A3"/>
    <w:rsid w:val="00EE77FE"/>
    <w:rsid w:val="00FA0A41"/>
    <w:rsid w:val="00FB7C47"/>
    <w:rsid w:val="00FE4C0D"/>
    <w:rsid w:val="00FF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753EAB"/>
  <w14:defaultImageDpi w14:val="0"/>
  <w15:docId w15:val="{69B47CDC-C864-4A5B-B12C-FA47C8E0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CATNormal">
    <w:name w:val="ARCAT 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Part">
    <w:name w:val="ARCAT Par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Article">
    <w:name w:val="ARCAT Artic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Paragraph">
    <w:name w:val="ARCAT Paragraph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Para">
    <w:name w:val="ARCAT SubPara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Sub1">
    <w:name w:val="ARCAT SubSub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Sub2">
    <w:name w:val="ARCAT SubSub2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Sub3">
    <w:name w:val="ARCAT SubSub3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Sub4">
    <w:name w:val="ARCAT SubSub4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SubSub5">
    <w:name w:val="ARCAT SubSub5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header">
    <w:name w:val="ARCAT heade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customStyle="1" w:styleId="ARCATfooter">
    <w:name w:val="ARCAT footer"/>
    <w:uiPriority w:val="9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sz w:val="24"/>
      <w:szCs w:val="24"/>
      <w:lang w:eastAsia="en-GB"/>
    </w:rPr>
  </w:style>
  <w:style w:type="paragraph" w:customStyle="1" w:styleId="ARCATnote">
    <w:name w:val="ARCAT note"/>
    <w:uiPriority w:val="99"/>
    <w:pPr>
      <w:widowControl w:val="0"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autoSpaceDE w:val="0"/>
      <w:autoSpaceDN w:val="0"/>
      <w:adjustRightInd w:val="0"/>
      <w:spacing w:after="0" w:line="240" w:lineRule="auto"/>
    </w:pPr>
    <w:rPr>
      <w:rFonts w:ascii="Arial" w:hAnsi="Arial" w:cs="Arial"/>
      <w:b/>
      <w:vanish/>
      <w:sz w:val="20"/>
      <w:szCs w:val="24"/>
      <w:lang w:eastAsia="en-GB"/>
    </w:rPr>
  </w:style>
  <w:style w:type="paragraph" w:customStyle="1" w:styleId="ARCATTitle">
    <w:name w:val="ARCAT 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B7DE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B7DE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B7DE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B7DE2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8B7DE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53D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3D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3D9C"/>
    <w:rPr>
      <w:rFonts w:cs="Arial"/>
      <w:sz w:val="20"/>
      <w:szCs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D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D9C"/>
    <w:rPr>
      <w:rFonts w:cs="Arial"/>
      <w:b/>
      <w:bCs/>
      <w:sz w:val="20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D9C"/>
    <w:rPr>
      <w:rFonts w:ascii="Segoe UI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AD9152173054AB0A9071D3A8D9330" ma:contentTypeVersion="4" ma:contentTypeDescription="Create a new document." ma:contentTypeScope="" ma:versionID="5466b27749a1f70925bdf1173b61d251">
  <xsd:schema xmlns:xsd="http://www.w3.org/2001/XMLSchema" xmlns:xs="http://www.w3.org/2001/XMLSchema" xmlns:p="http://schemas.microsoft.com/office/2006/metadata/properties" xmlns:ns2="1ab90bfb-d5ea-4623-a373-e2c726cbdf6e" targetNamespace="http://schemas.microsoft.com/office/2006/metadata/properties" ma:root="true" ma:fieldsID="b689775756ff2178978a665dce033993" ns2:_="">
    <xsd:import namespace="1ab90bfb-d5ea-4623-a373-e2c726cbdf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90bfb-d5ea-4623-a373-e2c726cbdf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09540-5CE5-40A3-A079-DECBC547A9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F9F5B7-54AF-43D0-88E6-408562CD931A}"/>
</file>

<file path=customXml/itemProps3.xml><?xml version="1.0" encoding="utf-8"?>
<ds:datastoreItem xmlns:ds="http://schemas.openxmlformats.org/officeDocument/2006/customXml" ds:itemID="{3510A3FA-F259-4E69-9ECD-74765FC7FDDF}">
  <ds:schemaRefs>
    <ds:schemaRef ds:uri="http://schemas.microsoft.com/office/2006/metadata/properties"/>
    <ds:schemaRef ds:uri="http://schemas.microsoft.com/office/infopath/2007/PartnerControls"/>
    <ds:schemaRef ds:uri="119e0845-cd51-443d-9bc2-793ce08d88b9"/>
    <ds:schemaRef ds:uri="db881650-4914-48f1-8db6-f2edccec99d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897F697-C721-429A-8CD7-636BEA2EEF1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2221fd-d252-4f62-9342-a41f5dc57b5a}" enabled="1" method="Standard" siteId="{f1568d32-dd5a-4434-8b00-3ecaedbd35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Bashyer Jameel</cp:lastModifiedBy>
  <cp:revision>4</cp:revision>
  <dcterms:created xsi:type="dcterms:W3CDTF">2023-03-29T10:44:00Z</dcterms:created>
  <dcterms:modified xsi:type="dcterms:W3CDTF">2025-02-05T10:01:00Z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0x0101005A5AD9152173054AB0A9071D3A8D9330</vt:lpwstr>
  </property>
  <property fmtid="{D5CDD505-2E9C-101B-9397-08002B2CF9AE}" pid="3" name="MSIP_Label_062221fd-d252-4f62-9342-a41f5dc57b5a_Enabled">
    <vt:lpwstr>true</vt:lpwstr>
  </property>
  <property fmtid="{D5CDD505-2E9C-101B-9397-08002B2CF9AE}" pid="4" name="MSIP_Label_062221fd-d252-4f62-9342-a41f5dc57b5a_SetDate">
    <vt:lpwstr>2023-03-29T10:44:48Z</vt:lpwstr>
  </property>
  <property fmtid="{D5CDD505-2E9C-101B-9397-08002B2CF9AE}" pid="5" name="MSIP_Label_062221fd-d252-4f62-9342-a41f5dc57b5a_Method">
    <vt:lpwstr>Standard</vt:lpwstr>
  </property>
  <property fmtid="{D5CDD505-2E9C-101B-9397-08002B2CF9AE}" pid="6" name="MSIP_Label_062221fd-d252-4f62-9342-a41f5dc57b5a_Name">
    <vt:lpwstr>General</vt:lpwstr>
  </property>
  <property fmtid="{D5CDD505-2E9C-101B-9397-08002B2CF9AE}" pid="7" name="MSIP_Label_062221fd-d252-4f62-9342-a41f5dc57b5a_SiteId">
    <vt:lpwstr>f1568d32-dd5a-4434-8b00-3ecaedbd3574</vt:lpwstr>
  </property>
  <property fmtid="{D5CDD505-2E9C-101B-9397-08002B2CF9AE}" pid="8" name="MSIP_Label_062221fd-d252-4f62-9342-a41f5dc57b5a_ActionId">
    <vt:lpwstr>4509ae09-5456-4b63-9593-73de314c0578</vt:lpwstr>
  </property>
  <property fmtid="{D5CDD505-2E9C-101B-9397-08002B2CF9AE}" pid="9" name="MSIP_Label_062221fd-d252-4f62-9342-a41f5dc57b5a_ContentBits">
    <vt:lpwstr>0</vt:lpwstr>
  </property>
  <property fmtid="{D5CDD505-2E9C-101B-9397-08002B2CF9AE}" pid="10" name="MediaServiceImageTags">
    <vt:lpwstr/>
  </property>
</Properties>
</file>