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A4A" w:val="clear"/>
        <w:spacing w:before="1200" w:after="0"/>
        <w:jc w:val="center"/>
      </w:pPr>
      <w:r>
        <w:rPr>
          <w:rFonts w:ascii="Yu Gothic" w:cs="Yu Gothic" w:eastAsia="Yu Gothic" w:hAnsi="Yu Gothic"/>
          <w:b/>
          <w:bCs/>
          <w:color w:val="C9A84C"/>
          <w:sz w:val="64"/>
          <w:szCs w:val="64"/>
        </w:rPr>
        <w:t xml:space="preserve">COREBLDG</w:t>
      </w:r>
    </w:p>
    <w:p>
      <w:pPr>
        <w:shd w:fill="1A2A4A" w:val="clear"/>
        <w:spacing w:before="0" w:after="0"/>
        <w:jc w:val="center"/>
      </w:pPr>
      <w:r>
        <w:rPr>
          <w:rFonts w:ascii="Yu Gothic" w:cs="Yu Gothic" w:eastAsia="Yu Gothic" w:hAnsi="Yu Gothic"/>
          <w:b/>
          <w:bCs/>
          <w:color w:val="FFFFFF"/>
          <w:sz w:val="46"/>
          <w:szCs w:val="46"/>
        </w:rPr>
        <w:t xml:space="preserve">売買仲介業務マニュアル</w:t>
      </w:r>
    </w:p>
    <w:p>
      <w:pPr>
        <w:shd w:fill="1A2A4A" w:val="clear"/>
        <w:spacing w:before="0" w:after="1000"/>
        <w:jc w:val="center"/>
      </w:pPr>
      <w:r>
        <w:rPr>
          <w:rFonts w:ascii="Yu Gothic" w:cs="Yu Gothic" w:eastAsia="Yu Gothic" w:hAnsi="Yu Gothic"/>
          <w:color w:val="C9A84C"/>
          <w:sz w:val="28"/>
          <w:szCs w:val="28"/>
        </w:rPr>
        <w:t xml:space="preserve">AG版　エージェント向け　社外秘</w:t>
      </w:r>
    </w:p>
    <w:p>
      <w:pPr>
        <w:spacing w:before="300" w:after="80"/>
        <w:jc w:val="center"/>
      </w:pPr>
      <w:r>
        <w:rPr>
          <w:rFonts w:ascii="Yu Gothic" w:cs="Yu Gothic" w:eastAsia="Yu Gothic" w:hAnsi="Yu Gothic"/>
          <w:color w:val="3A4A6A"/>
          <w:sz w:val="26"/>
          <w:szCs w:val="26"/>
        </w:rPr>
        <w:t xml:space="preserve">株式会社CORETO</w:t>
      </w:r>
    </w:p>
    <w:p>
      <w:pPr>
        <w:spacing w:before="0" w:after="1600"/>
        <w:jc w:val="center"/>
      </w:pPr>
      <w:r>
        <w:rPr>
          <w:rFonts w:ascii="Yu Gothic" w:cs="Yu Gothic" w:eastAsia="Yu Gothic" w:hAnsi="Yu Gothic"/>
          <w:color w:val="999999"/>
          <w:sz w:val="22"/>
          <w:szCs w:val="22"/>
        </w:rPr>
        <w:t xml:space="preserve">2026年4月施行版</w:t>
      </w:r>
    </w:p>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第1章　はじめに</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1-1　COREBLDGシステムについて</w:t>
      </w:r>
    </w:p>
    <w:p>
      <w:pPr>
        <w:spacing w:before="60" w:after="60"/>
        <w:jc w:val="left"/>
      </w:pPr>
      <w:r>
        <w:rPr>
          <w:rFonts w:ascii="Yu Gothic" w:cs="Yu Gothic" w:eastAsia="Yu Gothic" w:hAnsi="Yu Gothic"/>
          <w:b w:val="false"/>
          <w:bCs w:val="false"/>
          <w:i w:val="false"/>
          <w:iCs w:val="false"/>
          <w:color w:val="1E1E1E"/>
          <w:sz w:val="22"/>
          <w:szCs w:val="22"/>
        </w:rPr>
        <w:t xml:space="preserve">本マニュアルは、COREBLDGシステムを活用した売買仲介業務の手順を定めたものです。CORETO（サービス名）を通じてエージェントとして活動する際、本マニュアルに定めるルール・フローに従って業務を進めてください。</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A5276" w:sz="1"/>
              <w:left w:val="single" w:color="1A5276" w:sz="1"/>
              <w:bottom w:val="single" w:color="1A5276" w:sz="1"/>
              <w:right w:val="single" w:color="1A5276" w:sz="1"/>
            </w:tcBorders>
            <w:shd w:fill="EBF5FB" w:val="clear"/>
            <w:tcMar>
              <w:top w:type="dxa" w:w="120"/>
              <w:left w:type="dxa" w:w="200"/>
              <w:bottom w:type="dxa" w:w="120"/>
              <w:right w:type="dxa" w:w="200"/>
            </w:tcMar>
          </w:tcPr>
          <w:p>
            <w:r>
              <w:rPr>
                <w:rFonts w:ascii="Yu Gothic" w:cs="Yu Gothic" w:eastAsia="Yu Gothic" w:hAnsi="Yu Gothic"/>
                <w:sz w:val="22"/>
                <w:szCs w:val="22"/>
              </w:rPr>
              <w:t xml:space="preserve">ℹ️  </w:t>
            </w:r>
            <w:r>
              <w:rPr>
                <w:rFonts w:ascii="Yu Gothic" w:cs="Yu Gothic" w:eastAsia="Yu Gothic" w:hAnsi="Yu Gothic"/>
                <w:color w:val="6B4F00"/>
                <w:sz w:val="22"/>
                <w:szCs w:val="22"/>
              </w:rPr>
              <w:t xml:space="preserve">COREBLDGシステム（coreto-case-mgmt / coreto-it-setsu / coreto-payment等）は、案件の進捗管理・書類確認・報酬計算をすべて一元管理するプラットフォームです。案件の登録・更新は必ずCOREBLDGシステム上で行ってください。</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1-2　売買業務の基本ルール</w:t>
      </w:r>
    </w:p>
    <w:p>
      <w:pPr>
        <w:pStyle w:val="ListParagraph"/>
        <w:numPr>
          <w:ilvl w:val="0"/>
          <w:numId w:val="2"/>
        </w:numPr>
        <w:spacing w:before="40" w:after="40"/>
      </w:pPr>
      <w:r>
        <w:rPr>
          <w:rFonts w:ascii="Yu Gothic" w:cs="Yu Gothic" w:eastAsia="Yu Gothic" w:hAnsi="Yu Gothic"/>
          <w:color w:val="1E1E1E"/>
          <w:sz w:val="22"/>
          <w:szCs w:val="22"/>
        </w:rPr>
        <w:t xml:space="preserve">売買案件は土日祝日の対応ができません。スケジュール設定に十分注意してください。</w:t>
      </w:r>
    </w:p>
    <w:p>
      <w:pPr>
        <w:pStyle w:val="ListParagraph"/>
        <w:numPr>
          <w:ilvl w:val="0"/>
          <w:numId w:val="2"/>
        </w:numPr>
        <w:spacing w:before="40" w:after="40"/>
      </w:pPr>
      <w:r>
        <w:rPr>
          <w:rFonts w:ascii="Yu Gothic" w:cs="Yu Gothic" w:eastAsia="Yu Gothic" w:hAnsi="Yu Gothic"/>
          <w:color w:val="1E1E1E"/>
          <w:sz w:val="22"/>
          <w:szCs w:val="22"/>
        </w:rPr>
        <w:t xml:space="preserve">契約日は案件報告日から2週間以上先に設定してください。</w:t>
      </w:r>
    </w:p>
    <w:p>
      <w:pPr>
        <w:pStyle w:val="ListParagraph"/>
        <w:numPr>
          <w:ilvl w:val="0"/>
          <w:numId w:val="2"/>
        </w:numPr>
        <w:spacing w:before="40" w:after="40"/>
      </w:pPr>
      <w:r>
        <w:rPr>
          <w:rFonts w:ascii="Yu Gothic" w:cs="Yu Gothic" w:eastAsia="Yu Gothic" w:hAnsi="Yu Gothic"/>
          <w:color w:val="1E1E1E"/>
          <w:sz w:val="22"/>
          <w:szCs w:val="22"/>
        </w:rPr>
        <w:t xml:space="preserve">書類チェックが完了していない案件の契約は、いかなる場合でも対応しません。</w:t>
      </w:r>
    </w:p>
    <w:p>
      <w:pPr>
        <w:pStyle w:val="ListParagraph"/>
        <w:numPr>
          <w:ilvl w:val="0"/>
          <w:numId w:val="2"/>
        </w:numPr>
        <w:spacing w:before="40" w:after="40"/>
      </w:pPr>
      <w:r>
        <w:rPr>
          <w:rFonts w:ascii="Yu Gothic" w:cs="Yu Gothic" w:eastAsia="Yu Gothic" w:hAnsi="Yu Gothic"/>
          <w:color w:val="1E1E1E"/>
          <w:sz w:val="22"/>
          <w:szCs w:val="22"/>
        </w:rPr>
        <w:t xml:space="preserve">クライアント（買主・売主）への呼称は「クライアント」に統一してください（「お客様」「顧客」は使用しない）。</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392B" w:sz="1"/>
              <w:left w:val="single" w:color="C0392B" w:sz="1"/>
              <w:bottom w:val="single" w:color="C0392B" w:sz="1"/>
              <w:right w:val="single" w:color="C0392B" w:sz="1"/>
            </w:tcBorders>
            <w:shd w:fill="FEF0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8B0000"/>
                <w:sz w:val="22"/>
                <w:szCs w:val="22"/>
              </w:rPr>
              <w:t xml:space="preserve">契約書類の郵送先・FAX番号は2026年3月31日の法人登記完了後に設定されます。現時点では事務局Slackへ直接連絡してください。</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1-3　事務局への連絡手段</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連絡手段</w:t>
            </w:r>
          </w:p>
        </w:tc>
        <w:tc>
          <w:tcPr>
            <w:tcW w:type="dxa" w:w="58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用途</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Slack（事務局チャンネル）</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案件報告・書類審査依頼・緊急連絡・HQ介入依頼など日常業務全般</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COREBLDGシステム</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案件ステップ管理・媒介契約書申請・レインズ登録依頼（開発予定）・IT重説管理・報酬明細確認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keiyaku@coreto.jp</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電子契約書類の受信（クラウドサイン等）</w:t>
            </w:r>
          </w:p>
        </w:tc>
      </w:tr>
    </w:tbl>
    <w:p>
      <w:pPr>
        <w:spacing w:before="40" w:after="40"/>
      </w:pP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1-4　提携司法書士</w:t>
      </w:r>
    </w:p>
    <w:p>
      <w:pPr>
        <w:spacing w:before="40" w:after="40"/>
      </w:pPr>
      <w:r>
        <w:rPr>
          <w:rFonts w:ascii="Yu Gothic" w:cs="Yu Gothic" w:eastAsia="Yu Gothic" w:hAnsi="Yu Gothic"/>
          <w:b/>
          <w:bCs/>
          <w:color w:val="C0392B"/>
          <w:sz w:val="18"/>
          <w:szCs w:val="18"/>
          <w:shd w:fill="FEF0EE" w:val="clear"/>
        </w:rPr>
        <w:t xml:space="preserve">  ★ TBD：提携司法書士は2026年5月までに設定予定。現在は案件ごとに事務局へ相談してください。  </w:t>
      </w:r>
    </w:p>
    <w:p>
      <w:pPr>
        <w:spacing w:before="60" w:after="60"/>
        <w:jc w:val="left"/>
      </w:pPr>
      <w:r>
        <w:rPr>
          <w:rFonts w:ascii="Yu Gothic" w:cs="Yu Gothic" w:eastAsia="Yu Gothic" w:hAnsi="Yu Gothic"/>
          <w:b w:val="false"/>
          <w:bCs w:val="false"/>
          <w:i w:val="false"/>
          <w:iCs w:val="false"/>
          <w:color w:val="444444"/>
          <w:sz w:val="22"/>
          <w:szCs w:val="22"/>
        </w:rPr>
        <w:t xml:space="preserve">初回連絡の際のひな型：「株式会社COREBLDGの〇〇です。所有権移転についての依頼をお願いしたくご連絡しました。見積書をいただいてもよろしいでしょうか？また、必要な資料をご教示いただけますと幸いです。」</w:t>
      </w:r>
    </w:p>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第2章　業務全体フロー</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2-1　購入側フロー（買主クライアントの場合）</w:t>
      </w:r>
    </w:p>
    <w:p>
      <w:pPr>
        <w:spacing w:before="80" w:after="60"/>
        <w:jc w:val="left"/>
      </w:pPr>
      <w:r>
        <w:rPr>
          <w:rFonts w:ascii="Yu Gothic" w:cs="Yu Gothic" w:eastAsia="Yu Gothic" w:hAnsi="Yu Gothic"/>
          <w:b w:val="false"/>
          <w:bCs w:val="false"/>
          <w:i w:val="false"/>
          <w:iCs w:val="false"/>
          <w:color w:val="1E1E1E"/>
          <w:sz w:val="22"/>
          <w:szCs w:val="22"/>
        </w:rPr>
        <w:t xml:space="preserve">買主クライアントを担当する場合、以下の8ステップで進めます。</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⓪</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物件選定・内見</w:t>
            </w:r>
            <w:r>
              <w:rPr>
                <w:rFonts w:ascii="Yu Gothic" w:cs="Yu Gothic" w:eastAsia="Yu Gothic" w:hAnsi="Yu Gothic"/>
                <w:b/>
                <w:bCs/>
                <w:color w:val="C9A84C"/>
                <w:sz w:val="18"/>
                <w:szCs w:val="18"/>
              </w:rPr>
              <w:t xml:space="preserve">  →  COREBLDGシステム：内見（naiken）</w:t>
            </w:r>
          </w:p>
          <w:p>
            <w:pPr>
              <w:spacing w:before="20" w:after="40"/>
            </w:pPr>
            <w:r>
              <w:rPr>
                <w:rFonts w:ascii="Yu Gothic" w:cs="Yu Gothic" w:eastAsia="Yu Gothic" w:hAnsi="Yu Gothic"/>
                <w:color w:val="444444"/>
                <w:sz w:val="20"/>
                <w:szCs w:val="20"/>
              </w:rPr>
              <w:t xml:space="preserve">希望条件ヒアリング → 物件提案 → 内見実施</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①</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買付証明書の取得・提出</w:t>
            </w:r>
            <w:r>
              <w:rPr>
                <w:rFonts w:ascii="Yu Gothic" w:cs="Yu Gothic" w:eastAsia="Yu Gothic" w:hAnsi="Yu Gothic"/>
                <w:b/>
                <w:bCs/>
                <w:color w:val="C9A84C"/>
                <w:sz w:val="18"/>
                <w:szCs w:val="18"/>
              </w:rPr>
              <w:t xml:space="preserve">  →  COREBLDGシステム：買付（offer）</w:t>
            </w:r>
          </w:p>
          <w:p>
            <w:pPr>
              <w:spacing w:before="20" w:after="40"/>
            </w:pPr>
            <w:r>
              <w:rPr>
                <w:rFonts w:ascii="Yu Gothic" w:cs="Yu Gothic" w:eastAsia="Yu Gothic" w:hAnsi="Yu Gothic"/>
                <w:color w:val="444444"/>
                <w:sz w:val="20"/>
                <w:szCs w:val="20"/>
              </w:rPr>
              <w:t xml:space="preserve">買主クライアントから買付証明書を取得し、売側仲介会社へ送付</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②</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案件報告</w:t>
            </w:r>
            <w:r>
              <w:rPr>
                <w:rFonts w:ascii="Yu Gothic" w:cs="Yu Gothic" w:eastAsia="Yu Gothic" w:hAnsi="Yu Gothic"/>
                <w:b/>
                <w:bCs/>
                <w:color w:val="C9A84C"/>
                <w:sz w:val="18"/>
                <w:szCs w:val="18"/>
              </w:rPr>
              <w:t xml:space="preserve">  →  COREBLDGシステム：案件登録＋Slackで報告</w:t>
            </w:r>
          </w:p>
          <w:p>
            <w:pPr>
              <w:spacing w:before="20" w:after="40"/>
            </w:pPr>
            <w:r>
              <w:rPr>
                <w:rFonts w:ascii="Yu Gothic" w:cs="Yu Gothic" w:eastAsia="Yu Gothic" w:hAnsi="Yu Gothic"/>
                <w:color w:val="444444"/>
                <w:sz w:val="20"/>
                <w:szCs w:val="20"/>
              </w:rPr>
              <w:t xml:space="preserve">買付受理後、必要情報をCOREBLDGシステムに登録し事務局へ報告。書類提出締切：CORETO作成→契約日の8日前まで／相手業者作成→契約日の10日前まで</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③</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書類チェック（事務局）</w:t>
            </w:r>
            <w:r>
              <w:rPr>
                <w:rFonts w:ascii="Yu Gothic" w:cs="Yu Gothic" w:eastAsia="Yu Gothic" w:hAnsi="Yu Gothic"/>
                <w:b/>
                <w:bCs/>
                <w:color w:val="C9A84C"/>
                <w:sz w:val="18"/>
                <w:szCs w:val="18"/>
              </w:rPr>
              <w:t xml:space="preserve">  →  事務局による確認（Slack）</w:t>
            </w:r>
          </w:p>
          <w:p>
            <w:pPr>
              <w:spacing w:before="20" w:after="40"/>
            </w:pPr>
            <w:r>
              <w:rPr>
                <w:rFonts w:ascii="Yu Gothic" w:cs="Yu Gothic" w:eastAsia="Yu Gothic" w:hAnsi="Yu Gothic"/>
                <w:color w:val="444444"/>
                <w:sz w:val="20"/>
                <w:szCs w:val="20"/>
              </w:rPr>
              <w:t xml:space="preserve">事務局が重説・契約書の内容を確認。チェック完了の通知を受けるまで契約日は設定不可</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④</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IT重説の日程調整・実施</w:t>
            </w:r>
            <w:r>
              <w:rPr>
                <w:rFonts w:ascii="Yu Gothic" w:cs="Yu Gothic" w:eastAsia="Yu Gothic" w:hAnsi="Yu Gothic"/>
                <w:b/>
                <w:bCs/>
                <w:color w:val="C9A84C"/>
                <w:sz w:val="18"/>
                <w:szCs w:val="18"/>
              </w:rPr>
              <w:t xml:space="preserve">  →  COREBLDGシステム：coreto-it-setsu</w:t>
            </w:r>
          </w:p>
          <w:p>
            <w:pPr>
              <w:spacing w:before="20" w:after="40"/>
            </w:pPr>
            <w:r>
              <w:rPr>
                <w:rFonts w:ascii="Yu Gothic" w:cs="Yu Gothic" w:eastAsia="Yu Gothic" w:hAnsi="Yu Gothic"/>
                <w:color w:val="444444"/>
                <w:sz w:val="20"/>
                <w:szCs w:val="20"/>
              </w:rPr>
              <w:t xml:space="preserve">書類チェック完了後、IT重説が必要な場合は日程調整。契約日より前に実施することを推奨</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⑤</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契約</w:t>
            </w:r>
            <w:r>
              <w:rPr>
                <w:rFonts w:ascii="Yu Gothic" w:cs="Yu Gothic" w:eastAsia="Yu Gothic" w:hAnsi="Yu Gothic"/>
                <w:b/>
                <w:bCs/>
                <w:color w:val="C9A84C"/>
                <w:sz w:val="18"/>
                <w:szCs w:val="18"/>
              </w:rPr>
              <w:t xml:space="preserve">  →  COREBLDGシステム：契約（contract）</w:t>
            </w:r>
          </w:p>
          <w:p>
            <w:pPr>
              <w:spacing w:before="20" w:after="40"/>
            </w:pPr>
            <w:r>
              <w:rPr>
                <w:rFonts w:ascii="Yu Gothic" w:cs="Yu Gothic" w:eastAsia="Yu Gothic" w:hAnsi="Yu Gothic"/>
                <w:color w:val="444444"/>
                <w:sz w:val="20"/>
                <w:szCs w:val="20"/>
              </w:rPr>
              <w:t xml:space="preserve">売買契約書・重説・媒介契約書（買主側）に全当事者が署名捺印</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⑥</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決済準備・決済当日</w:t>
            </w:r>
            <w:r>
              <w:rPr>
                <w:rFonts w:ascii="Yu Gothic" w:cs="Yu Gothic" w:eastAsia="Yu Gothic" w:hAnsi="Yu Gothic"/>
                <w:b/>
                <w:bCs/>
                <w:color w:val="C9A84C"/>
                <w:sz w:val="18"/>
                <w:szCs w:val="18"/>
              </w:rPr>
              <w:t xml:space="preserve">  →  COREBLDGシステム：決済（settlement）</w:t>
            </w:r>
          </w:p>
          <w:p>
            <w:pPr>
              <w:spacing w:before="20" w:after="40"/>
            </w:pPr>
            <w:r>
              <w:rPr>
                <w:rFonts w:ascii="Yu Gothic" w:cs="Yu Gothic" w:eastAsia="Yu Gothic" w:hAnsi="Yu Gothic"/>
                <w:color w:val="444444"/>
                <w:sz w:val="20"/>
                <w:szCs w:val="20"/>
              </w:rPr>
              <w:t xml:space="preserve">決済場所・日時確定 → 司法書士確認 → 売買代金の準備 → 決済</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⑦</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完了報告</w:t>
            </w:r>
            <w:r>
              <w:rPr>
                <w:rFonts w:ascii="Yu Gothic" w:cs="Yu Gothic" w:eastAsia="Yu Gothic" w:hAnsi="Yu Gothic"/>
                <w:b/>
                <w:bCs/>
                <w:color w:val="C9A84C"/>
                <w:sz w:val="18"/>
                <w:szCs w:val="18"/>
              </w:rPr>
              <w:t xml:space="preserve">  →  COREBLDGシステム：完了（done）</w:t>
            </w:r>
          </w:p>
          <w:p>
            <w:pPr>
              <w:spacing w:before="20" w:after="40"/>
            </w:pPr>
            <w:r>
              <w:rPr>
                <w:rFonts w:ascii="Yu Gothic" w:cs="Yu Gothic" w:eastAsia="Yu Gothic" w:hAnsi="Yu Gothic"/>
                <w:color w:val="444444"/>
                <w:sz w:val="20"/>
                <w:szCs w:val="20"/>
              </w:rPr>
              <w:t xml:space="preserve">決済完了後、COREBLDGシステムを「完了」に更新し事務局へ報告</w:t>
            </w:r>
          </w:p>
        </w:tc>
      </w:tr>
    </w:tbl>
    <w:p>
      <w:pPr>
        <w:spacing w:before="40" w:after="40"/>
      </w:pPr>
    </w:p>
    <w:p>
      <w:pPr>
        <w:spacing w:before="60" w:after="60"/>
        <w:jc w:val="left"/>
      </w:pPr>
      <w:r>
        <w:rPr>
          <w:rFonts w:ascii="Yu Gothic" w:cs="Yu Gothic" w:eastAsia="Yu Gothic" w:hAnsi="Yu Gothic"/>
          <w:b w:val="false"/>
          <w:bCs w:val="false"/>
          <w:i w:val="false"/>
          <w:iCs w:val="false"/>
          <w:color w:val="999999"/>
          <w:sz w:val="22"/>
          <w:szCs w:val="22"/>
        </w:rPr>
        <w:t xml:space="preserve">[図: 案件獲得から契約までの流れ.jpg]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※上図内の「LINE」「Google Drive」の表記はCOREBLDGでは読み替えてください。
案件報告・書類提出はCOREBLDGシステム＋Slackを使用します。Google Driveアップロードは不要です。</w:t>
            </w:r>
          </w:p>
        </w:tc>
      </w:tr>
    </w:tbl>
    <w:p>
      <w:pPr>
        <w:spacing w:before="40" w:after="40"/>
      </w:pP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2-2　売却側フロー（売主クライアントの場合）</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⓪</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売主ヒアリング・案件獲得</w:t>
            </w:r>
          </w:p>
          <w:p>
            <w:pPr>
              <w:spacing w:before="20" w:after="40"/>
            </w:pPr>
            <w:r>
              <w:rPr>
                <w:rFonts w:ascii="Yu Gothic" w:cs="Yu Gothic" w:eastAsia="Yu Gothic" w:hAnsi="Yu Gothic"/>
                <w:color w:val="444444"/>
                <w:sz w:val="20"/>
                <w:szCs w:val="20"/>
              </w:rPr>
              <w:t xml:space="preserve">物件詳細・希望価格・売却理由をヒアリング。成約事例をレインズで確認し価格を提案</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①</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媒介契約書の締結</w:t>
            </w:r>
            <w:r>
              <w:rPr>
                <w:rFonts w:ascii="Yu Gothic" w:cs="Yu Gothic" w:eastAsia="Yu Gothic" w:hAnsi="Yu Gothic"/>
                <w:b/>
                <w:bCs/>
                <w:color w:val="C9A84C"/>
                <w:sz w:val="18"/>
                <w:szCs w:val="18"/>
              </w:rPr>
              <w:t xml:space="preserve">  →  事務局Slackへ連絡</w:t>
            </w:r>
          </w:p>
          <w:p>
            <w:pPr>
              <w:spacing w:before="20" w:after="40"/>
            </w:pPr>
            <w:r>
              <w:rPr>
                <w:rFonts w:ascii="Yu Gothic" w:cs="Yu Gothic" w:eastAsia="Yu Gothic" w:hAnsi="Yu Gothic"/>
                <w:color w:val="444444"/>
                <w:sz w:val="20"/>
                <w:szCs w:val="20"/>
              </w:rPr>
              <w:t xml:space="preserve">謄本取得 → 価格確認 → 事務局に媒介契約書作成を依頼（Slack）→ 売主署名捺印 → 完了</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②</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販売活動</w:t>
            </w:r>
            <w:r>
              <w:rPr>
                <w:rFonts w:ascii="Yu Gothic" w:cs="Yu Gothic" w:eastAsia="Yu Gothic" w:hAnsi="Yu Gothic"/>
                <w:b/>
                <w:bCs/>
                <w:color w:val="C9A84C"/>
                <w:sz w:val="18"/>
                <w:szCs w:val="18"/>
              </w:rPr>
              <w:t xml:space="preserve">  →  事務局Slackへ依頼</w:t>
            </w:r>
          </w:p>
          <w:p>
            <w:pPr>
              <w:spacing w:before="20" w:after="40"/>
            </w:pPr>
            <w:r>
              <w:rPr>
                <w:rFonts w:ascii="Yu Gothic" w:cs="Yu Gothic" w:eastAsia="Yu Gothic" w:hAnsi="Yu Gothic"/>
                <w:color w:val="444444"/>
                <w:sz w:val="20"/>
                <w:szCs w:val="20"/>
              </w:rPr>
              <w:t xml:space="preserve">事務局にレインズ登録・各ポータル掲載を依頼（Slack）</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③</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買付証明書の取得</w:t>
            </w:r>
          </w:p>
          <w:p>
            <w:pPr>
              <w:spacing w:before="20" w:after="40"/>
            </w:pPr>
            <w:r>
              <w:rPr>
                <w:rFonts w:ascii="Yu Gothic" w:cs="Yu Gothic" w:eastAsia="Yu Gothic" w:hAnsi="Yu Gothic"/>
                <w:color w:val="444444"/>
                <w:sz w:val="20"/>
                <w:szCs w:val="20"/>
              </w:rPr>
              <w:t xml:space="preserve">購入希望者から買付証明書を受領。金額差異がある場合は売主と調整</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④</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売渡承諾書の取得</w:t>
            </w:r>
          </w:p>
          <w:p>
            <w:pPr>
              <w:spacing w:before="20" w:after="40"/>
            </w:pPr>
            <w:r>
              <w:rPr>
                <w:rFonts w:ascii="Yu Gothic" w:cs="Yu Gothic" w:eastAsia="Yu Gothic" w:hAnsi="Yu Gothic"/>
                <w:color w:val="444444"/>
                <w:sz w:val="20"/>
                <w:szCs w:val="20"/>
              </w:rPr>
              <w:t xml:space="preserve">売主から売渡承諾書を取得し売買条件を確定</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⑤</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案件報告</w:t>
            </w:r>
            <w:r>
              <w:rPr>
                <w:rFonts w:ascii="Yu Gothic" w:cs="Yu Gothic" w:eastAsia="Yu Gothic" w:hAnsi="Yu Gothic"/>
                <w:b/>
                <w:bCs/>
                <w:color w:val="C9A84C"/>
                <w:sz w:val="18"/>
                <w:szCs w:val="18"/>
              </w:rPr>
              <w:t xml:space="preserve">  →  COREBLDGシステム：案件登録＋Slackで報告</w:t>
            </w:r>
          </w:p>
          <w:p>
            <w:pPr>
              <w:spacing w:before="20" w:after="40"/>
            </w:pPr>
            <w:r>
              <w:rPr>
                <w:rFonts w:ascii="Yu Gothic" w:cs="Yu Gothic" w:eastAsia="Yu Gothic" w:hAnsi="Yu Gothic"/>
                <w:color w:val="444444"/>
                <w:sz w:val="20"/>
                <w:szCs w:val="20"/>
              </w:rPr>
              <w:t xml:space="preserve">必要情報をCOREBLDGシステムに登録し事務局へ報告。書類提出締切：CORETO作成→契約日の8日前まで／相手業者作成→契約日の10日前まで</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⑥</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書類チェック（事務局）</w:t>
            </w:r>
            <w:r>
              <w:rPr>
                <w:rFonts w:ascii="Yu Gothic" w:cs="Yu Gothic" w:eastAsia="Yu Gothic" w:hAnsi="Yu Gothic"/>
                <w:b/>
                <w:bCs/>
                <w:color w:val="C9A84C"/>
                <w:sz w:val="18"/>
                <w:szCs w:val="18"/>
              </w:rPr>
              <w:t xml:space="preserve">  →  事務局による確認</w:t>
            </w:r>
          </w:p>
          <w:p>
            <w:pPr>
              <w:spacing w:before="20" w:after="40"/>
            </w:pPr>
            <w:r>
              <w:rPr>
                <w:rFonts w:ascii="Yu Gothic" w:cs="Yu Gothic" w:eastAsia="Yu Gothic" w:hAnsi="Yu Gothic"/>
                <w:color w:val="444444"/>
                <w:sz w:val="20"/>
                <w:szCs w:val="20"/>
              </w:rPr>
              <w:t xml:space="preserve">事務局が重説・契約書の内容を確認</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⑦</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IT重説・契約</w:t>
            </w:r>
            <w:r>
              <w:rPr>
                <w:rFonts w:ascii="Yu Gothic" w:cs="Yu Gothic" w:eastAsia="Yu Gothic" w:hAnsi="Yu Gothic"/>
                <w:b/>
                <w:bCs/>
                <w:color w:val="C9A84C"/>
                <w:sz w:val="18"/>
                <w:szCs w:val="18"/>
              </w:rPr>
              <w:t xml:space="preserve">  →  COREBLDGシステム：contract</w:t>
            </w:r>
          </w:p>
          <w:p>
            <w:pPr>
              <w:spacing w:before="20" w:after="40"/>
            </w:pPr>
            <w:r>
              <w:rPr>
                <w:rFonts w:ascii="Yu Gothic" w:cs="Yu Gothic" w:eastAsia="Yu Gothic" w:hAnsi="Yu Gothic"/>
                <w:color w:val="444444"/>
                <w:sz w:val="20"/>
                <w:szCs w:val="20"/>
              </w:rPr>
              <w:t xml:space="preserve">IT重説実施後、売買契約書・重説・媒介契約書（売主側）に全当事者が署名捺印</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tblGrid>
      <w:tr>
        <w:tc>
          <w:tcPr>
            <w:tcW w:type="dxa" w:w="720"/>
            <w:tcBorders>
              <w:top w:val="single" w:color="C9A84C" w:sz="1"/>
              <w:left w:val="single" w:color="C9A84C" w:sz="1"/>
              <w:bottom w:val="single" w:color="C9A84C" w:sz="1"/>
              <w:right w:val="single" w:color="C9A84C" w:sz="1"/>
            </w:tcBorders>
            <w:shd w:fill="1A2A4A" w:val="clear"/>
            <w:tcMar>
              <w:top w:type="dxa" w:w="80"/>
              <w:left w:type="dxa" w:w="100"/>
              <w:bottom w:type="dxa" w:w="80"/>
              <w:right w:type="dxa" w:w="100"/>
            </w:tcMar>
            <w:vAlign w:val="center"/>
          </w:tcPr>
          <w:p>
            <w:pPr>
              <w:jc w:val="center"/>
            </w:pPr>
            <w:r>
              <w:rPr>
                <w:rFonts w:ascii="Yu Gothic" w:cs="Yu Gothic" w:eastAsia="Yu Gothic" w:hAnsi="Yu Gothic"/>
                <w:b/>
                <w:bCs/>
                <w:color w:val="C9A84C"/>
                <w:sz w:val="24"/>
                <w:szCs w:val="24"/>
              </w:rPr>
              <w:t xml:space="preserve">⑧</w:t>
            </w:r>
          </w:p>
        </w:tc>
        <w:tc>
          <w:tcPr>
            <w:tcW w:type="dxa" w:w="7920"/>
            <w:tcBorders>
              <w:top w:val="single" w:color="C9A84C" w:sz="1"/>
              <w:left w:val="single" w:color="C9A84C" w:sz="1"/>
              <w:bottom w:val="single" w:color="C9A84C" w:sz="1"/>
              <w:right w:val="single" w:color="C9A84C" w:sz="1"/>
            </w:tcBorders>
            <w:shd w:fill="FFFFFF" w:val="clear"/>
            <w:tcMar>
              <w:top w:type="dxa" w:w="80"/>
              <w:left w:type="dxa" w:w="180"/>
              <w:bottom w:type="dxa" w:w="80"/>
              <w:right w:type="dxa" w:w="120"/>
            </w:tcMar>
          </w:tcPr>
          <w:p>
            <w:pPr>
              <w:spacing w:before="40" w:after="40"/>
            </w:pPr>
            <w:r>
              <w:rPr>
                <w:rFonts w:ascii="Yu Gothic" w:cs="Yu Gothic" w:eastAsia="Yu Gothic" w:hAnsi="Yu Gothic"/>
                <w:b/>
                <w:bCs/>
                <w:color w:val="1A2A4A"/>
                <w:sz w:val="24"/>
                <w:szCs w:val="24"/>
              </w:rPr>
              <w:t xml:space="preserve">決済・完了</w:t>
            </w:r>
            <w:r>
              <w:rPr>
                <w:rFonts w:ascii="Yu Gothic" w:cs="Yu Gothic" w:eastAsia="Yu Gothic" w:hAnsi="Yu Gothic"/>
                <w:b/>
                <w:bCs/>
                <w:color w:val="C9A84C"/>
                <w:sz w:val="18"/>
                <w:szCs w:val="18"/>
              </w:rPr>
              <w:t xml:space="preserve">  →  COREBLDGシステム：done</w:t>
            </w:r>
          </w:p>
          <w:p>
            <w:pPr>
              <w:spacing w:before="20" w:after="40"/>
            </w:pPr>
            <w:r>
              <w:rPr>
                <w:rFonts w:ascii="Yu Gothic" w:cs="Yu Gothic" w:eastAsia="Yu Gothic" w:hAnsi="Yu Gothic"/>
                <w:color w:val="444444"/>
                <w:sz w:val="20"/>
                <w:szCs w:val="20"/>
              </w:rPr>
              <w:t xml:space="preserve">決済完了後、システムを「完了」に更新し事務局へ報告</w:t>
            </w:r>
          </w:p>
        </w:tc>
      </w:tr>
    </w:tbl>
    <w:p>
      <w:pPr>
        <w:spacing w:before="40" w:after="40"/>
      </w:pP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2-3　案件報告に必要な情報（②共通）</w:t>
      </w:r>
    </w:p>
    <w:p>
      <w:pPr>
        <w:spacing w:before="80" w:after="60"/>
        <w:jc w:val="left"/>
      </w:pPr>
      <w:r>
        <w:rPr>
          <w:rFonts w:ascii="Yu Gothic" w:cs="Yu Gothic" w:eastAsia="Yu Gothic" w:hAnsi="Yu Gothic"/>
          <w:b w:val="false"/>
          <w:bCs w:val="false"/>
          <w:i w:val="false"/>
          <w:iCs w:val="false"/>
          <w:color w:val="1E1E1E"/>
          <w:sz w:val="22"/>
          <w:szCs w:val="22"/>
        </w:rPr>
        <w:t xml:space="preserve">買付受理後、以下の情報をCOREBLDGシステムへ登録し、Slackで事務局に報告してください。</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情報項目</w:t>
            </w:r>
          </w:p>
        </w:tc>
        <w:tc>
          <w:tcPr>
            <w:tcW w:type="dxa" w:w="58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買側情報</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買主氏名（法人の場合は法人名・担当者名）、仲介会社名</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売側情報</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売主氏名（法人の場合は法人名・担当者名）、仲介会社名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融資情報</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金融機関名、融資金額、金利、借入期間（現金購入の場合は「現金」と記載）</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日程</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契約日・決済日
【書類提出締切】
・CORETO（事務局）が作成する場合：契約日の8日前まで
・エージェントor相手業者が作成する場合：契約日の10日前まで
※土日祝は営業日に含みません。必ず確認し期日を厳守してください。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物件・金額</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物件価格、手付金額</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書類作成</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契約書類の作成の有無（自社作成 or 売側仲介作成）</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2-4　提出物チェックリスト（報酬支払いに必要）</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392B" w:sz="1"/>
              <w:left w:val="single" w:color="C0392B" w:sz="1"/>
              <w:bottom w:val="single" w:color="C0392B" w:sz="1"/>
              <w:right w:val="single" w:color="C0392B" w:sz="1"/>
            </w:tcBorders>
            <w:shd w:fill="FEF0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8B0000"/>
                <w:sz w:val="22"/>
                <w:szCs w:val="22"/>
              </w:rPr>
              <w:t xml:space="preserve">以下の提出物がすべて揃わない場合、報酬をお支払いできません。片手仲介の場合も売主・買主両者分の身分証が必要です（本人確認記録の保存義務があるため）。</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640"/>
      </w:tblGrid>
      <w:tr>
        <w:tc>
          <w:tcPr>
            <w:tcW w:type="dxa" w:w="6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No.</w:t>
            </w:r>
          </w:p>
        </w:tc>
        <w:tc>
          <w:tcPr>
            <w:tcW w:type="dxa" w:w="34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提出書類</w:t>
            </w:r>
          </w:p>
        </w:tc>
        <w:tc>
          <w:tcPr>
            <w:tcW w:type="dxa" w:w="46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備考</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売買契約書データ（全当事者押印）</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買主・売主・仲介会社のすべてが押印したもの</w:t>
            </w:r>
          </w:p>
        </w:tc>
      </w:tr>
      <w:tr>
        <w:tc>
          <w:tcPr>
            <w:tcW w:type="dxa" w:w="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w:t>
            </w:r>
          </w:p>
        </w:tc>
        <w:tc>
          <w:tcPr>
            <w:tcW w:type="dxa" w:w="3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重要事項説明書（全当事者押印）</w:t>
            </w:r>
          </w:p>
        </w:tc>
        <w:tc>
          <w:tcPr>
            <w:tcW w:type="dxa" w:w="4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媒介契約書（全当事者押印）</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売却用・購入用それぞれ</w:t>
            </w:r>
          </w:p>
        </w:tc>
      </w:tr>
      <w:tr>
        <w:tc>
          <w:tcPr>
            <w:tcW w:type="dxa" w:w="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4</w:t>
            </w:r>
          </w:p>
        </w:tc>
        <w:tc>
          <w:tcPr>
            <w:tcW w:type="dxa" w:w="3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買主・売主の身分証データ（写真付き両面）</w:t>
            </w:r>
          </w:p>
        </w:tc>
        <w:tc>
          <w:tcPr>
            <w:tcW w:type="dxa" w:w="4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法人：担当者顔付き身分証＋法人謄本＋従業員証または名刺（両面）</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物件状況報告書</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ある場合のみ</w:t>
            </w:r>
          </w:p>
        </w:tc>
      </w:tr>
      <w:tr>
        <w:tc>
          <w:tcPr>
            <w:tcW w:type="dxa" w:w="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6</w:t>
            </w:r>
          </w:p>
        </w:tc>
        <w:tc>
          <w:tcPr>
            <w:tcW w:type="dxa" w:w="3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付帯設備表</w:t>
            </w:r>
          </w:p>
        </w:tc>
        <w:tc>
          <w:tcPr>
            <w:tcW w:type="dxa" w:w="4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ある場合のみ</w:t>
            </w:r>
          </w:p>
        </w:tc>
      </w:tr>
    </w:tbl>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第3章　媒介契約とレインズ登録</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3-1　媒介締結のルール</w:t>
      </w:r>
    </w:p>
    <w:p>
      <w:pPr>
        <w:pStyle w:val="ListParagraph"/>
        <w:numPr>
          <w:ilvl w:val="0"/>
          <w:numId w:val="2"/>
        </w:numPr>
        <w:spacing w:before="40" w:after="40"/>
      </w:pPr>
      <w:r>
        <w:rPr>
          <w:rFonts w:ascii="Yu Gothic" w:cs="Yu Gothic" w:eastAsia="Yu Gothic" w:hAnsi="Yu Gothic"/>
          <w:color w:val="1E1E1E"/>
          <w:sz w:val="22"/>
          <w:szCs w:val="22"/>
        </w:rPr>
        <w:t xml:space="preserve">媒介の種類を問わず、必ず書面を交付してください。</w:t>
      </w:r>
    </w:p>
    <w:p>
      <w:pPr>
        <w:pStyle w:val="ListParagraph"/>
        <w:numPr>
          <w:ilvl w:val="0"/>
          <w:numId w:val="2"/>
        </w:numPr>
        <w:spacing w:before="40" w:after="40"/>
      </w:pPr>
      <w:r>
        <w:rPr>
          <w:rFonts w:ascii="Yu Gothic" w:cs="Yu Gothic" w:eastAsia="Yu Gothic" w:hAnsi="Yu Gothic"/>
          <w:color w:val="1E1E1E"/>
          <w:sz w:val="22"/>
          <w:szCs w:val="22"/>
        </w:rPr>
        <w:t xml:space="preserve">媒介契約書の作成・製本送付は原則として事務局が対応します。相手業者書式が必要な場合は締結前に事務局でリーガルチェックを実施します（その場合も申請は必須）。</w:t>
      </w:r>
    </w:p>
    <w:p>
      <w:pPr>
        <w:pStyle w:val="ListParagraph"/>
        <w:numPr>
          <w:ilvl w:val="0"/>
          <w:numId w:val="2"/>
        </w:numPr>
        <w:spacing w:before="40" w:after="40"/>
      </w:pPr>
      <w:r>
        <w:rPr>
          <w:rFonts w:ascii="Yu Gothic" w:cs="Yu Gothic" w:eastAsia="Yu Gothic" w:hAnsi="Yu Gothic"/>
          <w:color w:val="1E1E1E"/>
          <w:sz w:val="22"/>
          <w:szCs w:val="22"/>
        </w:rPr>
        <w:t xml:space="preserve">事務局の押印がないものは無効です。</w:t>
      </w:r>
    </w:p>
    <w:p>
      <w:pPr>
        <w:pStyle w:val="ListParagraph"/>
        <w:numPr>
          <w:ilvl w:val="0"/>
          <w:numId w:val="2"/>
        </w:numPr>
        <w:spacing w:before="40" w:after="40"/>
      </w:pPr>
      <w:r>
        <w:rPr>
          <w:rFonts w:ascii="Yu Gothic" w:cs="Yu Gothic" w:eastAsia="Yu Gothic" w:hAnsi="Yu Gothic"/>
          <w:color w:val="1E1E1E"/>
          <w:sz w:val="22"/>
          <w:szCs w:val="22"/>
        </w:rPr>
        <w:t xml:space="preserve">締結日のうちに、物件所在地・媒介の種類・締結日を事務局Slackへ報告してください。</w:t>
      </w:r>
    </w:p>
    <w:p>
      <w:pPr>
        <w:spacing w:before="40" w:after="40"/>
      </w:pP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3-2　媒介種別と特徴</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2000"/>
        <w:gridCol w:w="1840"/>
      </w:tblGrid>
      <w:tr>
        <w:tc>
          <w:tcPr>
            <w:tcW w:type="dxa" w:w="2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媒介種別</w:t>
            </w:r>
          </w:p>
        </w:tc>
        <w:tc>
          <w:tcPr>
            <w:tcW w:type="dxa" w:w="13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他業者依頼</w:t>
            </w:r>
          </w:p>
        </w:tc>
        <w:tc>
          <w:tcPr>
            <w:tcW w:type="dxa" w:w="13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自己発見取引</w:t>
            </w:r>
          </w:p>
        </w:tc>
        <w:tc>
          <w:tcPr>
            <w:tcW w:type="dxa" w:w="20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レインズ登録期限</w:t>
            </w:r>
          </w:p>
        </w:tc>
        <w:tc>
          <w:tcPr>
            <w:tcW w:type="dxa" w:w="18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売主への報告義務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専属専任媒介</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不可</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不可</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締結から5日以内</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1週間に1回以上</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専任媒介</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不可</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可</w:t>
            </w:r>
          </w:p>
        </w:tc>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締結から7日以内</w:t>
            </w:r>
          </w:p>
        </w:tc>
        <w:tc>
          <w:tcPr>
            <w:tcW w:type="dxa" w:w="1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2週間に1回以上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一般媒介</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可</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可</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任意</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なし（任意）</w:t>
            </w:r>
          </w:p>
        </w:tc>
      </w:tr>
    </w:tbl>
    <w:p>
      <w:pPr>
        <w:spacing w:before="40" w:after="40"/>
      </w:pPr>
    </w:p>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媒介契約の種類比較（一般媒介・専任媒介・専属専任媒介）</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どの媒介種別が適切か迷った場合は、売主の希望・売却状況を事務局へ共有してください。アドバイスします。</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3-3　レインズ登録依頼</w:t>
      </w:r>
    </w:p>
    <w:p>
      <w:pPr>
        <w:spacing w:before="80" w:after="60"/>
        <w:jc w:val="left"/>
      </w:pPr>
      <w:r>
        <w:rPr>
          <w:rFonts w:ascii="Yu Gothic" w:cs="Yu Gothic" w:eastAsia="Yu Gothic" w:hAnsi="Yu Gothic"/>
          <w:b w:val="false"/>
          <w:bCs w:val="false"/>
          <w:i w:val="false"/>
          <w:iCs w:val="false"/>
          <w:color w:val="1E1E1E"/>
          <w:sz w:val="22"/>
          <w:szCs w:val="22"/>
        </w:rPr>
        <w:t xml:space="preserve">レインズへの登録は事務局が行います。以下の情報をSlackへ送付して依頼してください。</w:t>
      </w:r>
    </w:p>
    <w:p>
      <w:pPr>
        <w:pStyle w:val="ListParagraph"/>
        <w:numPr>
          <w:ilvl w:val="0"/>
          <w:numId w:val="2"/>
        </w:numPr>
        <w:spacing w:before="40" w:after="40"/>
      </w:pPr>
      <w:r>
        <w:rPr>
          <w:rFonts w:ascii="Yu Gothic" w:cs="Yu Gothic" w:eastAsia="Yu Gothic" w:hAnsi="Yu Gothic"/>
          <w:color w:val="1E1E1E"/>
          <w:sz w:val="22"/>
          <w:szCs w:val="22"/>
        </w:rPr>
        <w:t xml:space="preserve">物件所在地・種別・面積</w:t>
      </w:r>
    </w:p>
    <w:p>
      <w:pPr>
        <w:pStyle w:val="ListParagraph"/>
        <w:numPr>
          <w:ilvl w:val="0"/>
          <w:numId w:val="2"/>
        </w:numPr>
        <w:spacing w:before="40" w:after="40"/>
      </w:pPr>
      <w:r>
        <w:rPr>
          <w:rFonts w:ascii="Yu Gothic" w:cs="Yu Gothic" w:eastAsia="Yu Gothic" w:hAnsi="Yu Gothic"/>
          <w:color w:val="1E1E1E"/>
          <w:sz w:val="22"/>
          <w:szCs w:val="22"/>
        </w:rPr>
        <w:t xml:space="preserve">担当エージェントのフルネーム（漢字・ひらがな・カタカナ可）</w:t>
      </w:r>
    </w:p>
    <w:p>
      <w:pPr>
        <w:pStyle w:val="ListParagraph"/>
        <w:numPr>
          <w:ilvl w:val="0"/>
          <w:numId w:val="2"/>
        </w:numPr>
        <w:spacing w:before="40" w:after="40"/>
      </w:pPr>
      <w:r>
        <w:rPr>
          <w:rFonts w:ascii="Yu Gothic" w:cs="Yu Gothic" w:eastAsia="Yu Gothic" w:hAnsi="Yu Gothic"/>
          <w:color w:val="1E1E1E"/>
          <w:sz w:val="22"/>
          <w:szCs w:val="22"/>
        </w:rPr>
        <w:t xml:space="preserve">担当者連絡先：COREBLDGに登録した電話番号・メールアドレスに統一</w:t>
      </w:r>
    </w:p>
    <w:p>
      <w:pPr>
        <w:pStyle w:val="ListParagraph"/>
        <w:numPr>
          <w:ilvl w:val="0"/>
          <w:numId w:val="2"/>
        </w:numPr>
        <w:spacing w:before="40" w:after="40"/>
      </w:pPr>
      <w:r>
        <w:rPr>
          <w:rFonts w:ascii="Yu Gothic" w:cs="Yu Gothic" w:eastAsia="Yu Gothic" w:hAnsi="Yu Gothic"/>
          <w:color w:val="1E1E1E"/>
          <w:sz w:val="22"/>
          <w:szCs w:val="22"/>
        </w:rPr>
        <w:t xml:space="preserve">媒介種別・締結日</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A5276" w:sz="1"/>
              <w:left w:val="single" w:color="1A5276" w:sz="1"/>
              <w:bottom w:val="single" w:color="1A5276" w:sz="1"/>
              <w:right w:val="single" w:color="1A5276" w:sz="1"/>
            </w:tcBorders>
            <w:shd w:fill="EBF5FB" w:val="clear"/>
            <w:tcMar>
              <w:top w:type="dxa" w:w="120"/>
              <w:left w:type="dxa" w:w="200"/>
              <w:bottom w:type="dxa" w:w="120"/>
              <w:right w:type="dxa" w:w="200"/>
            </w:tcMar>
          </w:tcPr>
          <w:p>
            <w:r>
              <w:rPr>
                <w:rFonts w:ascii="Yu Gothic" w:cs="Yu Gothic" w:eastAsia="Yu Gothic" w:hAnsi="Yu Gothic"/>
                <w:sz w:val="22"/>
                <w:szCs w:val="22"/>
              </w:rPr>
              <w:t xml:space="preserve">ℹ️  </w:t>
            </w:r>
            <w:r>
              <w:rPr>
                <w:rFonts w:ascii="Yu Gothic" w:cs="Yu Gothic" w:eastAsia="Yu Gothic" w:hAnsi="Yu Gothic"/>
                <w:color w:val="6B4F00"/>
                <w:sz w:val="22"/>
                <w:szCs w:val="22"/>
              </w:rPr>
              <w:t xml:space="preserve">専任・専属専任媒介の場合、取引状況の変更（申込書面受領時・破棄時等）も随時Slackにて事務局へ依頼してください。</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3-4　媒介契約書の申請フロー</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ステップ</w:t>
            </w:r>
          </w:p>
        </w:tc>
        <w:tc>
          <w:tcPr>
            <w:tcW w:type="dxa" w:w="66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 謄本の取得</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売主が所有していない場合や古い場合は取得依頼。事務局に依頼の場合はSlackへ（費用：登記簿謄本1件380円、レターパック1件430円）</w:t>
            </w:r>
          </w:p>
        </w:tc>
      </w:tr>
      <w:tr>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 価格の確認</w:t>
            </w:r>
          </w:p>
        </w:tc>
        <w:tc>
          <w:tcPr>
            <w:tcW w:type="dxa" w:w="6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媒介契約書に記載する売り価格を売主と確認</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3. 作成依頼</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事務局にSlackで申請。相手業者作成の場合は締結前にPDFで事務局へ送付してリーガルチェック</w:t>
            </w:r>
          </w:p>
        </w:tc>
      </w:tr>
      <w:tr>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4. 送付</w:t>
            </w:r>
          </w:p>
        </w:tc>
        <w:tc>
          <w:tcPr>
            <w:tcW w:type="dxa" w:w="6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完成後、指定住所へレターパックライトで送付（電子契約も対応可）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5. 受領確認</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売主の署名捺印済み書類を事務局が受領確認 → 完了</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よくある質問</w:t>
            </w:r>
          </w:p>
        </w:tc>
        <w:tc>
          <w:tcPr>
            <w:tcW w:type="dxa" w:w="54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回答</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締結後に媒介価格を変更してもよいですか？</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可能です。売主希望の場合は媒介契約書を再締結できます。</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自分が所有する物件を売却する場合も媒介契約書が必要ですか？</w:t>
            </w:r>
          </w:p>
        </w:tc>
        <w:tc>
          <w:tcPr>
            <w:tcW w:type="dxa" w:w="54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必要です。売主（＝エージェント）と株式会社CORETO（仲介業者）の間で締結します。</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媒介契約を解除したい場合は？</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双方合意なら即時解約可能。そうでない場合は契約期間満了時に解約理由を告げて解約。解除合意書が必要な場合は事務局へ依頼。</w:t>
            </w:r>
          </w:p>
        </w:tc>
      </w:tr>
    </w:tbl>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第4章　禁止事項</w:t>
      </w:r>
    </w:p>
    <w:p>
      <w:pPr>
        <w:spacing w:before="80" w:after="60"/>
        <w:jc w:val="left"/>
      </w:pPr>
      <w:r>
        <w:rPr>
          <w:rFonts w:ascii="Yu Gothic" w:cs="Yu Gothic" w:eastAsia="Yu Gothic" w:hAnsi="Yu Gothic"/>
          <w:b w:val="false"/>
          <w:bCs w:val="false"/>
          <w:i w:val="false"/>
          <w:iCs w:val="false"/>
          <w:color w:val="1E1E1E"/>
          <w:sz w:val="22"/>
          <w:szCs w:val="22"/>
        </w:rPr>
        <w:t xml:space="preserve">商習慣上・宅建業法上・社会通念上禁止されている行為です。以下に該当する行為が発覚した場合、厳重注意または強制退会の対象となります。下記は一部の例示であり、その他禁止と判断される行為も同様です。</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4-1　クライアント対応・説明責任</w:t>
      </w:r>
    </w:p>
    <w:p>
      <w:pPr>
        <w:pStyle w:val="ListParagraph"/>
        <w:numPr>
          <w:ilvl w:val="0"/>
          <w:numId w:val="3"/>
        </w:numPr>
        <w:spacing w:before="40" w:after="40"/>
      </w:pPr>
      <w:r>
        <w:rPr>
          <w:rFonts w:ascii="Yu Gothic" w:cs="Yu Gothic" w:eastAsia="Yu Gothic" w:hAnsi="Yu Gothic"/>
          <w:color w:val="1E1E1E"/>
          <w:sz w:val="22"/>
          <w:szCs w:val="22"/>
        </w:rPr>
        <w:t xml:space="preserve">契約前に重要事項説明をしない</w:t>
      </w:r>
    </w:p>
    <w:p>
      <w:pPr>
        <w:pStyle w:val="ListParagraph"/>
        <w:numPr>
          <w:ilvl w:val="0"/>
          <w:numId w:val="3"/>
        </w:numPr>
        <w:spacing w:before="40" w:after="40"/>
      </w:pPr>
      <w:r>
        <w:rPr>
          <w:rFonts w:ascii="Yu Gothic" w:cs="Yu Gothic" w:eastAsia="Yu Gothic" w:hAnsi="Yu Gothic"/>
          <w:color w:val="1E1E1E"/>
          <w:sz w:val="22"/>
          <w:szCs w:val="22"/>
        </w:rPr>
        <w:t xml:space="preserve">ローン特約の内容を正しく説明せずに契約させる</w:t>
      </w:r>
    </w:p>
    <w:p>
      <w:pPr>
        <w:pStyle w:val="ListParagraph"/>
        <w:numPr>
          <w:ilvl w:val="0"/>
          <w:numId w:val="3"/>
        </w:numPr>
        <w:spacing w:before="40" w:after="40"/>
      </w:pPr>
      <w:r>
        <w:rPr>
          <w:rFonts w:ascii="Yu Gothic" w:cs="Yu Gothic" w:eastAsia="Yu Gothic" w:hAnsi="Yu Gothic"/>
          <w:color w:val="1E1E1E"/>
          <w:sz w:val="22"/>
          <w:szCs w:val="22"/>
        </w:rPr>
        <w:t xml:space="preserve">境界非明示のまま引渡しを進める</w:t>
      </w:r>
    </w:p>
    <w:p>
      <w:pPr>
        <w:pStyle w:val="ListParagraph"/>
        <w:numPr>
          <w:ilvl w:val="0"/>
          <w:numId w:val="3"/>
        </w:numPr>
        <w:spacing w:before="40" w:after="40"/>
      </w:pPr>
      <w:r>
        <w:rPr>
          <w:rFonts w:ascii="Yu Gothic" w:cs="Yu Gothic" w:eastAsia="Yu Gothic" w:hAnsi="Yu Gothic"/>
          <w:color w:val="1E1E1E"/>
          <w:sz w:val="22"/>
          <w:szCs w:val="22"/>
        </w:rPr>
        <w:t xml:space="preserve">登記簿と現況の違い（例：未登記増築）を告知しない</w:t>
      </w:r>
    </w:p>
    <w:p>
      <w:pPr>
        <w:pStyle w:val="ListParagraph"/>
        <w:numPr>
          <w:ilvl w:val="0"/>
          <w:numId w:val="3"/>
        </w:numPr>
        <w:spacing w:before="40" w:after="40"/>
      </w:pPr>
      <w:r>
        <w:rPr>
          <w:rFonts w:ascii="Yu Gothic" w:cs="Yu Gothic" w:eastAsia="Yu Gothic" w:hAnsi="Yu Gothic"/>
          <w:color w:val="1E1E1E"/>
          <w:sz w:val="22"/>
          <w:szCs w:val="22"/>
        </w:rPr>
        <w:t xml:space="preserve">セットバックの説明をしない</w:t>
      </w:r>
    </w:p>
    <w:p>
      <w:pPr>
        <w:pStyle w:val="ListParagraph"/>
        <w:numPr>
          <w:ilvl w:val="0"/>
          <w:numId w:val="3"/>
        </w:numPr>
        <w:spacing w:before="40" w:after="40"/>
      </w:pPr>
      <w:r>
        <w:rPr>
          <w:rFonts w:ascii="Yu Gothic" w:cs="Yu Gothic" w:eastAsia="Yu Gothic" w:hAnsi="Yu Gothic"/>
          <w:color w:val="1E1E1E"/>
          <w:sz w:val="22"/>
          <w:szCs w:val="22"/>
        </w:rPr>
        <w:t xml:space="preserve">インスペクションの提案を怠る</w:t>
      </w:r>
    </w:p>
    <w:p>
      <w:pPr>
        <w:pStyle w:val="ListParagraph"/>
        <w:numPr>
          <w:ilvl w:val="0"/>
          <w:numId w:val="3"/>
        </w:numPr>
        <w:spacing w:before="40" w:after="40"/>
      </w:pPr>
      <w:r>
        <w:rPr>
          <w:rFonts w:ascii="Yu Gothic" w:cs="Yu Gothic" w:eastAsia="Yu Gothic" w:hAnsi="Yu Gothic"/>
          <w:color w:val="1E1E1E"/>
          <w:sz w:val="22"/>
          <w:szCs w:val="22"/>
        </w:rPr>
        <w:t xml:space="preserve">契約不適合責任の期間・範囲を曖昧に説明する</w:t>
      </w:r>
    </w:p>
    <w:p>
      <w:pPr>
        <w:pStyle w:val="ListParagraph"/>
        <w:numPr>
          <w:ilvl w:val="0"/>
          <w:numId w:val="3"/>
        </w:numPr>
        <w:spacing w:before="40" w:after="40"/>
      </w:pPr>
      <w:r>
        <w:rPr>
          <w:rFonts w:ascii="Yu Gothic" w:cs="Yu Gothic" w:eastAsia="Yu Gothic" w:hAnsi="Yu Gothic"/>
          <w:color w:val="1E1E1E"/>
          <w:sz w:val="22"/>
          <w:szCs w:val="22"/>
        </w:rPr>
        <w:t xml:space="preserve">擁壁や造成工事の履歴・安全性を確認せずスルーする</w:t>
      </w:r>
    </w:p>
    <w:p>
      <w:pPr>
        <w:pStyle w:val="ListParagraph"/>
        <w:numPr>
          <w:ilvl w:val="0"/>
          <w:numId w:val="3"/>
        </w:numPr>
        <w:spacing w:before="40" w:after="40"/>
      </w:pPr>
      <w:r>
        <w:rPr>
          <w:rFonts w:ascii="Yu Gothic" w:cs="Yu Gothic" w:eastAsia="Yu Gothic" w:hAnsi="Yu Gothic"/>
          <w:color w:val="1E1E1E"/>
          <w:sz w:val="22"/>
          <w:szCs w:val="22"/>
        </w:rPr>
        <w:t xml:space="preserve">告知事項（心理的瑕疵等）を伏せる</w:t>
      </w:r>
    </w:p>
    <w:p>
      <w:pPr>
        <w:pStyle w:val="ListParagraph"/>
        <w:numPr>
          <w:ilvl w:val="0"/>
          <w:numId w:val="3"/>
        </w:numPr>
        <w:spacing w:before="40" w:after="40"/>
      </w:pPr>
      <w:r>
        <w:rPr>
          <w:rFonts w:ascii="Yu Gothic" w:cs="Yu Gothic" w:eastAsia="Yu Gothic" w:hAnsi="Yu Gothic"/>
          <w:color w:val="1E1E1E"/>
          <w:sz w:val="22"/>
          <w:szCs w:val="22"/>
        </w:rPr>
        <w:t xml:space="preserve">耐震基準（新耐震/旧耐震）を説明しない</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4-2　物件・現地調査</w:t>
      </w:r>
    </w:p>
    <w:p>
      <w:pPr>
        <w:pStyle w:val="ListParagraph"/>
        <w:numPr>
          <w:ilvl w:val="0"/>
          <w:numId w:val="3"/>
        </w:numPr>
        <w:spacing w:before="40" w:after="40"/>
      </w:pPr>
      <w:r>
        <w:rPr>
          <w:rFonts w:ascii="Yu Gothic" w:cs="Yu Gothic" w:eastAsia="Yu Gothic" w:hAnsi="Yu Gothic"/>
          <w:color w:val="1E1E1E"/>
          <w:sz w:val="22"/>
          <w:szCs w:val="22"/>
        </w:rPr>
        <w:t xml:space="preserve">敷地内の越境・越境受容を確認せず放置</w:t>
      </w:r>
    </w:p>
    <w:p>
      <w:pPr>
        <w:pStyle w:val="ListParagraph"/>
        <w:numPr>
          <w:ilvl w:val="0"/>
          <w:numId w:val="3"/>
        </w:numPr>
        <w:spacing w:before="40" w:after="40"/>
      </w:pPr>
      <w:r>
        <w:rPr>
          <w:rFonts w:ascii="Yu Gothic" w:cs="Yu Gothic" w:eastAsia="Yu Gothic" w:hAnsi="Yu Gothic"/>
          <w:color w:val="1E1E1E"/>
          <w:sz w:val="22"/>
          <w:szCs w:val="22"/>
        </w:rPr>
        <w:t xml:space="preserve">建ぺい率・容積率オーバーの有無を確認せず案内する</w:t>
      </w:r>
    </w:p>
    <w:p>
      <w:pPr>
        <w:pStyle w:val="ListParagraph"/>
        <w:numPr>
          <w:ilvl w:val="0"/>
          <w:numId w:val="3"/>
        </w:numPr>
        <w:spacing w:before="40" w:after="40"/>
      </w:pPr>
      <w:r>
        <w:rPr>
          <w:rFonts w:ascii="Yu Gothic" w:cs="Yu Gothic" w:eastAsia="Yu Gothic" w:hAnsi="Yu Gothic"/>
          <w:color w:val="1E1E1E"/>
          <w:sz w:val="22"/>
          <w:szCs w:val="22"/>
        </w:rPr>
        <w:t xml:space="preserve">前面道路の種類（私道/公道）を誤って説明する</w:t>
      </w:r>
    </w:p>
    <w:p>
      <w:pPr>
        <w:pStyle w:val="ListParagraph"/>
        <w:numPr>
          <w:ilvl w:val="0"/>
          <w:numId w:val="3"/>
        </w:numPr>
        <w:spacing w:before="40" w:after="40"/>
      </w:pPr>
      <w:r>
        <w:rPr>
          <w:rFonts w:ascii="Yu Gothic" w:cs="Yu Gothic" w:eastAsia="Yu Gothic" w:hAnsi="Yu Gothic"/>
          <w:color w:val="1E1E1E"/>
          <w:sz w:val="22"/>
          <w:szCs w:val="22"/>
        </w:rPr>
        <w:t xml:space="preserve">都市計画道路の予定地を把握していない</w:t>
      </w:r>
    </w:p>
    <w:p>
      <w:pPr>
        <w:pStyle w:val="ListParagraph"/>
        <w:numPr>
          <w:ilvl w:val="0"/>
          <w:numId w:val="3"/>
        </w:numPr>
        <w:spacing w:before="40" w:after="40"/>
      </w:pPr>
      <w:r>
        <w:rPr>
          <w:rFonts w:ascii="Yu Gothic" w:cs="Yu Gothic" w:eastAsia="Yu Gothic" w:hAnsi="Yu Gothic"/>
          <w:color w:val="1E1E1E"/>
          <w:sz w:val="22"/>
          <w:szCs w:val="22"/>
        </w:rPr>
        <w:t xml:space="preserve">給排水管の引込み状況を確認していない</w:t>
      </w:r>
    </w:p>
    <w:p>
      <w:pPr>
        <w:pStyle w:val="ListParagraph"/>
        <w:numPr>
          <w:ilvl w:val="0"/>
          <w:numId w:val="3"/>
        </w:numPr>
        <w:spacing w:before="40" w:after="40"/>
      </w:pPr>
      <w:r>
        <w:rPr>
          <w:rFonts w:ascii="Yu Gothic" w:cs="Yu Gothic" w:eastAsia="Yu Gothic" w:hAnsi="Yu Gothic"/>
          <w:color w:val="1E1E1E"/>
          <w:sz w:val="22"/>
          <w:szCs w:val="22"/>
        </w:rPr>
        <w:t xml:space="preserve">違法増築があっても「大丈夫です」と言い切る</w:t>
      </w:r>
    </w:p>
    <w:p>
      <w:pPr>
        <w:pStyle w:val="ListParagraph"/>
        <w:numPr>
          <w:ilvl w:val="0"/>
          <w:numId w:val="3"/>
        </w:numPr>
        <w:spacing w:before="40" w:after="40"/>
      </w:pPr>
      <w:r>
        <w:rPr>
          <w:rFonts w:ascii="Yu Gothic" w:cs="Yu Gothic" w:eastAsia="Yu Gothic" w:hAnsi="Yu Gothic"/>
          <w:color w:val="1E1E1E"/>
          <w:sz w:val="22"/>
          <w:szCs w:val="22"/>
        </w:rPr>
        <w:t xml:space="preserve">登記簿の取得を怠り、所有者や面積の誤表記をする</w:t>
      </w:r>
    </w:p>
    <w:p>
      <w:pPr>
        <w:pStyle w:val="ListParagraph"/>
        <w:numPr>
          <w:ilvl w:val="0"/>
          <w:numId w:val="3"/>
        </w:numPr>
        <w:spacing w:before="40" w:after="40"/>
      </w:pPr>
      <w:r>
        <w:rPr>
          <w:rFonts w:ascii="Yu Gothic" w:cs="Yu Gothic" w:eastAsia="Yu Gothic" w:hAnsi="Yu Gothic"/>
          <w:color w:val="1E1E1E"/>
          <w:sz w:val="22"/>
          <w:szCs w:val="22"/>
        </w:rPr>
        <w:t xml:space="preserve">現地調査・役所調査を行わず重要項目を誤記載する</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4-3　書類・契約実務</w:t>
      </w:r>
    </w:p>
    <w:p>
      <w:pPr>
        <w:pStyle w:val="ListParagraph"/>
        <w:numPr>
          <w:ilvl w:val="0"/>
          <w:numId w:val="3"/>
        </w:numPr>
        <w:spacing w:before="40" w:after="40"/>
      </w:pPr>
      <w:r>
        <w:rPr>
          <w:rFonts w:ascii="Yu Gothic" w:cs="Yu Gothic" w:eastAsia="Yu Gothic" w:hAnsi="Yu Gothic"/>
          <w:color w:val="1E1E1E"/>
          <w:sz w:val="22"/>
          <w:szCs w:val="22"/>
        </w:rPr>
        <w:t xml:space="preserve">売買契約書に自社で勝手に条項を追加する（特約の法的検討不足）</w:t>
      </w:r>
    </w:p>
    <w:p>
      <w:pPr>
        <w:pStyle w:val="ListParagraph"/>
        <w:numPr>
          <w:ilvl w:val="0"/>
          <w:numId w:val="3"/>
        </w:numPr>
        <w:spacing w:before="40" w:after="40"/>
      </w:pPr>
      <w:r>
        <w:rPr>
          <w:rFonts w:ascii="Yu Gothic" w:cs="Yu Gothic" w:eastAsia="Yu Gothic" w:hAnsi="Yu Gothic"/>
          <w:color w:val="1E1E1E"/>
          <w:sz w:val="22"/>
          <w:szCs w:val="22"/>
        </w:rPr>
        <w:t xml:space="preserve">売主・買主の本人確認資料を事前に収集しない</w:t>
      </w:r>
    </w:p>
    <w:p>
      <w:pPr>
        <w:pStyle w:val="ListParagraph"/>
        <w:numPr>
          <w:ilvl w:val="0"/>
          <w:numId w:val="3"/>
        </w:numPr>
        <w:spacing w:before="40" w:after="40"/>
      </w:pPr>
      <w:r>
        <w:rPr>
          <w:rFonts w:ascii="Yu Gothic" w:cs="Yu Gothic" w:eastAsia="Yu Gothic" w:hAnsi="Yu Gothic"/>
          <w:color w:val="1E1E1E"/>
          <w:sz w:val="22"/>
          <w:szCs w:val="22"/>
        </w:rPr>
        <w:t xml:space="preserve">重説記載事項の漏れ（容積率・用途地域等）</w:t>
      </w:r>
    </w:p>
    <w:p>
      <w:pPr>
        <w:pStyle w:val="ListParagraph"/>
        <w:numPr>
          <w:ilvl w:val="0"/>
          <w:numId w:val="3"/>
        </w:numPr>
        <w:spacing w:before="40" w:after="40"/>
      </w:pPr>
      <w:r>
        <w:rPr>
          <w:rFonts w:ascii="Yu Gothic" w:cs="Yu Gothic" w:eastAsia="Yu Gothic" w:hAnsi="Yu Gothic"/>
          <w:color w:val="1E1E1E"/>
          <w:sz w:val="22"/>
          <w:szCs w:val="22"/>
        </w:rPr>
        <w:t xml:space="preserve">区分所有建物で管理費・修繕積立金の記載が誤っている</w:t>
      </w:r>
    </w:p>
    <w:p>
      <w:pPr>
        <w:pStyle w:val="ListParagraph"/>
        <w:numPr>
          <w:ilvl w:val="0"/>
          <w:numId w:val="3"/>
        </w:numPr>
        <w:spacing w:before="40" w:after="40"/>
      </w:pPr>
      <w:r>
        <w:rPr>
          <w:rFonts w:ascii="Yu Gothic" w:cs="Yu Gothic" w:eastAsia="Yu Gothic" w:hAnsi="Yu Gothic"/>
          <w:color w:val="1E1E1E"/>
          <w:sz w:val="22"/>
          <w:szCs w:val="22"/>
        </w:rPr>
        <w:t xml:space="preserve">実印が必要な書類を認印で済ませる</w:t>
      </w:r>
    </w:p>
    <w:p>
      <w:pPr>
        <w:pStyle w:val="ListParagraph"/>
        <w:numPr>
          <w:ilvl w:val="0"/>
          <w:numId w:val="3"/>
        </w:numPr>
        <w:spacing w:before="40" w:after="40"/>
      </w:pPr>
      <w:r>
        <w:rPr>
          <w:rFonts w:ascii="Yu Gothic" w:cs="Yu Gothic" w:eastAsia="Yu Gothic" w:hAnsi="Yu Gothic"/>
          <w:color w:val="1E1E1E"/>
          <w:sz w:val="22"/>
          <w:szCs w:val="22"/>
        </w:rPr>
        <w:t xml:space="preserve">IT重説の録画・同意書を取得しないまま実施する</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4-4　媒介契約</w:t>
      </w:r>
    </w:p>
    <w:p>
      <w:pPr>
        <w:pStyle w:val="ListParagraph"/>
        <w:numPr>
          <w:ilvl w:val="0"/>
          <w:numId w:val="3"/>
        </w:numPr>
        <w:spacing w:before="40" w:after="40"/>
      </w:pPr>
      <w:r>
        <w:rPr>
          <w:rFonts w:ascii="Yu Gothic" w:cs="Yu Gothic" w:eastAsia="Yu Gothic" w:hAnsi="Yu Gothic"/>
          <w:color w:val="1E1E1E"/>
          <w:sz w:val="22"/>
          <w:szCs w:val="22"/>
        </w:rPr>
        <w:t xml:space="preserve">媒介契約書を交付せず業務開始する</w:t>
      </w:r>
    </w:p>
    <w:p>
      <w:pPr>
        <w:pStyle w:val="ListParagraph"/>
        <w:numPr>
          <w:ilvl w:val="0"/>
          <w:numId w:val="3"/>
        </w:numPr>
        <w:spacing w:before="40" w:after="40"/>
      </w:pPr>
      <w:r>
        <w:rPr>
          <w:rFonts w:ascii="Yu Gothic" w:cs="Yu Gothic" w:eastAsia="Yu Gothic" w:hAnsi="Yu Gothic"/>
          <w:color w:val="1E1E1E"/>
          <w:sz w:val="22"/>
          <w:szCs w:val="22"/>
        </w:rPr>
        <w:t xml:space="preserve">専任・専属専任でのレインズ登録を怠る（期限ルール違反）</w:t>
      </w:r>
    </w:p>
    <w:p>
      <w:pPr>
        <w:pStyle w:val="ListParagraph"/>
        <w:numPr>
          <w:ilvl w:val="0"/>
          <w:numId w:val="3"/>
        </w:numPr>
        <w:spacing w:before="40" w:after="40"/>
      </w:pPr>
      <w:r>
        <w:rPr>
          <w:rFonts w:ascii="Yu Gothic" w:cs="Yu Gothic" w:eastAsia="Yu Gothic" w:hAnsi="Yu Gothic"/>
          <w:color w:val="1E1E1E"/>
          <w:sz w:val="22"/>
          <w:szCs w:val="22"/>
        </w:rPr>
        <w:t xml:space="preserve">媒介契約の説明内容が不明瞭（報酬額・期間・業務内容）</w:t>
      </w:r>
    </w:p>
    <w:p>
      <w:pPr>
        <w:pStyle w:val="ListParagraph"/>
        <w:numPr>
          <w:ilvl w:val="0"/>
          <w:numId w:val="3"/>
        </w:numPr>
        <w:spacing w:before="40" w:after="40"/>
      </w:pPr>
      <w:r>
        <w:rPr>
          <w:rFonts w:ascii="Yu Gothic" w:cs="Yu Gothic" w:eastAsia="Yu Gothic" w:hAnsi="Yu Gothic"/>
          <w:color w:val="1E1E1E"/>
          <w:sz w:val="22"/>
          <w:szCs w:val="22"/>
        </w:rPr>
        <w:t xml:space="preserve">両手狙いで他社客付けを妨害（囲い込み）する</w:t>
      </w:r>
    </w:p>
    <w:p>
      <w:pPr>
        <w:pStyle w:val="ListParagraph"/>
        <w:numPr>
          <w:ilvl w:val="0"/>
          <w:numId w:val="3"/>
        </w:numPr>
        <w:spacing w:before="40" w:after="40"/>
      </w:pPr>
      <w:r>
        <w:rPr>
          <w:rFonts w:ascii="Yu Gothic" w:cs="Yu Gothic" w:eastAsia="Yu Gothic" w:hAnsi="Yu Gothic"/>
          <w:color w:val="1E1E1E"/>
          <w:sz w:val="22"/>
          <w:szCs w:val="22"/>
        </w:rPr>
        <w:t xml:space="preserve">報酬額を法定上限以上に設定する（宅建業法違反）</w:t>
      </w:r>
    </w:p>
    <w:p>
      <w:pPr>
        <w:pStyle w:val="ListParagraph"/>
        <w:numPr>
          <w:ilvl w:val="0"/>
          <w:numId w:val="3"/>
        </w:numPr>
        <w:spacing w:before="40" w:after="40"/>
      </w:pPr>
      <w:r>
        <w:rPr>
          <w:rFonts w:ascii="Yu Gothic" w:cs="Yu Gothic" w:eastAsia="Yu Gothic" w:hAnsi="Yu Gothic"/>
          <w:color w:val="1E1E1E"/>
          <w:sz w:val="22"/>
          <w:szCs w:val="22"/>
        </w:rPr>
        <w:t xml:space="preserve">売主の同意を得ずにオプション費用を請求する</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4-5　その他</w:t>
      </w:r>
    </w:p>
    <w:p>
      <w:pPr>
        <w:pStyle w:val="ListParagraph"/>
        <w:numPr>
          <w:ilvl w:val="0"/>
          <w:numId w:val="3"/>
        </w:numPr>
        <w:spacing w:before="40" w:after="40"/>
      </w:pPr>
      <w:r>
        <w:rPr>
          <w:rFonts w:ascii="Yu Gothic" w:cs="Yu Gothic" w:eastAsia="Yu Gothic" w:hAnsi="Yu Gothic"/>
          <w:color w:val="1E1E1E"/>
          <w:sz w:val="22"/>
          <w:szCs w:val="22"/>
        </w:rPr>
        <w:t xml:space="preserve">宅建士でない人が重要事項説明を実施する</w:t>
      </w:r>
    </w:p>
    <w:p>
      <w:pPr>
        <w:pStyle w:val="ListParagraph"/>
        <w:numPr>
          <w:ilvl w:val="0"/>
          <w:numId w:val="3"/>
        </w:numPr>
        <w:spacing w:before="40" w:after="40"/>
      </w:pPr>
      <w:r>
        <w:rPr>
          <w:rFonts w:ascii="Yu Gothic" w:cs="Yu Gothic" w:eastAsia="Yu Gothic" w:hAnsi="Yu Gothic"/>
          <w:color w:val="1E1E1E"/>
          <w:sz w:val="22"/>
          <w:szCs w:val="22"/>
        </w:rPr>
        <w:t xml:space="preserve">売主や買主に無断で情報を他業者に流す</w:t>
      </w:r>
    </w:p>
    <w:p>
      <w:pPr>
        <w:pStyle w:val="ListParagraph"/>
        <w:numPr>
          <w:ilvl w:val="0"/>
          <w:numId w:val="3"/>
        </w:numPr>
        <w:spacing w:before="40" w:after="40"/>
      </w:pPr>
      <w:r>
        <w:rPr>
          <w:rFonts w:ascii="Yu Gothic" w:cs="Yu Gothic" w:eastAsia="Yu Gothic" w:hAnsi="Yu Gothic"/>
          <w:color w:val="1E1E1E"/>
          <w:sz w:val="22"/>
          <w:szCs w:val="22"/>
        </w:rPr>
        <w:t xml:space="preserve">勝手に鍵を開けて物件内に立ち入る</w:t>
      </w:r>
    </w:p>
    <w:p>
      <w:pPr>
        <w:pStyle w:val="ListParagraph"/>
        <w:numPr>
          <w:ilvl w:val="0"/>
          <w:numId w:val="3"/>
        </w:numPr>
        <w:spacing w:before="40" w:after="40"/>
      </w:pPr>
      <w:r>
        <w:rPr>
          <w:rFonts w:ascii="Yu Gothic" w:cs="Yu Gothic" w:eastAsia="Yu Gothic" w:hAnsi="Yu Gothic"/>
          <w:color w:val="1E1E1E"/>
          <w:sz w:val="22"/>
          <w:szCs w:val="22"/>
        </w:rPr>
        <w:t xml:space="preserve">買主の資金計画を確認せず契約を急がせる</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392B" w:sz="1"/>
              <w:left w:val="single" w:color="C0392B" w:sz="1"/>
              <w:bottom w:val="single" w:color="C0392B" w:sz="1"/>
              <w:right w:val="single" w:color="C0392B" w:sz="1"/>
            </w:tcBorders>
            <w:shd w:fill="FEF0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8B0000"/>
                <w:sz w:val="22"/>
                <w:szCs w:val="22"/>
              </w:rPr>
              <w:t xml:space="preserve">その他、株式会社COREBLDGが禁止と判断する行為が発覚した場合も、同様に厳重注意または強制退会の対象となります。</w:t>
            </w:r>
          </w:p>
        </w:tc>
      </w:tr>
    </w:tbl>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第5章　必要書類と取得方法</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5-1　書類一覧</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60"/>
        <w:gridCol w:w="3280"/>
        <w:gridCol w:w="4800"/>
      </w:tblGrid>
      <w:tr>
        <w:tc>
          <w:tcPr>
            <w:tcW w:type="dxa" w:w="5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No.</w:t>
            </w:r>
          </w:p>
        </w:tc>
        <w:tc>
          <w:tcPr>
            <w:tcW w:type="dxa" w:w="328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書類名</w:t>
            </w:r>
          </w:p>
        </w:tc>
        <w:tc>
          <w:tcPr>
            <w:tcW w:type="dxa" w:w="4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取得場所</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販売図面・物件資料</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売主／売側仲介</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住宅地図（物件住所にピン付き）</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Googleマップ、ZENRIN地図等</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登記簿謄本（土地）</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法務局 or 事務局へ取得依頼</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4</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登記簿謄本（建物）</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法務局 or 事務局へ取得依頼</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公図</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法務局 or 事務局へ取得依頼</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6</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地積測量図</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法務局 or 事務局へ取得依頼</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用途地域図（都市計画情報）</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役所 or WEB（「市区名＋都市計画図」で検索）</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8</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接道：道路台帳認定図</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役所 or WEB（「市区名＋道路台帳」で検索）</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接道：都市ガス埋設管状況図</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該当エリアのガス会社</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10</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接道：上水道配管図</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役所（上下水道局）</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接道：下水道配管図</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役所（上下水道局）</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12</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管理規約集（※区分マンションのみ）</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売主（紛失時は管理会社）</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重要事項調査報告書（※区分マンションのみ）</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管理会社 or 事務局依頼（費用別途）</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14</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建築確認済証・検査済証</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 or 管理会社 or 役所</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ハザードマップ（土砂・水害・津波・洪水）</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https://disaportal.gsi.go.jp/</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16</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告知書（物件状況報告書）</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売主（記入・署名）</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付帯設備表</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売主（記入・署名）</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18</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現在の賃貸借契約書（※OCのみ）</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管理会社 or 売側仲介 or 売主</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評価証明書</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20</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公課証明書</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区分所有者変更届出（※区分マンションのみ）</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管理会社　★決済日までに必須</w:t>
            </w:r>
          </w:p>
        </w:tc>
      </w:tr>
      <w:tr>
        <w:tc>
          <w:tcPr>
            <w:tcW w:type="dxa" w:w="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22</w:t>
            </w:r>
          </w:p>
        </w:tc>
        <w:tc>
          <w:tcPr>
            <w:tcW w:type="dxa" w:w="3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レントロール（※1棟収益物件のみ）</w:t>
            </w:r>
          </w:p>
        </w:tc>
        <w:tc>
          <w:tcPr>
            <w:tcW w:type="dxa" w:w="4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売主・売側仲介</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長期修繕計画・修繕履歴表</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管理会社等（※区分マンション・1棟のみ）</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区分マンションは「13（重要事項調査報告書）」「21（区分所有者変更届出）」が遅れやすいため最優先で依頼してください。21は決済日までに必須です。</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5-2　物件種別別　必要書類</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c>
          <w:tcPr>
            <w:tcW w:type="dxa" w:w="24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物件種別</w:t>
            </w:r>
          </w:p>
        </w:tc>
        <w:tc>
          <w:tcPr>
            <w:tcW w:type="dxa" w:w="62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必要書類（No.）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① 区分マンション</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 / 2 / 4 / 5 / 7 / 8 / 12 / 13 / 14 / 15 / 16 / 17 / 19 / 20 / 21 / 23</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② 土地のみ（更地・土地取引）</w:t>
            </w:r>
          </w:p>
        </w:tc>
        <w:tc>
          <w:tcPr>
            <w:tcW w:type="dxa" w:w="62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 / 2 / 3 / 5 / 6 / 7 / 8 / 9 / 10 / 11 / 15 / 16 / 19 /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③ 土地＋建物（戸建等）</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 / 2 / 3 / 5 / 6 / 7 / 8 / 9 / 10 / 11 / 14 / 15 / 16 / 17 / 19 / 20</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④ 1棟収益物件</w:t>
            </w:r>
          </w:p>
        </w:tc>
        <w:tc>
          <w:tcPr>
            <w:tcW w:type="dxa" w:w="62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 / 2 / 3 / 5 / 6 / 7 / 8 / 9 / 10 / 11 / 14 / 15 / 16 / 17 / 19 / 20 / 22 / 23（OCなら+18）</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5-3　よくある質問（書類編）</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Q</w:t>
            </w:r>
          </w:p>
        </w:tc>
        <w:tc>
          <w:tcPr>
            <w:tcW w:type="dxa" w:w="58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マンションの間取り図の取得方法は？</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施工会社・管理会社にお問い合わせください。</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道路幅員は何で確認できますか？</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道路台帳認定図（No.8）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接面長さは何で確認できますか？</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地積測量図（No.6）、現地測定、Googleマップ等で概算</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地積測量図が法務局にないと言われました</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土地の分筆登記や地積更正登記が行われていない場合はありません。その場合は不要です。</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確定測量の実施を売主に強く求めても問題ないですか？</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実施有無・負担者は双方協議で決定します。「確定測量不要な他者へ売却する」という判断をされないよう注意してください。</w:t>
            </w:r>
          </w:p>
        </w:tc>
      </w:tr>
    </w:tbl>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第6章　購入クライアントへのサポート</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6-1　購入時の主な諸経費</w:t>
      </w:r>
    </w:p>
    <w:p>
      <w:pPr>
        <w:pStyle w:val="Heading3"/>
        <w:spacing w:before="240" w:after="120"/>
        <w:ind w:left="120"/>
      </w:pPr>
      <w:r>
        <w:rPr>
          <w:rFonts w:ascii="Yu Gothic" w:cs="Yu Gothic" w:eastAsia="Yu Gothic" w:hAnsi="Yu Gothic"/>
          <w:b/>
          <w:bCs/>
          <w:color w:val="3A4A6A"/>
          <w:sz w:val="24"/>
          <w:szCs w:val="24"/>
        </w:rPr>
        <w:t xml:space="preserve">中古マンション　諸経費目安</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40"/>
      </w:tblGrid>
      <w:tr>
        <w:tc>
          <w:tcPr>
            <w:tcW w:type="dxa" w:w="2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費用区分</w:t>
            </w:r>
          </w:p>
        </w:tc>
        <w:tc>
          <w:tcPr>
            <w:tcW w:type="dxa" w:w="26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項目</w:t>
            </w:r>
          </w:p>
        </w:tc>
        <w:tc>
          <w:tcPr>
            <w:tcW w:type="dxa" w:w="38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概算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仲介手数料</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仲介手数料</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物件価格×3%＋6万円＋消費税</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登記関連</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登録免許税（所有権移転）</w:t>
            </w:r>
          </w:p>
        </w:tc>
        <w:tc>
          <w:tcPr>
            <w:tcW w:type="dxa" w:w="3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固定資産評価額×2%前後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登記関連</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司法書士報酬</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5〜10万円程度</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ローン関連</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事務手数料</w:t>
            </w:r>
          </w:p>
        </w:tc>
        <w:tc>
          <w:tcPr>
            <w:tcW w:type="dxa" w:w="3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約3〜5万円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ローン関連</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ローン保証料</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借入額の約2%前後</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保険関連</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火災・地震保険料</w:t>
            </w:r>
          </w:p>
        </w:tc>
        <w:tc>
          <w:tcPr>
            <w:tcW w:type="dxa" w:w="3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約5〜15万円（5〜10年）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税・公課</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固定資産税・都市計画税精算</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数万円（引渡日を基準に日割精算。売主が1年分を先払い済のため、引渡日以降の期間分を買主が売主へ支払う）</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税・公課</w:t>
            </w:r>
          </w:p>
        </w:tc>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不動産取得税</w:t>
            </w:r>
          </w:p>
        </w:tc>
        <w:tc>
          <w:tcPr>
            <w:tcW w:type="dxa" w:w="3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固定資産評価額×3%（購入後数ヶ月後）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管理関連</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管理費・修繕積立金精算</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数千〜数万円（日割）</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3,000万円の中古マンション購入の目安：合計約210万円（物件価格の約7%)
現金購入の場合はローン保証料・事務手数料が不要になります。</w:t>
            </w:r>
          </w:p>
        </w:tc>
      </w:tr>
    </w:tbl>
    <w:p>
      <w:pPr>
        <w:spacing w:before="40" w:after="40"/>
      </w:pPr>
    </w:p>
    <w:p>
      <w:pPr>
        <w:pStyle w:val="Heading3"/>
        <w:spacing w:before="240" w:after="120"/>
        <w:ind w:left="120"/>
      </w:pPr>
      <w:r>
        <w:rPr>
          <w:rFonts w:ascii="Yu Gothic" w:cs="Yu Gothic" w:eastAsia="Yu Gothic" w:hAnsi="Yu Gothic"/>
          <w:b/>
          <w:bCs/>
          <w:color w:val="3A4A6A"/>
          <w:sz w:val="24"/>
          <w:szCs w:val="24"/>
        </w:rPr>
        <w:t xml:space="preserve">固定資産税・都市計画税の精算のしくみ</w:t>
      </w:r>
    </w:p>
    <w:p>
      <w:pPr>
        <w:spacing w:before="80" w:after="60"/>
        <w:jc w:val="left"/>
      </w:pPr>
      <w:r>
        <w:rPr>
          <w:rFonts w:ascii="Yu Gothic" w:cs="Yu Gothic" w:eastAsia="Yu Gothic" w:hAnsi="Yu Gothic"/>
          <w:b w:val="false"/>
          <w:bCs w:val="false"/>
          <w:i w:val="false"/>
          <w:iCs w:val="false"/>
          <w:color w:val="1E1E1E"/>
          <w:sz w:val="22"/>
          <w:szCs w:val="22"/>
        </w:rPr>
        <w:t xml:space="preserve">不動産売買では、固定資産税は1月1日時点の所有者（売主）が1年分を一括納付します。そのため、引渡日以降の「買主が所有する期間分」を日割りで買主→売主へ精算するのが慣行です。</w:t>
      </w:r>
    </w:p>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固定資産税精算のイメージ（例：決済が7月31日の場合）</w:t>
      </w:r>
    </w:p>
    <w:p>
      <w:pPr>
        <w:pStyle w:val="Heading3"/>
        <w:spacing w:before="240" w:after="120"/>
        <w:ind w:left="120"/>
      </w:pPr>
      <w:r>
        <w:rPr>
          <w:rFonts w:ascii="Yu Gothic" w:cs="Yu Gothic" w:eastAsia="Yu Gothic" w:hAnsi="Yu Gothic"/>
          <w:b/>
          <w:bCs/>
          <w:color w:val="3A4A6A"/>
          <w:sz w:val="24"/>
          <w:szCs w:val="24"/>
        </w:rPr>
        <w:t xml:space="preserve">中古戸建　諸経費目安</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c>
          <w:tcPr>
            <w:tcW w:type="dxa" w:w="3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費用区分</w:t>
            </w:r>
          </w:p>
        </w:tc>
        <w:tc>
          <w:tcPr>
            <w:tcW w:type="dxa" w:w="54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概算</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仲介手数料</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約110万円（3,000万円の場合）</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登記・司法書士費用</w:t>
            </w:r>
          </w:p>
        </w:tc>
        <w:tc>
          <w:tcPr>
            <w:tcW w:type="dxa" w:w="54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約15万円</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ローン保証料・事務手数料</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約65万円</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火災保険料</w:t>
            </w:r>
          </w:p>
        </w:tc>
        <w:tc>
          <w:tcPr>
            <w:tcW w:type="dxa" w:w="54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約15万円（木造は高め）</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税・公課精算金</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約10万円</w:t>
            </w:r>
          </w:p>
        </w:tc>
      </w:tr>
      <w:tr>
        <w:tc>
          <w:tcPr>
            <w:tcW w:type="dxa" w:w="3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測量・境界確定費</w:t>
            </w:r>
          </w:p>
        </w:tc>
        <w:tc>
          <w:tcPr>
            <w:tcW w:type="dxa" w:w="54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約20万円（発生する場合）</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合計目安</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約230〜250万円（物件価格の約7〜8%)</w:t>
            </w:r>
          </w:p>
        </w:tc>
      </w:tr>
    </w:tbl>
    <w:p>
      <w:pPr>
        <w:spacing w:before="40" w:after="40"/>
      </w:pPr>
    </w:p>
    <w:p>
      <w:pPr>
        <w:pStyle w:val="ListParagraph"/>
        <w:numPr>
          <w:ilvl w:val="0"/>
          <w:numId w:val="2"/>
        </w:numPr>
        <w:spacing w:before="40" w:after="40"/>
      </w:pPr>
      <w:r>
        <w:rPr>
          <w:rFonts w:ascii="Yu Gothic" w:cs="Yu Gothic" w:eastAsia="Yu Gothic" w:hAnsi="Yu Gothic"/>
          <w:color w:val="1E1E1E"/>
          <w:sz w:val="22"/>
          <w:szCs w:val="22"/>
        </w:rPr>
        <w:t xml:space="preserve">建物の登記上の床面積と現況の差異（未登記増築等）は必ず確認</w:t>
      </w:r>
    </w:p>
    <w:p>
      <w:pPr>
        <w:pStyle w:val="ListParagraph"/>
        <w:numPr>
          <w:ilvl w:val="0"/>
          <w:numId w:val="2"/>
        </w:numPr>
        <w:spacing w:before="40" w:after="40"/>
      </w:pPr>
      <w:r>
        <w:rPr>
          <w:rFonts w:ascii="Yu Gothic" w:cs="Yu Gothic" w:eastAsia="Yu Gothic" w:hAnsi="Yu Gothic"/>
          <w:color w:val="1E1E1E"/>
          <w:sz w:val="22"/>
          <w:szCs w:val="22"/>
        </w:rPr>
        <w:t xml:space="preserve">境界杭の有無・越境を購入前に確認</w:t>
      </w:r>
    </w:p>
    <w:p>
      <w:pPr>
        <w:pStyle w:val="ListParagraph"/>
        <w:numPr>
          <w:ilvl w:val="0"/>
          <w:numId w:val="2"/>
        </w:numPr>
        <w:spacing w:before="40" w:after="40"/>
      </w:pPr>
      <w:r>
        <w:rPr>
          <w:rFonts w:ascii="Yu Gothic" w:cs="Yu Gothic" w:eastAsia="Yu Gothic" w:hAnsi="Yu Gothic"/>
          <w:color w:val="1E1E1E"/>
          <w:sz w:val="22"/>
          <w:szCs w:val="22"/>
        </w:rPr>
        <w:t xml:space="preserve">インフラ（上下水道・ガス）の接続状況を確認</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6-2　ヒアリング項目</w:t>
      </w:r>
    </w:p>
    <w:p>
      <w:pPr>
        <w:pStyle w:val="Heading3"/>
        <w:spacing w:before="240" w:after="120"/>
        <w:ind w:left="120"/>
      </w:pPr>
      <w:r>
        <w:rPr>
          <w:rFonts w:ascii="Yu Gothic" w:cs="Yu Gothic" w:eastAsia="Yu Gothic" w:hAnsi="Yu Gothic"/>
          <w:b/>
          <w:bCs/>
          <w:color w:val="3A4A6A"/>
          <w:sz w:val="24"/>
          <w:szCs w:val="24"/>
        </w:rPr>
        <w:t xml:space="preserve">共通ヒアリング（賃貸・売買共通）</w:t>
      </w:r>
    </w:p>
    <w:p>
      <w:pPr>
        <w:pStyle w:val="ListParagraph"/>
        <w:numPr>
          <w:ilvl w:val="0"/>
          <w:numId w:val="3"/>
        </w:numPr>
        <w:spacing w:before="40" w:after="40"/>
      </w:pPr>
      <w:r>
        <w:rPr>
          <w:rFonts w:ascii="Yu Gothic" w:cs="Yu Gothic" w:eastAsia="Yu Gothic" w:hAnsi="Yu Gothic"/>
          <w:color w:val="1E1E1E"/>
          <w:sz w:val="22"/>
          <w:szCs w:val="22"/>
        </w:rPr>
        <w:t xml:space="preserve">希望エリア・沿線</w:t>
      </w:r>
    </w:p>
    <w:p>
      <w:pPr>
        <w:pStyle w:val="ListParagraph"/>
        <w:numPr>
          <w:ilvl w:val="0"/>
          <w:numId w:val="3"/>
        </w:numPr>
        <w:spacing w:before="40" w:after="40"/>
      </w:pPr>
      <w:r>
        <w:rPr>
          <w:rFonts w:ascii="Yu Gothic" w:cs="Yu Gothic" w:eastAsia="Yu Gothic" w:hAnsi="Yu Gothic"/>
          <w:color w:val="1E1E1E"/>
          <w:sz w:val="22"/>
          <w:szCs w:val="22"/>
        </w:rPr>
        <w:t xml:space="preserve">希望の広さ・間取り</w:t>
      </w:r>
    </w:p>
    <w:p>
      <w:pPr>
        <w:pStyle w:val="ListParagraph"/>
        <w:numPr>
          <w:ilvl w:val="0"/>
          <w:numId w:val="3"/>
        </w:numPr>
        <w:spacing w:before="40" w:after="40"/>
      </w:pPr>
      <w:r>
        <w:rPr>
          <w:rFonts w:ascii="Yu Gothic" w:cs="Yu Gothic" w:eastAsia="Yu Gothic" w:hAnsi="Yu Gothic"/>
          <w:color w:val="1E1E1E"/>
          <w:sz w:val="22"/>
          <w:szCs w:val="22"/>
        </w:rPr>
        <w:t xml:space="preserve">希望の予算（購入予算）</w:t>
      </w:r>
    </w:p>
    <w:p>
      <w:pPr>
        <w:pStyle w:val="ListParagraph"/>
        <w:numPr>
          <w:ilvl w:val="0"/>
          <w:numId w:val="3"/>
        </w:numPr>
        <w:spacing w:before="40" w:after="40"/>
      </w:pPr>
      <w:r>
        <w:rPr>
          <w:rFonts w:ascii="Yu Gothic" w:cs="Yu Gothic" w:eastAsia="Yu Gothic" w:hAnsi="Yu Gothic"/>
          <w:color w:val="1E1E1E"/>
          <w:sz w:val="22"/>
          <w:szCs w:val="22"/>
        </w:rPr>
        <w:t xml:space="preserve">引渡し希望時期</w:t>
      </w:r>
    </w:p>
    <w:p>
      <w:pPr>
        <w:pStyle w:val="ListParagraph"/>
        <w:numPr>
          <w:ilvl w:val="0"/>
          <w:numId w:val="3"/>
        </w:numPr>
        <w:spacing w:before="40" w:after="40"/>
      </w:pPr>
      <w:r>
        <w:rPr>
          <w:rFonts w:ascii="Yu Gothic" w:cs="Yu Gothic" w:eastAsia="Yu Gothic" w:hAnsi="Yu Gothic"/>
          <w:color w:val="1E1E1E"/>
          <w:sz w:val="22"/>
          <w:szCs w:val="22"/>
        </w:rPr>
        <w:t xml:space="preserve">家族構成・同居人数</w:t>
      </w:r>
    </w:p>
    <w:p>
      <w:pPr>
        <w:pStyle w:val="ListParagraph"/>
        <w:numPr>
          <w:ilvl w:val="0"/>
          <w:numId w:val="3"/>
        </w:numPr>
        <w:spacing w:before="40" w:after="40"/>
      </w:pPr>
      <w:r>
        <w:rPr>
          <w:rFonts w:ascii="Yu Gothic" w:cs="Yu Gothic" w:eastAsia="Yu Gothic" w:hAnsi="Yu Gothic"/>
          <w:color w:val="1E1E1E"/>
          <w:sz w:val="22"/>
          <w:szCs w:val="22"/>
        </w:rPr>
        <w:t xml:space="preserve">職業・勤務先（ローン審査の観点）</w:t>
      </w:r>
    </w:p>
    <w:p>
      <w:pPr>
        <w:pStyle w:val="ListParagraph"/>
        <w:numPr>
          <w:ilvl w:val="0"/>
          <w:numId w:val="3"/>
        </w:numPr>
        <w:spacing w:before="40" w:after="40"/>
      </w:pPr>
      <w:r>
        <w:rPr>
          <w:rFonts w:ascii="Yu Gothic" w:cs="Yu Gothic" w:eastAsia="Yu Gothic" w:hAnsi="Yu Gothic"/>
          <w:color w:val="1E1E1E"/>
          <w:sz w:val="22"/>
          <w:szCs w:val="22"/>
        </w:rPr>
        <w:t xml:space="preserve">希望の物件タイプ（マンション・戸建等）</w:t>
      </w:r>
    </w:p>
    <w:p>
      <w:pPr>
        <w:pStyle w:val="ListParagraph"/>
        <w:numPr>
          <w:ilvl w:val="0"/>
          <w:numId w:val="3"/>
        </w:numPr>
        <w:spacing w:before="40" w:after="40"/>
      </w:pPr>
      <w:r>
        <w:rPr>
          <w:rFonts w:ascii="Yu Gothic" w:cs="Yu Gothic" w:eastAsia="Yu Gothic" w:hAnsi="Yu Gothic"/>
          <w:color w:val="1E1E1E"/>
          <w:sz w:val="22"/>
          <w:szCs w:val="22"/>
        </w:rPr>
        <w:t xml:space="preserve">譲れない条件・優先順位</w:t>
      </w:r>
    </w:p>
    <w:p>
      <w:pPr>
        <w:pStyle w:val="ListParagraph"/>
        <w:numPr>
          <w:ilvl w:val="0"/>
          <w:numId w:val="3"/>
        </w:numPr>
        <w:spacing w:before="40" w:after="40"/>
      </w:pPr>
      <w:r>
        <w:rPr>
          <w:rFonts w:ascii="Yu Gothic" w:cs="Yu Gothic" w:eastAsia="Yu Gothic" w:hAnsi="Yu Gothic"/>
          <w:color w:val="1E1E1E"/>
          <w:sz w:val="22"/>
          <w:szCs w:val="22"/>
        </w:rPr>
        <w:t xml:space="preserve">現在の住まい（退去時期・買い替えかどうか）</w:t>
      </w:r>
    </w:p>
    <w:p>
      <w:pPr>
        <w:pStyle w:val="ListParagraph"/>
        <w:numPr>
          <w:ilvl w:val="0"/>
          <w:numId w:val="3"/>
        </w:numPr>
        <w:spacing w:before="40" w:after="40"/>
      </w:pPr>
      <w:r>
        <w:rPr>
          <w:rFonts w:ascii="Yu Gothic" w:cs="Yu Gothic" w:eastAsia="Yu Gothic" w:hAnsi="Yu Gothic"/>
          <w:color w:val="1E1E1E"/>
          <w:sz w:val="22"/>
          <w:szCs w:val="22"/>
        </w:rPr>
        <w:t xml:space="preserve">過去の内見・検討状況（件数・不満点）</w:t>
      </w:r>
    </w:p>
    <w:p>
      <w:pPr>
        <w:spacing w:before="40" w:after="40"/>
      </w:pPr>
    </w:p>
    <w:p>
      <w:pPr>
        <w:pStyle w:val="Heading3"/>
        <w:spacing w:before="240" w:after="120"/>
        <w:ind w:left="120"/>
      </w:pPr>
      <w:r>
        <w:rPr>
          <w:rFonts w:ascii="Yu Gothic" w:cs="Yu Gothic" w:eastAsia="Yu Gothic" w:hAnsi="Yu Gothic"/>
          <w:b/>
          <w:bCs/>
          <w:color w:val="3A4A6A"/>
          <w:sz w:val="24"/>
          <w:szCs w:val="24"/>
        </w:rPr>
        <w:t xml:space="preserve">売買特化ヒアリング</w:t>
      </w:r>
    </w:p>
    <w:p>
      <w:pPr>
        <w:pStyle w:val="ListParagraph"/>
        <w:numPr>
          <w:ilvl w:val="0"/>
          <w:numId w:val="2"/>
        </w:numPr>
        <w:spacing w:before="40" w:after="40"/>
      </w:pPr>
      <w:r>
        <w:rPr>
          <w:rFonts w:ascii="Yu Gothic" w:cs="Yu Gothic" w:eastAsia="Yu Gothic" w:hAnsi="Yu Gothic"/>
          <w:color w:val="1E1E1E"/>
          <w:sz w:val="22"/>
          <w:szCs w:val="22"/>
        </w:rPr>
        <w:t xml:space="preserve">購入目的（自宅用 / 投資用 / 親族のため等）</w:t>
      </w:r>
    </w:p>
    <w:p>
      <w:pPr>
        <w:pStyle w:val="ListParagraph"/>
        <w:numPr>
          <w:ilvl w:val="0"/>
          <w:numId w:val="2"/>
        </w:numPr>
        <w:spacing w:before="40" w:after="40"/>
      </w:pPr>
      <w:r>
        <w:rPr>
          <w:rFonts w:ascii="Yu Gothic" w:cs="Yu Gothic" w:eastAsia="Yu Gothic" w:hAnsi="Yu Gothic"/>
          <w:color w:val="1E1E1E"/>
          <w:sz w:val="22"/>
          <w:szCs w:val="22"/>
        </w:rPr>
        <w:t xml:space="preserve">購入方法（住宅ローン利用 or 現金）</w:t>
      </w:r>
    </w:p>
    <w:p>
      <w:pPr>
        <w:pStyle w:val="ListParagraph"/>
        <w:numPr>
          <w:ilvl w:val="0"/>
          <w:numId w:val="2"/>
        </w:numPr>
        <w:spacing w:before="40" w:after="40"/>
      </w:pPr>
      <w:r>
        <w:rPr>
          <w:rFonts w:ascii="Yu Gothic" w:cs="Yu Gothic" w:eastAsia="Yu Gothic" w:hAnsi="Yu Gothic"/>
          <w:color w:val="1E1E1E"/>
          <w:sz w:val="22"/>
          <w:szCs w:val="22"/>
        </w:rPr>
        <w:t xml:space="preserve">ローンの事前審査状況（済 / これから）</w:t>
      </w:r>
    </w:p>
    <w:p>
      <w:pPr>
        <w:pStyle w:val="ListParagraph"/>
        <w:numPr>
          <w:ilvl w:val="0"/>
          <w:numId w:val="2"/>
        </w:numPr>
        <w:spacing w:before="40" w:after="40"/>
      </w:pPr>
      <w:r>
        <w:rPr>
          <w:rFonts w:ascii="Yu Gothic" w:cs="Yu Gothic" w:eastAsia="Yu Gothic" w:hAnsi="Yu Gothic"/>
          <w:color w:val="1E1E1E"/>
          <w:sz w:val="22"/>
          <w:szCs w:val="22"/>
        </w:rPr>
        <w:t xml:space="preserve">年収・勤務年数等ローン関連情報</w:t>
      </w:r>
    </w:p>
    <w:p>
      <w:pPr>
        <w:pStyle w:val="ListParagraph"/>
        <w:numPr>
          <w:ilvl w:val="0"/>
          <w:numId w:val="2"/>
        </w:numPr>
        <w:spacing w:before="40" w:after="40"/>
      </w:pPr>
      <w:r>
        <w:rPr>
          <w:rFonts w:ascii="Yu Gothic" w:cs="Yu Gothic" w:eastAsia="Yu Gothic" w:hAnsi="Yu Gothic"/>
          <w:color w:val="1E1E1E"/>
          <w:sz w:val="22"/>
          <w:szCs w:val="22"/>
        </w:rPr>
        <w:t xml:space="preserve">物件の種別希望（新築 / 中古 / リノベ等）</w:t>
      </w:r>
    </w:p>
    <w:p>
      <w:pPr>
        <w:pStyle w:val="ListParagraph"/>
        <w:numPr>
          <w:ilvl w:val="0"/>
          <w:numId w:val="2"/>
        </w:numPr>
        <w:spacing w:before="40" w:after="40"/>
      </w:pPr>
      <w:r>
        <w:rPr>
          <w:rFonts w:ascii="Yu Gothic" w:cs="Yu Gothic" w:eastAsia="Yu Gothic" w:hAnsi="Yu Gothic"/>
          <w:color w:val="1E1E1E"/>
          <w:sz w:val="22"/>
          <w:szCs w:val="22"/>
        </w:rPr>
        <w:t xml:space="preserve">将来のライフプラン（子ども・転勤・資産形成等）</w:t>
      </w:r>
    </w:p>
    <w:p>
      <w:pPr>
        <w:pStyle w:val="ListParagraph"/>
        <w:numPr>
          <w:ilvl w:val="0"/>
          <w:numId w:val="2"/>
        </w:numPr>
        <w:spacing w:before="40" w:after="40"/>
      </w:pPr>
      <w:r>
        <w:rPr>
          <w:rFonts w:ascii="Yu Gothic" w:cs="Yu Gothic" w:eastAsia="Yu Gothic" w:hAnsi="Yu Gothic"/>
          <w:color w:val="1E1E1E"/>
          <w:sz w:val="22"/>
          <w:szCs w:val="22"/>
        </w:rPr>
        <w:t xml:space="preserve">売却予定物件の有無（買い替えかどうか）</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6-3　買付証明書の書き方</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記載項目</w:t>
            </w:r>
          </w:p>
        </w:tc>
        <w:tc>
          <w:tcPr>
            <w:tcW w:type="dxa" w:w="66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内容・記載例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① 物件情報</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物件名・所在地・種類・面積（土地〇㎡ / 建物〇㎡）</w:t>
            </w:r>
          </w:p>
        </w:tc>
      </w:tr>
      <w:tr>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② 購入希望価格</w:t>
            </w:r>
          </w:p>
        </w:tc>
        <w:tc>
          <w:tcPr>
            <w:tcW w:type="dxa" w:w="6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〇〇〇〇万円（税込）</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③ 手付金</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〇〇万円（売買契約時に支払う）</w:t>
            </w:r>
          </w:p>
        </w:tc>
      </w:tr>
      <w:tr>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④ 引渡し希望日</w:t>
            </w:r>
          </w:p>
        </w:tc>
        <w:tc>
          <w:tcPr>
            <w:tcW w:type="dxa" w:w="6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〇〇年〇月〇日頃（金融機関スケジュールにより前後あり）</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⑤ 資金計画</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自己資金〇万円 ＋ 住宅ローン〇銀行〇万円を予定 ／ 事前審査：済・未</w:t>
            </w:r>
          </w:p>
        </w:tc>
      </w:tr>
      <w:tr>
        <w:tc>
          <w:tcPr>
            <w:tcW w:type="dxa" w:w="2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⑥ その他条件</w:t>
            </w:r>
          </w:p>
        </w:tc>
        <w:tc>
          <w:tcPr>
            <w:tcW w:type="dxa" w:w="6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現況有姿引渡し / 残置物撤去 / 境界確定希望 など（あれば）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⑦ 買主情報</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氏名・住所・連絡先＋買主の署名捺印</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買付証明書は法的拘束力がありません。提出したからといって必ず購入しなければならないわけではありませんが、軽率な提出はクライアントの信用を損ないます。条件を十分確認してから提出してください。</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6-4　契約準備の確認事項</w:t>
      </w:r>
    </w:p>
    <w:p>
      <w:pPr>
        <w:pStyle w:val="ListParagraph"/>
        <w:numPr>
          <w:ilvl w:val="0"/>
          <w:numId w:val="2"/>
        </w:numPr>
        <w:spacing w:before="40" w:after="40"/>
      </w:pPr>
      <w:r>
        <w:rPr>
          <w:rFonts w:ascii="Yu Gothic" w:cs="Yu Gothic" w:eastAsia="Yu Gothic" w:hAnsi="Yu Gothic"/>
          <w:color w:val="1E1E1E"/>
          <w:sz w:val="22"/>
          <w:szCs w:val="22"/>
        </w:rPr>
        <w:t xml:space="preserve">契約書は1部か2部か（売主・買主双方が原本保管する場合は2部）</w:t>
      </w:r>
    </w:p>
    <w:p>
      <w:pPr>
        <w:pStyle w:val="ListParagraph"/>
        <w:numPr>
          <w:ilvl w:val="0"/>
          <w:numId w:val="2"/>
        </w:numPr>
        <w:spacing w:before="40" w:after="40"/>
      </w:pPr>
      <w:r>
        <w:rPr>
          <w:rFonts w:ascii="Yu Gothic" w:cs="Yu Gothic" w:eastAsia="Yu Gothic" w:hAnsi="Yu Gothic"/>
          <w:color w:val="1E1E1E"/>
          <w:sz w:val="22"/>
          <w:szCs w:val="22"/>
        </w:rPr>
        <w:t xml:space="preserve">契約書の原本はだれが所有するか（売主 or 買主）</w:t>
      </w:r>
    </w:p>
    <w:p>
      <w:pPr>
        <w:pStyle w:val="ListParagraph"/>
        <w:numPr>
          <w:ilvl w:val="0"/>
          <w:numId w:val="2"/>
        </w:numPr>
        <w:spacing w:before="40" w:after="40"/>
      </w:pPr>
      <w:r>
        <w:rPr>
          <w:rFonts w:ascii="Yu Gothic" w:cs="Yu Gothic" w:eastAsia="Yu Gothic" w:hAnsi="Yu Gothic"/>
          <w:color w:val="1E1E1E"/>
          <w:sz w:val="22"/>
          <w:szCs w:val="22"/>
        </w:rPr>
        <w:t xml:space="preserve">印紙代の負担者（原本所有者が支払うのが原則）</w:t>
      </w:r>
    </w:p>
    <w:p>
      <w:pPr>
        <w:pStyle w:val="ListParagraph"/>
        <w:numPr>
          <w:ilvl w:val="0"/>
          <w:numId w:val="2"/>
        </w:numPr>
        <w:spacing w:before="40" w:after="40"/>
      </w:pPr>
      <w:r>
        <w:rPr>
          <w:rFonts w:ascii="Yu Gothic" w:cs="Yu Gothic" w:eastAsia="Yu Gothic" w:hAnsi="Yu Gothic"/>
          <w:color w:val="1E1E1E"/>
          <w:sz w:val="22"/>
          <w:szCs w:val="22"/>
        </w:rPr>
        <w:t xml:space="preserve">手付金の支払い方法（現金手渡し・小切手・銀行振込）</w:t>
      </w:r>
    </w:p>
    <w:p>
      <w:pPr>
        <w:pStyle w:val="ListParagraph"/>
        <w:numPr>
          <w:ilvl w:val="0"/>
          <w:numId w:val="2"/>
        </w:numPr>
        <w:spacing w:before="40" w:after="40"/>
      </w:pPr>
      <w:r>
        <w:rPr>
          <w:rFonts w:ascii="Yu Gothic" w:cs="Yu Gothic" w:eastAsia="Yu Gothic" w:hAnsi="Yu Gothic"/>
          <w:color w:val="1E1E1E"/>
          <w:sz w:val="22"/>
          <w:szCs w:val="22"/>
        </w:rPr>
        <w:t xml:space="preserve">確定測量図の交付時期（土地・戸建の売買では交付を推奨）</w:t>
      </w:r>
    </w:p>
    <w:p>
      <w:pPr>
        <w:pStyle w:val="ListParagraph"/>
        <w:numPr>
          <w:ilvl w:val="0"/>
          <w:numId w:val="2"/>
        </w:numPr>
        <w:spacing w:before="40" w:after="40"/>
      </w:pPr>
      <w:r>
        <w:rPr>
          <w:rFonts w:ascii="Yu Gothic" w:cs="Yu Gothic" w:eastAsia="Yu Gothic" w:hAnsi="Yu Gothic"/>
          <w:color w:val="1E1E1E"/>
          <w:sz w:val="22"/>
          <w:szCs w:val="22"/>
        </w:rPr>
        <w:t xml:space="preserve">契約方法（持ち回り契約 or 現地集合）</w:t>
      </w:r>
    </w:p>
    <w:p>
      <w:pPr>
        <w:pStyle w:val="ListParagraph"/>
        <w:numPr>
          <w:ilvl w:val="0"/>
          <w:numId w:val="2"/>
        </w:numPr>
        <w:spacing w:before="40" w:after="40"/>
      </w:pPr>
      <w:r>
        <w:rPr>
          <w:rFonts w:ascii="Yu Gothic" w:cs="Yu Gothic" w:eastAsia="Yu Gothic" w:hAnsi="Yu Gothic"/>
          <w:color w:val="1E1E1E"/>
          <w:sz w:val="22"/>
          <w:szCs w:val="22"/>
        </w:rPr>
        <w:t xml:space="preserve">重要事項説明の担当（宅建士資格を持たないエージェントはIT重説をCORETO事務局へ予約）</w:t>
      </w:r>
    </w:p>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第7章　売却クライアントへのサポート</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7-1　売却時の主な諸経費</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費用項目</w:t>
            </w:r>
          </w:p>
        </w:tc>
        <w:tc>
          <w:tcPr>
            <w:tcW w:type="dxa" w:w="58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概算・備考</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 仲介手数料</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（物件価格×3%＋6万円）×消費税</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(2) 印紙税</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売買契約書の金額に応じた税額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(3) 登記費用（抵当権抹消等）</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1〜10万円程度（司法書士報酬含む）</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(4) 確定測量費（必要時）</w:t>
            </w:r>
          </w:p>
        </w:tc>
        <w:tc>
          <w:tcPr>
            <w:tcW w:type="dxa" w:w="58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30〜60万円</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(5) 引越し費用</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状況により</w:t>
            </w:r>
          </w:p>
        </w:tc>
      </w:tr>
    </w:tbl>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売却時の諸経費参考図</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7-2　売主ヒアリング</w:t>
      </w:r>
    </w:p>
    <w:p>
      <w:pPr>
        <w:pStyle w:val="ListParagraph"/>
        <w:numPr>
          <w:ilvl w:val="0"/>
          <w:numId w:val="2"/>
        </w:numPr>
        <w:spacing w:before="40" w:after="40"/>
      </w:pPr>
      <w:r>
        <w:rPr>
          <w:rFonts w:ascii="Yu Gothic" w:cs="Yu Gothic" w:eastAsia="Yu Gothic" w:hAnsi="Yu Gothic"/>
          <w:color w:val="1E1E1E"/>
          <w:sz w:val="22"/>
          <w:szCs w:val="22"/>
        </w:rPr>
        <w:t xml:space="preserve">物件の詳細（種別・所在地・面積等）</w:t>
      </w:r>
    </w:p>
    <w:p>
      <w:pPr>
        <w:pStyle w:val="ListParagraph"/>
        <w:numPr>
          <w:ilvl w:val="0"/>
          <w:numId w:val="2"/>
        </w:numPr>
        <w:spacing w:before="40" w:after="40"/>
      </w:pPr>
      <w:r>
        <w:rPr>
          <w:rFonts w:ascii="Yu Gothic" w:cs="Yu Gothic" w:eastAsia="Yu Gothic" w:hAnsi="Yu Gothic"/>
          <w:color w:val="1E1E1E"/>
          <w:sz w:val="22"/>
          <w:szCs w:val="22"/>
        </w:rPr>
        <w:t xml:space="preserve">希望売却金額の有無とローン残債の状況</w:t>
      </w:r>
    </w:p>
    <w:p>
      <w:pPr>
        <w:pStyle w:val="ListParagraph"/>
        <w:numPr>
          <w:ilvl w:val="0"/>
          <w:numId w:val="2"/>
        </w:numPr>
        <w:spacing w:before="40" w:after="40"/>
      </w:pPr>
      <w:r>
        <w:rPr>
          <w:rFonts w:ascii="Yu Gothic" w:cs="Yu Gothic" w:eastAsia="Yu Gothic" w:hAnsi="Yu Gothic"/>
          <w:color w:val="1E1E1E"/>
          <w:sz w:val="22"/>
          <w:szCs w:val="22"/>
        </w:rPr>
        <w:t xml:space="preserve">売却理由・売却時期の希望</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392B" w:sz="1"/>
              <w:left w:val="single" w:color="C0392B" w:sz="1"/>
              <w:bottom w:val="single" w:color="C0392B" w:sz="1"/>
              <w:right w:val="single" w:color="C0392B" w:sz="1"/>
            </w:tcBorders>
            <w:shd w:fill="FEF0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8B0000"/>
                <w:sz w:val="22"/>
                <w:szCs w:val="22"/>
              </w:rPr>
              <w:t xml:space="preserve">売主への対応上の注意点：①過大評価・過小評価をせず、「後日相場を調べて価格を提示する」と伝える。②売買では最初から仲介手数料を値引きすることは好ましくない（賃貸とは慣習が異なる）。</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7-3　成約事例の確認（レインズ）</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c>
          <w:tcPr>
            <w:tcW w:type="dxa" w:w="2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操作手順</w:t>
            </w:r>
          </w:p>
        </w:tc>
        <w:tc>
          <w:tcPr>
            <w:tcW w:type="dxa" w:w="64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内容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① レインズにログイン</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「成約」を選択</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② 物件種類を選択</w:t>
            </w:r>
          </w:p>
        </w:tc>
        <w:tc>
          <w:tcPr>
            <w:tcW w:type="dxa" w:w="64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売土地→土地　／　売戸建→新築・中古戸建　／　売マンション→区分　／　売外全→1棟収益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③ エリア検索</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対象エリアを入力して検索</w:t>
            </w:r>
          </w:p>
        </w:tc>
      </w:tr>
      <w:tr>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④ 期間を変更</w:t>
            </w:r>
          </w:p>
        </w:tc>
        <w:tc>
          <w:tcPr>
            <w:tcW w:type="dxa" w:w="64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最下部で検索期間を設定（過去30年間の成約事例を確認可能）</w:t>
            </w:r>
          </w:p>
        </w:tc>
      </w:tr>
    </w:tbl>
    <w:p>
      <w:pPr>
        <w:spacing w:before="40" w:after="40"/>
      </w:pPr>
    </w:p>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レインズ成約事例の検索画面① — 基本条件・物件種別選択（「成約」を選択）</w:t>
      </w:r>
    </w:p>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レインズ成約事例の検索画面② — 物件種別詳細（例：売一戸建を選択）</w:t>
      </w:r>
    </w:p>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レインズ成約事例の検索画面③ — 所在地入力（都道府県名・所在地名は完全一致で検索）</w:t>
      </w:r>
    </w:p>
    <w:p>
      <w:pPr>
        <w:spacing w:before="120" w:after="4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10000"/>
                    </a:xfrm>
                    <a:prstGeom prst="rect">
                      <a:avLst/>
                    </a:prstGeom>
                  </pic:spPr>
                </pic:pic>
              </a:graphicData>
            </a:graphic>
          </wp:inline>
        </w:drawing>
      </w:r>
    </w:p>
    <w:p>
      <w:pPr>
        <w:spacing w:before="0" w:after="120"/>
        <w:jc w:val="center"/>
      </w:pPr>
      <w:r>
        <w:rPr>
          <w:rFonts w:ascii="Yu Gothic" w:cs="Yu Gothic" w:eastAsia="Yu Gothic" w:hAnsi="Yu Gothic"/>
          <w:color w:val="888888"/>
          <w:sz w:val="18"/>
          <w:szCs w:val="18"/>
        </w:rPr>
        <w:t xml:space="preserve">レインズ成約事例の検索画面④ — 成約年月日の期間指定（平成20年〜直近まで指定可能）</w:t>
      </w:r>
    </w:p>
    <w:p>
      <w:r>
        <w:br w:type="page"/>
      </w:r>
    </w:p>
    <w:p>
      <w:pPr>
        <w:pStyle w:val="Heading1"/>
        <w:shd w:fill="1A2A4A" w:val="clear"/>
        <w:spacing w:before="480" w:after="240"/>
        <w:ind w:left="200"/>
      </w:pPr>
      <w:r>
        <w:rPr>
          <w:rFonts w:ascii="Yu Gothic" w:cs="Yu Gothic" w:eastAsia="Yu Gothic" w:hAnsi="Yu Gothic"/>
          <w:b/>
          <w:bCs/>
          <w:color w:val="FFFFFF"/>
          <w:sz w:val="38"/>
          <w:szCs w:val="38"/>
        </w:rPr>
        <w:t xml:space="preserve">第8章　報酬制度</w:t>
      </w:r>
    </w:p>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8-1　売買報酬率（ランク別）</w:t>
      </w:r>
    </w:p>
    <w:p>
      <w:pPr>
        <w:spacing w:before="80" w:after="60"/>
        <w:jc w:val="left"/>
      </w:pPr>
      <w:r>
        <w:rPr>
          <w:rFonts w:ascii="Yu Gothic" w:cs="Yu Gothic" w:eastAsia="Yu Gothic" w:hAnsi="Yu Gothic"/>
          <w:b w:val="false"/>
          <w:bCs w:val="false"/>
          <w:i w:val="false"/>
          <w:iCs w:val="false"/>
          <w:color w:val="1E1E1E"/>
          <w:sz w:val="22"/>
          <w:szCs w:val="22"/>
        </w:rPr>
        <w:t xml:space="preserve">売買案件の報酬率は賃貸仲介と同一のランク制度が適用されます。ランクが上がるほど報酬率が高くなり、月額システム費用も下がります。仲介手数料の全額入金確認後、翌月２５日に振込みます。</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3640"/>
      </w:tblGrid>
      <w:tr>
        <w:tc>
          <w:tcPr>
            <w:tcW w:type="dxa" w:w="16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ランク</w:t>
            </w:r>
          </w:p>
        </w:tc>
        <w:tc>
          <w:tcPr>
            <w:tcW w:type="dxa" w:w="16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売買報酬率</w:t>
            </w:r>
          </w:p>
        </w:tc>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月額システム費用</w:t>
            </w:r>
          </w:p>
        </w:tc>
        <w:tc>
          <w:tcPr>
            <w:tcW w:type="dxa" w:w="36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ランク昇格条件（月間）</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Bronze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980円/月</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入会時の初期ランク</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Silver</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67.5%</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490円/月</w:t>
            </w:r>
          </w:p>
        </w:tc>
        <w:tc>
          <w:tcPr>
            <w:tcW w:type="dxa" w:w="3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報酬ポイント10pt以上（月収÷10万円切捨て）</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Gold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0円</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報酬ポイント20pt以上</w:t>
            </w:r>
          </w:p>
        </w:tc>
      </w:tr>
      <w:tr>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Platinum</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75%</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0円</w:t>
            </w:r>
          </w:p>
        </w:tc>
        <w:tc>
          <w:tcPr>
            <w:tcW w:type="dxa" w:w="36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報酬ポイント30pt以上</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創業メンバー</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0円</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特別招待制（適用者のみ）</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売買案件は１件の仲介手数料が大きいため、１件成約でシルバー以上に昇格するケースも多いです。ランクはCOREBLDGシステム（coreto-rank-hq）でリアルタイムに確認できます。</w:t>
            </w:r>
          </w:p>
        </w:tc>
      </w:tr>
    </w:tbl>
    <w:p>
      <w:pPr>
        <w:spacing w:before="40" w:after="40"/>
      </w:pPr>
    </w:p>
    <w:p>
      <w:pPr>
        <w:pStyle w:val="Heading3"/>
        <w:spacing w:before="240" w:after="120"/>
        <w:ind w:left="120"/>
      </w:pPr>
      <w:r>
        <w:rPr>
          <w:rFonts w:ascii="Yu Gothic" w:cs="Yu Gothic" w:eastAsia="Yu Gothic" w:hAnsi="Yu Gothic"/>
          <w:b/>
          <w:bCs/>
          <w:color w:val="3A4A6A"/>
          <w:sz w:val="24"/>
          <w:szCs w:val="24"/>
        </w:rPr>
        <w:t xml:space="preserve">売買報酬の計算式</w:t>
      </w:r>
    </w:p>
    <w:p>
      <w:pPr>
        <w:spacing w:before="60" w:after="60"/>
        <w:ind w:left="360"/>
        <w:jc w:val="left"/>
      </w:pPr>
      <w:r>
        <w:rPr>
          <w:rFonts w:ascii="Yu Gothic" w:cs="Yu Gothic" w:eastAsia="Yu Gothic" w:hAnsi="Yu Gothic"/>
          <w:b/>
          <w:bCs/>
          <w:i w:val="false"/>
          <w:iCs w:val="false"/>
          <w:color w:val="1E1E1E"/>
          <w:sz w:val="22"/>
          <w:szCs w:val="22"/>
        </w:rPr>
        <w:t xml:space="preserve">【仲介手数料（税抜）】＝ 物件価格 × 3% ＋ 6万円</w:t>
      </w:r>
    </w:p>
    <w:p>
      <w:pPr>
        <w:spacing w:before="60" w:after="60"/>
        <w:ind w:left="360"/>
        <w:jc w:val="left"/>
      </w:pPr>
      <w:r>
        <w:rPr>
          <w:rFonts w:ascii="Yu Gothic" w:cs="Yu Gothic" w:eastAsia="Yu Gothic" w:hAnsi="Yu Gothic"/>
          <w:b w:val="false"/>
          <w:bCs w:val="false"/>
          <w:i w:val="false"/>
          <w:iCs w:val="false"/>
          <w:color w:val="1E1E1E"/>
          <w:sz w:val="22"/>
          <w:szCs w:val="22"/>
        </w:rPr>
        <w:t xml:space="preserve">【仲介手数料（税込）】＝ 上記 × 1.1</w:t>
      </w:r>
    </w:p>
    <w:p>
      <w:pPr>
        <w:spacing w:before="60" w:after="60"/>
        <w:ind w:left="360"/>
        <w:jc w:val="left"/>
      </w:pPr>
      <w:r>
        <w:rPr>
          <w:rFonts w:ascii="Yu Gothic" w:cs="Yu Gothic" w:eastAsia="Yu Gothic" w:hAnsi="Yu Gothic"/>
          <w:b/>
          <w:bCs/>
          <w:i w:val="false"/>
          <w:iCs w:val="false"/>
          <w:color w:val="1E1E1E"/>
          <w:sz w:val="22"/>
          <w:szCs w:val="22"/>
        </w:rPr>
        <w:t xml:space="preserve">【エージェント報酬（税抜）】＝ 仲介手数料（税抜） × 報酬率</w:t>
      </w:r>
    </w:p>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920"/>
        <w:gridCol w:w="2280"/>
        <w:gridCol w:w="2280"/>
      </w:tblGrid>
      <w:tr>
        <w:tc>
          <w:tcPr>
            <w:tcW w:type="dxa" w:w="21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計算例</w:t>
            </w:r>
          </w:p>
        </w:tc>
        <w:tc>
          <w:tcPr>
            <w:tcW w:type="dxa" w:w="19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3,000万円・Bronze（65%）</w:t>
            </w:r>
          </w:p>
        </w:tc>
        <w:tc>
          <w:tcPr>
            <w:tcW w:type="dxa" w:w="228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3,000万円・Platinum（75%）</w:t>
            </w:r>
          </w:p>
        </w:tc>
        <w:tc>
          <w:tcPr>
            <w:tcW w:type="dxa" w:w="228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r>
              <w:rPr>
                <w:rFonts w:ascii="Yu Gothic" w:cs="Yu Gothic" w:eastAsia="Yu Gothic" w:hAnsi="Yu Gothic"/>
                <w:b/>
                <w:bCs/>
                <w:color w:val="FFFFFF"/>
                <w:sz w:val="20"/>
                <w:szCs w:val="20"/>
              </w:rPr>
              <w:t xml:space="preserve">5,000万円・Platinum（75%）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仲介手数料（税抜）</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96万円</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96万円</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156万円</w:t>
            </w:r>
          </w:p>
        </w:tc>
      </w:tr>
      <w:tr>
        <w:tc>
          <w:tcPr>
            <w:tcW w:type="dxa" w:w="21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エージェント報酬（税抜）</w:t>
            </w:r>
          </w:p>
        </w:tc>
        <w:tc>
          <w:tcPr>
            <w:tcW w:type="dxa" w:w="19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96万円 × 65% ≒ 62.4万円</w:t>
            </w:r>
          </w:p>
        </w:tc>
        <w:tc>
          <w:tcPr>
            <w:tcW w:type="dxa" w:w="2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96万円 × 75% ≒ 72万円</w:t>
            </w:r>
          </w:p>
        </w:tc>
        <w:tc>
          <w:tcPr>
            <w:tcW w:type="dxa" w:w="22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156万円 × 75% ≒ 117万円</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差額（Bronze vs Platinum）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＋9.6万円/件</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b w:val="false"/>
                <w:bCs w:val="false"/>
                <w:color w:val="1E1E1E"/>
                <w:sz w:val="20"/>
                <w:szCs w:val="20"/>
              </w:rPr>
              <w:t xml:space="preserve">＋15.6万円/件</w:t>
            </w:r>
          </w:p>
        </w:tc>
      </w:tr>
    </w:tbl>
    <w:p>
      <w:pPr>
        <w:spacing w:before="40" w:after="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84C" w:sz="1"/>
              <w:left w:val="single" w:color="C9A84C" w:sz="1"/>
              <w:bottom w:val="single" w:color="C9A84C" w:sz="1"/>
              <w:right w:val="single" w:color="C9A84C" w:sz="1"/>
            </w:tcBorders>
            <w:shd w:fill="FEF9EE" w:val="clear"/>
            <w:tcMar>
              <w:top w:type="dxa" w:w="120"/>
              <w:left w:type="dxa" w:w="200"/>
              <w:bottom w:type="dxa" w:w="120"/>
              <w:right w:type="dxa" w:w="200"/>
            </w:tcMar>
          </w:tcPr>
          <w:p>
            <w:r>
              <w:rPr>
                <w:rFonts w:ascii="Yu Gothic" w:cs="Yu Gothic" w:eastAsia="Yu Gothic" w:hAnsi="Yu Gothic"/>
                <w:sz w:val="22"/>
                <w:szCs w:val="22"/>
              </w:rPr>
              <w:t xml:space="preserve">💡  </w:t>
            </w:r>
            <w:r>
              <w:rPr>
                <w:rFonts w:ascii="Yu Gothic" w:cs="Yu Gothic" w:eastAsia="Yu Gothic" w:hAnsi="Yu Gothic"/>
                <w:color w:val="6B4F00"/>
                <w:sz w:val="22"/>
                <w:szCs w:val="22"/>
              </w:rPr>
              <w:t xml:space="preserve">報酬の確認・明細はCOREBLDGシステムの「支払明細書ジェネレーター（coreto-payment）」で行えます。振込は全額入金確認日の翌月２５日です。</w:t>
            </w:r>
          </w:p>
        </w:tc>
      </w:tr>
    </w:tbl>
    <w:p>
      <w:pPr>
        <w:pStyle w:val="Heading2"/>
        <w:pBdr>
          <w:left w:val="single" w:color="C9A84C" w:sz="20" w:space="6"/>
        </w:pBdr>
        <w:spacing w:before="360" w:after="160"/>
        <w:ind w:left="240"/>
      </w:pPr>
      <w:r>
        <w:rPr>
          <w:rFonts w:ascii="Yu Gothic" w:cs="Yu Gothic" w:eastAsia="Yu Gothic" w:hAnsi="Yu Gothic"/>
          <w:b/>
          <w:bCs/>
          <w:color w:val="1A2A4A"/>
          <w:sz w:val="28"/>
          <w:szCs w:val="28"/>
        </w:rPr>
        <w:t xml:space="preserve">8-2　即日払い（前払い）オプション</w:t>
      </w:r>
    </w:p>
    <w:p>
      <w:pPr>
        <w:pStyle w:val="ListParagraph"/>
        <w:numPr>
          <w:ilvl w:val="0"/>
          <w:numId w:val="2"/>
        </w:numPr>
        <w:spacing w:before="40" w:after="40"/>
      </w:pPr>
      <w:r>
        <w:rPr>
          <w:rFonts w:ascii="Yu Gothic" w:cs="Yu Gothic" w:eastAsia="Yu Gothic" w:hAnsi="Yu Gothic"/>
          <w:color w:val="1E1E1E"/>
          <w:sz w:val="22"/>
          <w:szCs w:val="22"/>
        </w:rPr>
        <w:t xml:space="preserve">仲介手数料の全額入金確認後、翌月25日を待たずに即日で受け取ることができます。</w:t>
      </w:r>
    </w:p>
    <w:p>
      <w:pPr>
        <w:pStyle w:val="ListParagraph"/>
        <w:numPr>
          <w:ilvl w:val="0"/>
          <w:numId w:val="2"/>
        </w:numPr>
        <w:spacing w:before="40" w:after="40"/>
      </w:pPr>
      <w:r>
        <w:rPr>
          <w:rFonts w:ascii="Yu Gothic" w:cs="Yu Gothic" w:eastAsia="Yu Gothic" w:hAnsi="Yu Gothic"/>
          <w:color w:val="1E1E1E"/>
          <w:sz w:val="22"/>
          <w:szCs w:val="22"/>
        </w:rPr>
        <w:t xml:space="preserve">即日払い手数料：報酬の15%を差し引いた金額を当日振込します。</w:t>
      </w:r>
    </w:p>
    <w:p>
      <w:pPr>
        <w:pStyle w:val="ListParagraph"/>
        <w:numPr>
          <w:ilvl w:val="0"/>
          <w:numId w:val="2"/>
        </w:numPr>
        <w:spacing w:before="40" w:after="40"/>
      </w:pPr>
      <w:r>
        <w:rPr>
          <w:rFonts w:ascii="Yu Gothic" w:cs="Yu Gothic" w:eastAsia="Yu Gothic" w:hAnsi="Yu Gothic"/>
          <w:color w:val="1E1E1E"/>
          <w:sz w:val="22"/>
          <w:szCs w:val="22"/>
        </w:rPr>
        <w:t xml:space="preserve">希望する場合はCOREBLDGシステムまたは事務局Slackへ申請してください。</w:t>
      </w:r>
    </w:p>
    <w:p>
      <w:r>
        <w:br w:type="page"/>
      </w:r>
    </w:p>
    <w:p>
      <w:pPr>
        <w:spacing w:before="40" w:after="40"/>
      </w:pPr>
    </w:p>
    <w:p>
      <w:pPr>
        <w:spacing w:before="40" w:after="40"/>
      </w:pPr>
    </w:p>
    <w:p>
      <w:pPr>
        <w:spacing w:before="40" w:after="40"/>
      </w:pPr>
    </w:p>
    <w:p>
      <w:pPr>
        <w:pBdr>
          <w:bottom w:val="single" w:color="D0D5DD" w:sz="2" w:space="1"/>
        </w:pBdr>
        <w:spacing w:before="160" w:after="160"/>
      </w:pPr>
    </w:p>
    <w:p>
      <w:pPr>
        <w:spacing w:before="300" w:after="100"/>
        <w:jc w:val="center"/>
      </w:pPr>
      <w:r>
        <w:rPr>
          <w:rFonts w:ascii="Yu Gothic" w:cs="Yu Gothic" w:eastAsia="Yu Gothic" w:hAnsi="Yu Gothic"/>
          <w:color w:val="888888"/>
          <w:sz w:val="22"/>
          <w:szCs w:val="22"/>
        </w:rPr>
        <w:t xml:space="preserve">── 以上 ──</w:t>
      </w:r>
    </w:p>
    <w:p>
      <w:pPr>
        <w:spacing w:before="60" w:after="60"/>
        <w:jc w:val="center"/>
      </w:pPr>
      <w:r>
        <w:rPr>
          <w:rFonts w:ascii="Yu Gothic" w:cs="Yu Gothic" w:eastAsia="Yu Gothic" w:hAnsi="Yu Gothic"/>
          <w:color w:val="AAAAAA"/>
          <w:sz w:val="18"/>
          <w:szCs w:val="18"/>
        </w:rPr>
        <w:t xml:space="preserve">株式会社CORETO　COREBLDGシステム　売買仲介業務マニュアル（AG版）　2026年4月施行版</w:t>
      </w:r>
    </w:p>
    <w:p>
      <w:pPr>
        <w:jc w:val="center"/>
      </w:pPr>
      <w:r>
        <w:rPr>
          <w:rFonts w:ascii="Yu Gothic" w:cs="Yu Gothic" w:eastAsia="Yu Gothic" w:hAnsi="Yu Gothic"/>
          <w:color w:val="BBBBBB"/>
          <w:sz w:val="16"/>
          <w:szCs w:val="16"/>
        </w:rPr>
        <w:t xml:space="preserve">本マニュアルの内容は予告なく変更される場合があります。最新版はCOREBLDGシステム上で確認してください。</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1"/>
      </w:pBdr>
      <w:spacing w:before="80" w:after="0"/>
      <w:jc w:val="center"/>
    </w:pPr>
    <w:r>
      <w:rPr>
        <w:rFonts w:ascii="Yu Gothic" w:cs="Yu Gothic" w:eastAsia="Yu Gothic" w:hAnsi="Yu Gothic"/>
        <w:color w:val="3A4A6A"/>
        <w:sz w:val="16"/>
        <w:szCs w:val="16"/>
      </w:rPr>
      <w:t xml:space="preserve">- </w:t>
    </w:r>
    <w:r>
      <w:rPr>
        <w:rFonts w:ascii="Yu Gothic" w:cs="Yu Gothic" w:eastAsia="Yu Gothic" w:hAnsi="Yu Gothic"/>
        <w:color w:val="3A4A6A"/>
        <w:sz w:val="16"/>
        <w:szCs w:val="16"/>
      </w:rPr>
      <w:fldChar w:fldCharType="begin"/>
      <w:instrText xml:space="preserve">PAGE</w:instrText>
      <w:fldChar w:fldCharType="separate"/>
      <w:fldChar w:fldCharType="end"/>
    </w:r>
    <w:r>
      <w:rPr>
        <w:rFonts w:ascii="Yu Gothic" w:cs="Yu Gothic" w:eastAsia="Yu Gothic" w:hAnsi="Yu Gothic"/>
        <w:color w:val="3A4A6A"/>
        <w:sz w:val="16"/>
        <w:szCs w:val="16"/>
      </w:rPr>
      <w:t xml:space="preserve"> -　社外秘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before="0" w:after="80"/>
    </w:pPr>
    <w:r>
      <w:rPr>
        <w:rFonts w:ascii="Yu Gothic" w:cs="Yu Gothic" w:eastAsia="Yu Gothic" w:hAnsi="Yu Gothic"/>
        <w:b/>
        <w:bCs/>
        <w:color w:val="C9A84C"/>
        <w:sz w:val="18"/>
        <w:szCs w:val="18"/>
      </w:rPr>
      <w:t xml:space="preserve">COREBLDG  </w:t>
    </w:r>
    <w:r>
      <w:rPr>
        <w:rFonts w:ascii="Yu Gothic" w:cs="Yu Gothic" w:eastAsia="Yu Gothic" w:hAnsi="Yu Gothic"/>
        <w:color w:val="3A4A6A"/>
        <w:sz w:val="18"/>
        <w:szCs w:val="18"/>
      </w:rPr>
      <w:t xml:space="preserve">売買仲介業務マニュアル（AG版）　</w:t>
    </w:r>
    <w:r>
      <w:rPr>
        <w:rFonts w:ascii="Yu Gothic" w:cs="Yu Gothic" w:eastAsia="Yu Gothic" w:hAnsi="Yu Gothic"/>
        <w:color w:val="D0D5DD"/>
        <w:sz w:val="16"/>
        <w:szCs w:val="16"/>
      </w:rPr>
      <w:t xml:space="preserve">株式会社CORETO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Yu Gothic" w:cs="Yu Gothic" w:eastAsia="Yu Gothic" w:hAnsi="Yu Gothic"/>
      <w:b/>
      <w:bCs/>
      <w:color w:val="FFFFFF"/>
      <w:sz w:val="38"/>
      <w:szCs w:val="38"/>
    </w:rPr>
  </w:style>
  <w:style w:type="paragraph" w:styleId="Heading2">
    <w:name w:val="Heading 2"/>
    <w:basedOn w:val="Normal"/>
    <w:next w:val="Normal"/>
    <w:qFormat/>
    <w:pPr>
      <w:spacing w:before="360" w:after="160"/>
      <w:outlineLvl w:val="1"/>
    </w:pPr>
    <w:rPr>
      <w:rFonts w:ascii="Yu Gothic" w:cs="Yu Gothic" w:eastAsia="Yu Gothic" w:hAnsi="Yu Gothic"/>
      <w:b/>
      <w:bCs/>
      <w:color w:val="1A2A4A"/>
      <w:sz w:val="28"/>
      <w:szCs w:val="28"/>
    </w:rPr>
  </w:style>
  <w:style w:type="paragraph" w:styleId="Heading3">
    <w:name w:val="Heading 3"/>
    <w:basedOn w:val="Normal"/>
    <w:next w:val="Normal"/>
    <w:qFormat/>
    <w:pPr>
      <w:spacing w:before="240" w:after="120"/>
      <w:outlineLvl w:val="2"/>
    </w:pPr>
    <w:rPr>
      <w:rFonts w:ascii="Yu Gothic" w:cs="Yu Gothic" w:eastAsia="Yu Gothic" w:hAnsi="Yu Gothic"/>
      <w:b/>
      <w:bCs/>
      <w:color w:val="3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0dc1d241f5fd0e1ccd6ffc9673ae8cb5cc3209d.webp"/><Relationship Id="rId9" Type="http://schemas.openxmlformats.org/officeDocument/2006/relationships/image" Target="media/e75aec752f97e1f02c9448ee9c0215c919ceef9d.png"/><Relationship Id="rId10" Type="http://schemas.openxmlformats.org/officeDocument/2006/relationships/image" Target="media/09074a69e1be8034f30fc005e3d3aae940a895ea.png"/><Relationship Id="rId11" Type="http://schemas.openxmlformats.org/officeDocument/2006/relationships/image" Target="media/16552274abde6ed4b123b648c80a0acf519c42aa.png"/><Relationship Id="rId12" Type="http://schemas.openxmlformats.org/officeDocument/2006/relationships/image" Target="media/e84bb421998ce60ab9acff887d9ed0c615d35d01.png"/><Relationship Id="rId13" Type="http://schemas.openxmlformats.org/officeDocument/2006/relationships/image" Target="media/70375f10b8feeefb882ddd0c5c3a60b8bff79226.png"/><Relationship Id="rId14" Type="http://schemas.openxmlformats.org/officeDocument/2006/relationships/image" Target="media/a99f1466c120b14e99df2b068c2f1e824c2e962c.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2026-03-09T01:12:43.973Z</dcterms:created>
  <dcterms:modified xsi:type="dcterms:W3CDTF">2026-03-09T01:12:43.974Z</dcterms:modified>
</cp:coreProperties>
</file>

<file path=docProps/custom.xml><?xml version="1.0" encoding="utf-8"?>
<Properties xmlns="http://schemas.openxmlformats.org/officeDocument/2006/custom-properties" xmlns:vt="http://schemas.openxmlformats.org/officeDocument/2006/docPropsVTypes"/>
</file>