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E107B7" w14:textId="77777777" w:rsidR="00AF6C14" w:rsidRDefault="00000000">
      <w:pPr>
        <w:pStyle w:val="Heading1"/>
      </w:pPr>
      <w:r>
        <w:t>Seminar answer sheet: Titanic and sleep75</w:t>
      </w:r>
    </w:p>
    <w:p w14:paraId="61F1F13D" w14:textId="77777777" w:rsidR="00AF6C14" w:rsidRDefault="00000000">
      <w:r>
        <w:t>Oct 19, 2026 · @Eszter</w:t>
      </w:r>
    </w:p>
    <w:p w14:paraId="19C0915F" w14:textId="77777777" w:rsidR="00AF6C14" w:rsidRDefault="00000000">
      <w:pPr>
        <w:pStyle w:val="Heading2"/>
      </w:pPr>
      <w:r>
        <w:t>Titanic exercise 1: survival by gender, LPM, logit and probit</w:t>
      </w:r>
    </w:p>
    <w:p w14:paraId="0B95A5AF" w14:textId="77777777" w:rsidR="00AF6C14" w:rsidRDefault="00000000">
      <w:r>
        <w:t>Women survived far more often than men, and the three models agree on every direction. The numbers come from titanic_small.xls (1,309 passengers; the models use the 1,046 with a recorded age).</w:t>
      </w:r>
    </w:p>
    <w:p w14:paraId="0701D896" w14:textId="77777777" w:rsidR="00AF6C14" w:rsidRDefault="00000000">
      <w:pPr>
        <w:pStyle w:val="Heading3"/>
      </w:pPr>
      <w:r>
        <w:t>a) Survival by gender</w:t>
      </w:r>
    </w:p>
    <w:p w14:paraId="6CDE93D5" w14:textId="77777777" w:rsidR="00AF6C14" w:rsidRDefault="00000000">
      <w:r>
        <w:t>Of all 1,309 passengers, 19.1% of men and 72.7% of women survived. The gap is 53.6 percentage points.</w:t>
      </w:r>
    </w:p>
    <w:p w14:paraId="31DA4C10" w14:textId="77777777" w:rsidR="00AF6C14" w:rsidRDefault="00000000">
      <w:pPr>
        <w:pStyle w:val="Heading3"/>
      </w:pPr>
      <w:r>
        <w:t>b) The three models</w:t>
      </w:r>
    </w:p>
    <w:p w14:paraId="1EA4DB0E" w14:textId="77777777" w:rsidR="00AF6C14" w:rsidRDefault="00000000">
      <w:r>
        <w:t>All three regress survival on class (first class is the reference), gender (men are the reference) and age. They agree on direction: women, first-class passengers and younger passengers were more likely to survive.</w:t>
      </w:r>
    </w:p>
    <w:p w14:paraId="35746860" w14:textId="77777777" w:rsidR="00AF6C14" w:rsidRDefault="00000000">
      <w:r>
        <w:t>In the LPM, second class lowers the probability of survival by 21 points relative to first class, and third class by 37 points. Women are 49 points more likely to survive than men of the same class and age. Each extra year of age lowers survival by about 0.5 points.</w:t>
      </w:r>
    </w:p>
    <w:p w14:paraId="4DD4FEDE" w14:textId="77777777" w:rsidR="00AF6C14" w:rsidRDefault="00000000">
      <w:r>
        <w:t>The logit and probit coefficients are on other scales (log-odds and the probit index). They show sign and relative size, not changes in probability, and they cannot be compared with the LPM or with each other. Logit coefficients are about 1.7 times the probit ones (gender: 2.50 against 1.49) because the logistic distribution has a larger spread.</w:t>
      </w:r>
    </w:p>
    <w:p w14:paraId="7F427C3C" w14:textId="77777777" w:rsidR="00AF6C14" w:rsidRDefault="00000000">
      <w:pPr>
        <w:pStyle w:val="Heading3"/>
      </w:pPr>
      <w:r>
        <w:t>c) Gender coefficient in the LPM against part a</w:t>
      </w:r>
    </w:p>
    <w:p w14:paraId="34A51816" w14:textId="77777777" w:rsidR="00AF6C14" w:rsidRDefault="00000000">
      <w:r>
        <w:t>The LPM coefficient is 0.49, so women are 49 points more likely to survive than men, against a raw gap of 54 points. The raw gap compares all women with all men. The LPM compares women and men of the same class and age.</w:t>
      </w:r>
    </w:p>
    <w:p w14:paraId="3C99DB6F" w14:textId="77777777" w:rsidR="00AF6C14" w:rsidRDefault="00000000">
      <w:r>
        <w:t>Men were more often in third class (58.5% against 46.4% of women), and third-class passengers had the lowest survival. Part of the raw gap therefore reflects class composition. The gap stays very large once class and age are held fixed.</w:t>
      </w:r>
    </w:p>
    <w:p w14:paraId="75840A30" w14:textId="77777777" w:rsidR="00AF6C14" w:rsidRDefault="00000000">
      <w:pPr>
        <w:pStyle w:val="Heading3"/>
      </w:pPr>
      <w:r>
        <w:t>d) Average marginal effect of age</w:t>
      </w:r>
    </w:p>
    <w:p w14:paraId="6587BD9C" w14:textId="77777777" w:rsidR="00AF6C14" w:rsidRDefault="00000000">
      <w:r>
        <w:t>The average marginal effect of age is −0.0053 in the LPM, −0.0052 in the logit and −0.0051 in the probit. On average, one more year of age lowers the probability of survival by about 0.5 percentage points. Ten more years lowers it by roughly 5 points.</w:t>
      </w:r>
    </w:p>
    <w:p w14:paraId="2381F259" w14:textId="77777777" w:rsidR="00AF6C14" w:rsidRDefault="00000000">
      <w:r>
        <w:t xml:space="preserve">In the LPM this is the age coefficient itself. In the logit and probit, the effect of age depends on where a passenger sits on the S-shaped curve. We compute it for every passenger, with their own class, gender and age, and average. The logit effect is the coefficient times </w:t>
      </w:r>
      <w:proofErr w:type="gramStart"/>
      <w:r>
        <w:t>p(</w:t>
      </w:r>
      <w:proofErr w:type="gramEnd"/>
      <w:r>
        <w:t>1 − p). The probit effect is the coefficient times the normal density at the passenger's predicted index.</w:t>
      </w:r>
    </w:p>
    <w:p w14:paraId="4B3B10A8" w14:textId="77777777" w:rsidR="00AF6C14" w:rsidRDefault="00000000">
      <w:r>
        <w:lastRenderedPageBreak/>
        <w:t>The three estimates are almost identical. The curves differ in shape, but most passengers sit where the shapes are very close.</w:t>
      </w:r>
    </w:p>
    <w:p w14:paraId="33FACC15" w14:textId="77777777" w:rsidR="00AF6C14" w:rsidRDefault="00000000">
      <w:r>
        <w:t>The raw coefficients differ by a factor of about 1.7 only because the two curves are scaled differently. Their marginal effects barely differ.</w:t>
      </w:r>
    </w:p>
    <w:p w14:paraId="2FAF9261" w14:textId="77777777" w:rsidR="00AF6C14" w:rsidRDefault="00000000">
      <w:pPr>
        <w:pStyle w:val="Heading2"/>
      </w:pPr>
      <w:r>
        <w:t xml:space="preserve">Sleep problem </w:t>
      </w:r>
      <w:proofErr w:type="gramStart"/>
      <w:r>
        <w:t>set:</w:t>
      </w:r>
      <w:proofErr w:type="gramEnd"/>
      <w:r>
        <w:t xml:space="preserve"> regression and descriptives</w:t>
      </w:r>
    </w:p>
    <w:p w14:paraId="7D8F4E94" w14:textId="77777777" w:rsidR="00AF6C14" w:rsidRDefault="00000000">
      <w:r>
        <w:t xml:space="preserve">Men and women sleep almost the same amount, with or without a young child, and the regression finds no clear effect of a young child. The numbers use the training set (564 people) with </w:t>
      </w:r>
      <w:proofErr w:type="spellStart"/>
      <w:proofErr w:type="gramStart"/>
      <w:r>
        <w:t>set.seed</w:t>
      </w:r>
      <w:proofErr w:type="spellEnd"/>
      <w:proofErr w:type="gramEnd"/>
      <w:r>
        <w:t>(1). Another seed shifts them slightly, so the interpretation should stay qualitative.</w:t>
      </w:r>
    </w:p>
    <w:p w14:paraId="7DC67E92" w14:textId="77777777" w:rsidR="00AF6C14" w:rsidRDefault="00000000">
      <w:pPr>
        <w:pStyle w:val="Heading3"/>
      </w:pPr>
      <w:r>
        <w:t>Descriptives: sleep by gender and young child (c)</w:t>
      </w:r>
    </w:p>
    <w:tbl>
      <w:tblPr>
        <w:tblStyle w:val="TableGrid"/>
        <w:tblW w:w="0" w:type="auto"/>
        <w:tblLayout w:type="fixed"/>
        <w:tblLook w:val="0420" w:firstRow="1" w:lastRow="0" w:firstColumn="0" w:lastColumn="0" w:noHBand="0" w:noVBand="1"/>
      </w:tblPr>
      <w:tblGrid>
        <w:gridCol w:w="4174"/>
        <w:gridCol w:w="2029"/>
        <w:gridCol w:w="1667"/>
        <w:gridCol w:w="1487"/>
      </w:tblGrid>
      <w:tr w:rsidR="00AF6C14" w14:paraId="6EC897E7" w14:textId="77777777">
        <w:trPr>
          <w:tblHeader/>
        </w:trPr>
        <w:tc>
          <w:tcPr>
            <w:tcW w:w="4174" w:type="dxa"/>
            <w:shd w:val="clear" w:color="auto" w:fill="F2F2F2"/>
          </w:tcPr>
          <w:p w14:paraId="42F29C27" w14:textId="77777777" w:rsidR="00AF6C14" w:rsidRDefault="00000000">
            <w:r>
              <w:t>Mean minutes of sleep per week</w:t>
            </w:r>
          </w:p>
        </w:tc>
        <w:tc>
          <w:tcPr>
            <w:tcW w:w="2029" w:type="dxa"/>
            <w:shd w:val="clear" w:color="auto" w:fill="F2F2F2"/>
          </w:tcPr>
          <w:p w14:paraId="705D5A68" w14:textId="77777777" w:rsidR="00AF6C14" w:rsidRDefault="00000000">
            <w:r>
              <w:t>No young child</w:t>
            </w:r>
          </w:p>
        </w:tc>
        <w:tc>
          <w:tcPr>
            <w:tcW w:w="1667" w:type="dxa"/>
            <w:shd w:val="clear" w:color="auto" w:fill="F2F2F2"/>
          </w:tcPr>
          <w:p w14:paraId="48624A9B" w14:textId="77777777" w:rsidR="00AF6C14" w:rsidRDefault="00000000">
            <w:r>
              <w:t>Young child</w:t>
            </w:r>
          </w:p>
        </w:tc>
        <w:tc>
          <w:tcPr>
            <w:tcW w:w="1487" w:type="dxa"/>
            <w:shd w:val="clear" w:color="auto" w:fill="F2F2F2"/>
          </w:tcPr>
          <w:p w14:paraId="7DD4FBB0" w14:textId="77777777" w:rsidR="00AF6C14" w:rsidRDefault="00000000">
            <w:r>
              <w:t>Difference</w:t>
            </w:r>
          </w:p>
        </w:tc>
      </w:tr>
      <w:tr w:rsidR="00AF6C14" w14:paraId="3EA7CD97" w14:textId="77777777">
        <w:tc>
          <w:tcPr>
            <w:tcW w:w="4174" w:type="dxa"/>
          </w:tcPr>
          <w:p w14:paraId="20787A9F" w14:textId="77777777" w:rsidR="00AF6C14" w:rsidRDefault="00000000">
            <w:r>
              <w:t>Women</w:t>
            </w:r>
          </w:p>
        </w:tc>
        <w:tc>
          <w:tcPr>
            <w:tcW w:w="2029" w:type="dxa"/>
          </w:tcPr>
          <w:p w14:paraId="4904E96C" w14:textId="77777777" w:rsidR="00AF6C14" w:rsidRDefault="00000000">
            <w:r>
              <w:t>3,277</w:t>
            </w:r>
          </w:p>
        </w:tc>
        <w:tc>
          <w:tcPr>
            <w:tcW w:w="1667" w:type="dxa"/>
          </w:tcPr>
          <w:p w14:paraId="5C7BAEE5" w14:textId="77777777" w:rsidR="00AF6C14" w:rsidRDefault="00000000">
            <w:r>
              <w:t>3,290</w:t>
            </w:r>
          </w:p>
        </w:tc>
        <w:tc>
          <w:tcPr>
            <w:tcW w:w="1487" w:type="dxa"/>
          </w:tcPr>
          <w:p w14:paraId="0FF17F28" w14:textId="77777777" w:rsidR="00AF6C14" w:rsidRDefault="00000000">
            <w:r>
              <w:t>+14</w:t>
            </w:r>
          </w:p>
        </w:tc>
      </w:tr>
      <w:tr w:rsidR="00AF6C14" w14:paraId="68F9C01E" w14:textId="77777777">
        <w:tc>
          <w:tcPr>
            <w:tcW w:w="4174" w:type="dxa"/>
          </w:tcPr>
          <w:p w14:paraId="4686EC34" w14:textId="77777777" w:rsidR="00AF6C14" w:rsidRDefault="00000000">
            <w:r>
              <w:t>Men</w:t>
            </w:r>
          </w:p>
        </w:tc>
        <w:tc>
          <w:tcPr>
            <w:tcW w:w="2029" w:type="dxa"/>
          </w:tcPr>
          <w:p w14:paraId="41205245" w14:textId="77777777" w:rsidR="00AF6C14" w:rsidRDefault="00000000">
            <w:r>
              <w:t>3,249</w:t>
            </w:r>
          </w:p>
        </w:tc>
        <w:tc>
          <w:tcPr>
            <w:tcW w:w="1667" w:type="dxa"/>
          </w:tcPr>
          <w:p w14:paraId="1000F092" w14:textId="77777777" w:rsidR="00AF6C14" w:rsidRDefault="00000000">
            <w:r>
              <w:t>3,227</w:t>
            </w:r>
          </w:p>
        </w:tc>
        <w:tc>
          <w:tcPr>
            <w:tcW w:w="1487" w:type="dxa"/>
          </w:tcPr>
          <w:p w14:paraId="0F19B9CE" w14:textId="77777777" w:rsidR="00AF6C14" w:rsidRDefault="00000000">
            <w:r>
              <w:t>−23</w:t>
            </w:r>
          </w:p>
        </w:tc>
      </w:tr>
    </w:tbl>
    <w:p w14:paraId="504C2626" w14:textId="77777777" w:rsidR="00AF6C14" w:rsidRDefault="00000000">
      <w:r>
        <w:t>Women with a young child sleep about 14 minutes per week more than women without one. Men with a young child sleep about 23 minutes per week less than men without one. Both differences are under 1% of average sleep and have opposite signs.</w:t>
      </w:r>
    </w:p>
    <w:p w14:paraId="14606530" w14:textId="77777777" w:rsidR="00AF6C14" w:rsidRDefault="00000000">
      <w:r>
        <w:t>Only 20 women and 50 men in the training set have a young child, against 232 women and 262 men without one. The small groups make these averages imprecise. In the full dataset the pattern shifts: women with a young child sleep 67 minutes less and men 12 minutes more. The honest conclusion is that there is no clear difference.</w:t>
      </w:r>
    </w:p>
    <w:p w14:paraId="51168CB2" w14:textId="77777777" w:rsidR="00AF6C14" w:rsidRDefault="00000000">
      <w:pPr>
        <w:pStyle w:val="Heading3"/>
      </w:pPr>
      <w:r>
        <w:t>a) Multiple regression</w:t>
      </w:r>
    </w:p>
    <w:p w14:paraId="69207396" w14:textId="77777777" w:rsidR="00AF6C14" w:rsidRDefault="00000000">
      <w:r>
        <w:t>The model regresses weekly minutes of sleep on work time, age, age squared, education, gender and the young-child dummy. The estimated equation is:</w:t>
      </w:r>
    </w:p>
    <w:p w14:paraId="1CFF230D" w14:textId="77777777" w:rsidR="00AF6C14" w:rsidRDefault="00000000">
      <w:pPr>
        <w:pStyle w:val="Code"/>
      </w:pPr>
      <w:bookmarkStart w:id="0" w:name="bongo_lang_latex_6"/>
      <w:bookmarkEnd w:id="0"/>
      <w:r>
        <w:t>\</w:t>
      </w:r>
      <w:proofErr w:type="spellStart"/>
      <w:proofErr w:type="gramStart"/>
      <w:r>
        <w:t>widehat</w:t>
      </w:r>
      <w:proofErr w:type="spellEnd"/>
      <w:proofErr w:type="gramEnd"/>
      <w:r>
        <w:t>{sleep} = 4098 - 0.148</w:t>
      </w:r>
      <w:proofErr w:type="gramStart"/>
      <w:r>
        <w:t>\,</w:t>
      </w:r>
      <w:proofErr w:type="spellStart"/>
      <w:r>
        <w:t>totwrk</w:t>
      </w:r>
      <w:proofErr w:type="spellEnd"/>
      <w:proofErr w:type="gramEnd"/>
      <w:r>
        <w:t xml:space="preserve"> - 20.4</w:t>
      </w:r>
      <w:proofErr w:type="gramStart"/>
      <w:r>
        <w:t>\,age</w:t>
      </w:r>
      <w:proofErr w:type="gramEnd"/>
      <w:r>
        <w:t xml:space="preserve"> + 0.276</w:t>
      </w:r>
      <w:proofErr w:type="gramStart"/>
      <w:r>
        <w:t>\,age</w:t>
      </w:r>
      <w:proofErr w:type="gramEnd"/>
      <w:r>
        <w:t>^2 - 18.2</w:t>
      </w:r>
      <w:proofErr w:type="gramStart"/>
      <w:r>
        <w:t>\,educ</w:t>
      </w:r>
      <w:proofErr w:type="gramEnd"/>
      <w:r>
        <w:t xml:space="preserve"> + 84.9</w:t>
      </w:r>
      <w:proofErr w:type="gramStart"/>
      <w:r>
        <w:t>\,male</w:t>
      </w:r>
      <w:proofErr w:type="gramEnd"/>
      <w:r>
        <w:t xml:space="preserve"> + 9.4</w:t>
      </w:r>
      <w:proofErr w:type="gramStart"/>
      <w:r>
        <w:t>\,</w:t>
      </w:r>
      <w:proofErr w:type="spellStart"/>
      <w:r>
        <w:t>yngkid</w:t>
      </w:r>
      <w:proofErr w:type="spellEnd"/>
      <w:proofErr w:type="gramEnd"/>
    </w:p>
    <w:p w14:paraId="02F0703C" w14:textId="77777777" w:rsidR="00AF6C14" w:rsidRDefault="00000000">
      <w:pPr>
        <w:pStyle w:val="Heading3"/>
      </w:pPr>
      <w:r>
        <w:t xml:space="preserve">b) Interpretation of male and </w:t>
      </w:r>
      <w:proofErr w:type="spellStart"/>
      <w:r>
        <w:t>yngkid</w:t>
      </w:r>
      <w:proofErr w:type="spellEnd"/>
    </w:p>
    <w:p w14:paraId="5D0E5E59" w14:textId="77777777" w:rsidR="00AF6C14" w:rsidRDefault="00000000">
      <w:r>
        <w:t>Holding work time, age, education and the presence of a young child fixed, men sleep about 85 minutes more per week than women. That is roughly 12 minutes per night, or 1.4 hours per week.</w:t>
      </w:r>
    </w:p>
    <w:p w14:paraId="0B467127" w14:textId="77777777" w:rsidR="00AF6C14" w:rsidRDefault="00000000">
      <w:r>
        <w:t>Average sleep is about 3,260 minutes per week (about 7.8 hours per night), so the difference is under 3% of average sleep. It is also less than one fifth of the standard deviation of sleep, which is about 456 minutes. The estimate is statistically distinguishable from zero at the 5% level, but it is modest in size.</w:t>
      </w:r>
    </w:p>
    <w:p w14:paraId="286F901B" w14:textId="77777777" w:rsidR="00AF6C14" w:rsidRDefault="00000000">
      <w:r>
        <w:t>A young child changes weekly sleep by about +9 minutes, which is practically zero. This is surprising, since parents of small children might be expected to sleep less. The estimate is imprecise: its standard error is about 59 minutes, so effects of roughly −100 to +125 minutes per week cannot be ruled out. The data show no evidence that a young child changes sleep, but they do not prove the effect is zero. The effect is also measured holding work time fixed, which may absorb part of how children affect sleep.</w:t>
      </w:r>
    </w:p>
    <w:p w14:paraId="5AF8125B" w14:textId="77777777" w:rsidR="00AF6C14" w:rsidRDefault="00000000">
      <w:r>
        <w:lastRenderedPageBreak/>
        <w:t>The coefficient on male compares men and women with the same work time, age and education. It is not a raw average difference.</w:t>
      </w:r>
    </w:p>
    <w:p w14:paraId="79E50FE3" w14:textId="77777777" w:rsidR="00AF6C14" w:rsidRDefault="00000000">
      <w:pPr>
        <w:pStyle w:val="Heading2"/>
      </w:pPr>
      <w:r>
        <w:t xml:space="preserve">Sleep problem </w:t>
      </w:r>
      <w:proofErr w:type="gramStart"/>
      <w:r>
        <w:t>set:</w:t>
      </w:r>
      <w:proofErr w:type="gramEnd"/>
      <w:r>
        <w:t xml:space="preserve"> interaction model, prediction and model choice</w:t>
      </w:r>
    </w:p>
    <w:p w14:paraId="639F67B5" w14:textId="77777777" w:rsidR="00AF6C14" w:rsidRDefault="00000000">
      <w:r>
        <w:t xml:space="preserve">The interaction adds nothing: it is far from significant, the test RMSE barely moves, and BIC prefers the simpler model from part a. The code adds male * </w:t>
      </w:r>
      <w:proofErr w:type="spellStart"/>
      <w:r>
        <w:t>yngkid</w:t>
      </w:r>
      <w:proofErr w:type="spellEnd"/>
      <w:r>
        <w:t xml:space="preserve"> to the model.</w:t>
      </w:r>
    </w:p>
    <w:p w14:paraId="755A6856" w14:textId="77777777" w:rsidR="00AF6C14" w:rsidRDefault="00000000">
      <w:pPr>
        <w:pStyle w:val="Heading3"/>
      </w:pPr>
      <w:r>
        <w:t>d) Interaction model</w:t>
      </w:r>
    </w:p>
    <w:p w14:paraId="2861A66D" w14:textId="77777777" w:rsidR="00AF6C14" w:rsidRDefault="00000000">
      <w:r>
        <w:t>The three terms involving gender and young child must be read together. Each coefficient is the effect when the other variable equals zero.</w:t>
      </w:r>
    </w:p>
    <w:tbl>
      <w:tblPr>
        <w:tblStyle w:val="TableGrid"/>
        <w:tblW w:w="0" w:type="auto"/>
        <w:tblLayout w:type="fixed"/>
        <w:tblLook w:val="0420" w:firstRow="1" w:lastRow="0" w:firstColumn="0" w:lastColumn="0" w:noHBand="0" w:noVBand="1"/>
      </w:tblPr>
      <w:tblGrid>
        <w:gridCol w:w="1519"/>
        <w:gridCol w:w="2887"/>
        <w:gridCol w:w="4952"/>
      </w:tblGrid>
      <w:tr w:rsidR="00AF6C14" w14:paraId="7F33C71E" w14:textId="77777777">
        <w:trPr>
          <w:tblHeader/>
        </w:trPr>
        <w:tc>
          <w:tcPr>
            <w:tcW w:w="1519" w:type="dxa"/>
            <w:shd w:val="clear" w:color="auto" w:fill="F2F2F2"/>
          </w:tcPr>
          <w:p w14:paraId="453A6EC0" w14:textId="77777777" w:rsidR="00AF6C14" w:rsidRDefault="00000000">
            <w:r>
              <w:t>Term</w:t>
            </w:r>
          </w:p>
        </w:tc>
        <w:tc>
          <w:tcPr>
            <w:tcW w:w="2887" w:type="dxa"/>
            <w:shd w:val="clear" w:color="auto" w:fill="F2F2F2"/>
          </w:tcPr>
          <w:p w14:paraId="6DB79CB4" w14:textId="77777777" w:rsidR="00AF6C14" w:rsidRDefault="00000000">
            <w:r>
              <w:t>Estimate (min per week)</w:t>
            </w:r>
          </w:p>
        </w:tc>
        <w:tc>
          <w:tcPr>
            <w:tcW w:w="4952" w:type="dxa"/>
            <w:shd w:val="clear" w:color="auto" w:fill="F2F2F2"/>
          </w:tcPr>
          <w:p w14:paraId="3803A73E" w14:textId="77777777" w:rsidR="00AF6C14" w:rsidRDefault="00000000">
            <w:r>
              <w:t>Reading</w:t>
            </w:r>
          </w:p>
        </w:tc>
      </w:tr>
      <w:tr w:rsidR="00AF6C14" w14:paraId="4B128589" w14:textId="77777777">
        <w:tc>
          <w:tcPr>
            <w:tcW w:w="1519" w:type="dxa"/>
          </w:tcPr>
          <w:p w14:paraId="006AC2B0" w14:textId="77777777" w:rsidR="00AF6C14" w:rsidRDefault="00000000">
            <w:proofErr w:type="spellStart"/>
            <w:r>
              <w:t>yngkid</w:t>
            </w:r>
            <w:proofErr w:type="spellEnd"/>
          </w:p>
        </w:tc>
        <w:tc>
          <w:tcPr>
            <w:tcW w:w="2887" w:type="dxa"/>
          </w:tcPr>
          <w:p w14:paraId="1ABB85EC" w14:textId="77777777" w:rsidR="00AF6C14" w:rsidRDefault="00000000">
            <w:r>
              <w:t>−8</w:t>
            </w:r>
          </w:p>
        </w:tc>
        <w:tc>
          <w:tcPr>
            <w:tcW w:w="4952" w:type="dxa"/>
          </w:tcPr>
          <w:p w14:paraId="270D7A1E" w14:textId="68233963" w:rsidR="00AF6C14" w:rsidRDefault="00000000">
            <w:r>
              <w:t xml:space="preserve">Effect of a young child among women. </w:t>
            </w:r>
          </w:p>
        </w:tc>
      </w:tr>
      <w:tr w:rsidR="00AF6C14" w14:paraId="3795403D" w14:textId="77777777">
        <w:tc>
          <w:tcPr>
            <w:tcW w:w="1519" w:type="dxa"/>
          </w:tcPr>
          <w:p w14:paraId="2099B68B" w14:textId="77777777" w:rsidR="00AF6C14" w:rsidRDefault="00000000">
            <w:r>
              <w:t>male</w:t>
            </w:r>
          </w:p>
        </w:tc>
        <w:tc>
          <w:tcPr>
            <w:tcW w:w="2887" w:type="dxa"/>
          </w:tcPr>
          <w:p w14:paraId="43FCC597" w14:textId="77777777" w:rsidR="00AF6C14" w:rsidRDefault="00000000">
            <w:r>
              <w:t>+83</w:t>
            </w:r>
          </w:p>
        </w:tc>
        <w:tc>
          <w:tcPr>
            <w:tcW w:w="4952" w:type="dxa"/>
          </w:tcPr>
          <w:p w14:paraId="53351C8D" w14:textId="2A5D7357" w:rsidR="00AF6C14" w:rsidRDefault="00000000">
            <w:r>
              <w:t xml:space="preserve">Gap between men and women among people without a young child, at the same work time, age and education. </w:t>
            </w:r>
          </w:p>
        </w:tc>
      </w:tr>
      <w:tr w:rsidR="00AF6C14" w14:paraId="20EE2E9E" w14:textId="77777777">
        <w:tc>
          <w:tcPr>
            <w:tcW w:w="1519" w:type="dxa"/>
          </w:tcPr>
          <w:p w14:paraId="73CE3707" w14:textId="77777777" w:rsidR="00AF6C14" w:rsidRDefault="00000000">
            <w:proofErr w:type="spellStart"/>
            <w:proofErr w:type="gramStart"/>
            <w:r>
              <w:t>male:yngkid</w:t>
            </w:r>
            <w:proofErr w:type="spellEnd"/>
            <w:proofErr w:type="gramEnd"/>
          </w:p>
        </w:tc>
        <w:tc>
          <w:tcPr>
            <w:tcW w:w="2887" w:type="dxa"/>
          </w:tcPr>
          <w:p w14:paraId="492203B3" w14:textId="77777777" w:rsidR="00AF6C14" w:rsidRDefault="00000000">
            <w:r>
              <w:t>+25</w:t>
            </w:r>
          </w:p>
        </w:tc>
        <w:tc>
          <w:tcPr>
            <w:tcW w:w="4952" w:type="dxa"/>
          </w:tcPr>
          <w:p w14:paraId="38F4C31E" w14:textId="5E1EAB6B" w:rsidR="00AF6C14" w:rsidRDefault="00000000">
            <w:r>
              <w:t xml:space="preserve">How much higher the young-child effect is for men than for women. </w:t>
            </w:r>
          </w:p>
        </w:tc>
      </w:tr>
    </w:tbl>
    <w:p w14:paraId="6C7F1945" w14:textId="77777777" w:rsidR="00AF6C14" w:rsidRDefault="00000000">
      <w:r>
        <w:t>For men the total effect of a young child is −8 + 25 = about +17 minutes per week. There is no evidence that a young child affects men's and women's sleep differently.</w:t>
      </w:r>
    </w:p>
    <w:p w14:paraId="62F95CE8" w14:textId="77777777" w:rsidR="00AF6C14" w:rsidRDefault="00000000">
      <w:pPr>
        <w:pStyle w:val="Heading3"/>
      </w:pPr>
      <w:r>
        <w:t>e) Comparison with the raw differences</w:t>
      </w:r>
    </w:p>
    <w:tbl>
      <w:tblPr>
        <w:tblStyle w:val="TableGrid"/>
        <w:tblW w:w="0" w:type="auto"/>
        <w:tblLayout w:type="fixed"/>
        <w:tblLook w:val="0420" w:firstRow="1" w:lastRow="0" w:firstColumn="0" w:lastColumn="0" w:noHBand="0" w:noVBand="1"/>
      </w:tblPr>
      <w:tblGrid>
        <w:gridCol w:w="4755"/>
        <w:gridCol w:w="2161"/>
        <w:gridCol w:w="2443"/>
      </w:tblGrid>
      <w:tr w:rsidR="00AF6C14" w14:paraId="1CD8FF64" w14:textId="77777777">
        <w:trPr>
          <w:tblHeader/>
        </w:trPr>
        <w:tc>
          <w:tcPr>
            <w:tcW w:w="4755" w:type="dxa"/>
            <w:shd w:val="clear" w:color="auto" w:fill="F2F2F2"/>
          </w:tcPr>
          <w:p w14:paraId="136E1F41" w14:textId="77777777" w:rsidR="00AF6C14" w:rsidRDefault="00AF6C14"/>
        </w:tc>
        <w:tc>
          <w:tcPr>
            <w:tcW w:w="2161" w:type="dxa"/>
            <w:shd w:val="clear" w:color="auto" w:fill="F2F2F2"/>
          </w:tcPr>
          <w:p w14:paraId="02B1B478" w14:textId="77777777" w:rsidR="00AF6C14" w:rsidRDefault="00000000">
            <w:r>
              <w:t>Raw difference</w:t>
            </w:r>
          </w:p>
        </w:tc>
        <w:tc>
          <w:tcPr>
            <w:tcW w:w="2443" w:type="dxa"/>
            <w:shd w:val="clear" w:color="auto" w:fill="F2F2F2"/>
          </w:tcPr>
          <w:p w14:paraId="76650761" w14:textId="77777777" w:rsidR="00AF6C14" w:rsidRDefault="00000000">
            <w:r>
              <w:t>Interaction model</w:t>
            </w:r>
          </w:p>
        </w:tc>
      </w:tr>
      <w:tr w:rsidR="00AF6C14" w14:paraId="0E12ED50" w14:textId="77777777">
        <w:tc>
          <w:tcPr>
            <w:tcW w:w="4755" w:type="dxa"/>
          </w:tcPr>
          <w:p w14:paraId="4BCA5FFE" w14:textId="77777777" w:rsidR="00AF6C14" w:rsidRDefault="00000000">
            <w:r>
              <w:t>Young child, women</w:t>
            </w:r>
          </w:p>
        </w:tc>
        <w:tc>
          <w:tcPr>
            <w:tcW w:w="2161" w:type="dxa"/>
          </w:tcPr>
          <w:p w14:paraId="2DD163BF" w14:textId="77777777" w:rsidR="00AF6C14" w:rsidRDefault="00000000">
            <w:r>
              <w:t>+14</w:t>
            </w:r>
          </w:p>
        </w:tc>
        <w:tc>
          <w:tcPr>
            <w:tcW w:w="2443" w:type="dxa"/>
          </w:tcPr>
          <w:p w14:paraId="54EC735F" w14:textId="77777777" w:rsidR="00AF6C14" w:rsidRDefault="00000000">
            <w:r>
              <w:t>−8</w:t>
            </w:r>
          </w:p>
        </w:tc>
      </w:tr>
      <w:tr w:rsidR="00AF6C14" w14:paraId="00DD6CD9" w14:textId="77777777">
        <w:tc>
          <w:tcPr>
            <w:tcW w:w="4755" w:type="dxa"/>
          </w:tcPr>
          <w:p w14:paraId="0726DBD3" w14:textId="77777777" w:rsidR="00AF6C14" w:rsidRDefault="00000000">
            <w:r>
              <w:t>Young child, men</w:t>
            </w:r>
          </w:p>
        </w:tc>
        <w:tc>
          <w:tcPr>
            <w:tcW w:w="2161" w:type="dxa"/>
          </w:tcPr>
          <w:p w14:paraId="78CBE53F" w14:textId="77777777" w:rsidR="00AF6C14" w:rsidRDefault="00000000">
            <w:r>
              <w:t>−23</w:t>
            </w:r>
          </w:p>
        </w:tc>
        <w:tc>
          <w:tcPr>
            <w:tcW w:w="2443" w:type="dxa"/>
          </w:tcPr>
          <w:p w14:paraId="4126998C" w14:textId="77777777" w:rsidR="00AF6C14" w:rsidRDefault="00000000">
            <w:r>
              <w:t>+17</w:t>
            </w:r>
          </w:p>
        </w:tc>
      </w:tr>
      <w:tr w:rsidR="00AF6C14" w14:paraId="5A99C09E" w14:textId="77777777">
        <w:tc>
          <w:tcPr>
            <w:tcW w:w="4755" w:type="dxa"/>
          </w:tcPr>
          <w:p w14:paraId="49A58444" w14:textId="77777777" w:rsidR="00AF6C14" w:rsidRDefault="00000000">
            <w:r>
              <w:t>Men against women, no young child</w:t>
            </w:r>
          </w:p>
        </w:tc>
        <w:tc>
          <w:tcPr>
            <w:tcW w:w="2161" w:type="dxa"/>
          </w:tcPr>
          <w:p w14:paraId="6DD010D3" w14:textId="77777777" w:rsidR="00AF6C14" w:rsidRDefault="00000000">
            <w:r>
              <w:t>−27</w:t>
            </w:r>
          </w:p>
        </w:tc>
        <w:tc>
          <w:tcPr>
            <w:tcW w:w="2443" w:type="dxa"/>
          </w:tcPr>
          <w:p w14:paraId="62225813" w14:textId="77777777" w:rsidR="00AF6C14" w:rsidRDefault="00000000">
            <w:r>
              <w:t>+83</w:t>
            </w:r>
          </w:p>
        </w:tc>
      </w:tr>
    </w:tbl>
    <w:p w14:paraId="5E5FEAF5" w14:textId="77777777" w:rsidR="003C2FEF" w:rsidRDefault="003C2FEF"/>
    <w:p w14:paraId="577F66EE" w14:textId="59A30767" w:rsidR="00AF6C14" w:rsidRDefault="00000000">
      <w:r>
        <w:t>The regression estimates differ from the raw differences, and some have the opposite sign. The gender sign flips because of work time. Men work more (about 2,475 minutes per week against 1,742 for women in the training set), and more work means less sleep (−0.15 minutes of sleep per minute of work). The raw table compares men and women regardless of work time. The regression compares them at the same work time, so the gender coefficient turns positive.</w:t>
      </w:r>
    </w:p>
    <w:p w14:paraId="4D9CAA20" w14:textId="77777777" w:rsidR="00AF6C14" w:rsidRDefault="00000000">
      <w:r>
        <w:t>Every difference involving a young child is small relative to its standard error. The sign changes there are noise, not a contradiction.</w:t>
      </w:r>
    </w:p>
    <w:p w14:paraId="0E377C86" w14:textId="77777777" w:rsidR="00AF6C14" w:rsidRDefault="00000000">
      <w:pPr>
        <w:pStyle w:val="Heading3"/>
      </w:pPr>
      <w:r>
        <w:t>f) Prediction for a 40-year-old full-time man</w:t>
      </w:r>
    </w:p>
    <w:p w14:paraId="01B0CD91" w14:textId="77777777" w:rsidR="00AF6C14" w:rsidRDefault="00000000">
      <w:r>
        <w:t>The person has one young child, 15 years of education and full-time work, taken as 40 hours, or 2,400 minutes, per week (</w:t>
      </w:r>
      <w:proofErr w:type="spellStart"/>
      <w:r>
        <w:t>totwrk</w:t>
      </w:r>
      <w:proofErr w:type="spellEnd"/>
      <w:r>
        <w:t xml:space="preserve"> is in minutes).</w:t>
      </w:r>
    </w:p>
    <w:p w14:paraId="76CADF95" w14:textId="77777777" w:rsidR="00AF6C14" w:rsidRDefault="00000000">
      <w:r>
        <w:lastRenderedPageBreak/>
        <w:t>The predicted sleep is about 53.3 hours per week, roughly 7.6 hours per night. The 90% confidence interval for the conditional expectation is 51.4 to 55.2 hours. It covers the average sleep of all people with these characteristics. The 90% prediction interval is 41.3 to 65.3 hours. It is much wider because it covers one individual, who also differs from the average through the error term.</w:t>
      </w:r>
    </w:p>
    <w:p w14:paraId="5FF041E7" w14:textId="77777777" w:rsidR="00AF6C14" w:rsidRDefault="00000000">
      <w:pPr>
        <w:pStyle w:val="Heading3"/>
      </w:pPr>
      <w:r>
        <w:t>g) Test RMSE</w:t>
      </w:r>
    </w:p>
    <w:p w14:paraId="1F1D258B" w14:textId="77777777" w:rsidR="00AF6C14" w:rsidRDefault="00000000">
      <w:r>
        <w:t xml:space="preserve">The test RMSE is 368.1 minutes for the model from part </w:t>
      </w:r>
      <w:proofErr w:type="gramStart"/>
      <w:r>
        <w:t>a and</w:t>
      </w:r>
      <w:proofErr w:type="gramEnd"/>
      <w:r>
        <w:t xml:space="preserve"> 367.3 minutes for the interaction model, on 142 test observations. The interaction model predicts about one minute better, which is no real improvement against a standard deviation of about 456 minutes.</w:t>
      </w:r>
    </w:p>
    <w:p w14:paraId="3C360B2E" w14:textId="77777777" w:rsidR="00AF6C14" w:rsidRDefault="00000000">
      <w:pPr>
        <w:pStyle w:val="Heading3"/>
      </w:pPr>
      <w:r>
        <w:t>h) BIC</w:t>
      </w:r>
    </w:p>
    <w:p w14:paraId="0057BAB5" w14:textId="77777777" w:rsidR="00AF6C14" w:rsidRDefault="00000000">
      <w:r>
        <w:t xml:space="preserve">The BIC is 8,487.0 for the model from part </w:t>
      </w:r>
      <w:proofErr w:type="gramStart"/>
      <w:r>
        <w:t>a and</w:t>
      </w:r>
      <w:proofErr w:type="gramEnd"/>
      <w:r>
        <w:t xml:space="preserve"> 8,493.3 for the interaction model. Lower is better, so BIC prefers the model without the interaction.</w:t>
      </w:r>
    </w:p>
    <w:p w14:paraId="40A260CF" w14:textId="77777777" w:rsidR="00AF6C14" w:rsidRDefault="00000000">
      <w:pPr>
        <w:pStyle w:val="Heading3"/>
      </w:pPr>
      <w:proofErr w:type="spellStart"/>
      <w:r>
        <w:t>i</w:t>
      </w:r>
      <w:proofErr w:type="spellEnd"/>
      <w:r>
        <w:t>) Preferred model</w:t>
      </w:r>
    </w:p>
    <w:p w14:paraId="3068C1BD" w14:textId="77777777" w:rsidR="00AF6C14" w:rsidRDefault="00000000">
      <w:r>
        <w:t xml:space="preserve">I prefer the model from part a. The interaction term is nowhere near significant, the test RMSE improves by a negligible amount, and BIC is lower for the simpler model because it </w:t>
      </w:r>
      <w:proofErr w:type="spellStart"/>
      <w:r>
        <w:t>penalises</w:t>
      </w:r>
      <w:proofErr w:type="spellEnd"/>
      <w:r>
        <w:t xml:space="preserve"> the extra parameter. The training set also has only 20 women and 50 men with a young child, which is too little to estimate a gender difference in the effect of children reliably.</w:t>
      </w:r>
    </w:p>
    <w:p w14:paraId="3DDD3E09" w14:textId="77777777" w:rsidR="00AF6C14" w:rsidRDefault="00000000">
      <w:r>
        <w:t>Two cautions. The prediction interval in part f relies on normal errors, and the residuals show some very low outliers. The comparison in part e is the most useful one to discuss in class, because the work-time mechanism explains why the gender sign flips.</w:t>
      </w:r>
    </w:p>
    <w:sectPr w:rsidR="00AF6C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BF42EE"/>
    <w:multiLevelType w:val="hybridMultilevel"/>
    <w:tmpl w:val="C26053C2"/>
    <w:lvl w:ilvl="0" w:tplc="C3F4F4EE">
      <w:start w:val="1"/>
      <w:numFmt w:val="bullet"/>
      <w:lvlText w:val="•"/>
      <w:lvlJc w:val="left"/>
      <w:pPr>
        <w:ind w:left="720" w:hanging="360"/>
      </w:pPr>
    </w:lvl>
    <w:lvl w:ilvl="1" w:tplc="F01E41DE">
      <w:start w:val="1"/>
      <w:numFmt w:val="bullet"/>
      <w:lvlText w:val="o"/>
      <w:lvlJc w:val="left"/>
      <w:pPr>
        <w:ind w:left="1440" w:hanging="360"/>
      </w:pPr>
    </w:lvl>
    <w:lvl w:ilvl="2" w:tplc="643240D0">
      <w:start w:val="1"/>
      <w:numFmt w:val="bullet"/>
      <w:lvlText w:val="▪"/>
      <w:lvlJc w:val="left"/>
      <w:pPr>
        <w:ind w:left="2160" w:hanging="360"/>
      </w:pPr>
    </w:lvl>
    <w:lvl w:ilvl="3" w:tplc="D966C5B0">
      <w:start w:val="1"/>
      <w:numFmt w:val="bullet"/>
      <w:lvlText w:val="•"/>
      <w:lvlJc w:val="left"/>
      <w:pPr>
        <w:ind w:left="2880" w:hanging="360"/>
      </w:pPr>
    </w:lvl>
    <w:lvl w:ilvl="4" w:tplc="650CE78C">
      <w:start w:val="1"/>
      <w:numFmt w:val="bullet"/>
      <w:lvlText w:val="o"/>
      <w:lvlJc w:val="left"/>
      <w:pPr>
        <w:ind w:left="3600" w:hanging="360"/>
      </w:pPr>
    </w:lvl>
    <w:lvl w:ilvl="5" w:tplc="6616E536">
      <w:start w:val="1"/>
      <w:numFmt w:val="bullet"/>
      <w:lvlText w:val="▪"/>
      <w:lvlJc w:val="left"/>
      <w:pPr>
        <w:ind w:left="4320" w:hanging="360"/>
      </w:pPr>
    </w:lvl>
    <w:lvl w:ilvl="6" w:tplc="C7F6BE12">
      <w:start w:val="1"/>
      <w:numFmt w:val="bullet"/>
      <w:lvlText w:val="•"/>
      <w:lvlJc w:val="left"/>
      <w:pPr>
        <w:ind w:left="5040" w:hanging="360"/>
      </w:pPr>
    </w:lvl>
    <w:lvl w:ilvl="7" w:tplc="323C9E26">
      <w:start w:val="1"/>
      <w:numFmt w:val="bullet"/>
      <w:lvlText w:val="o"/>
      <w:lvlJc w:val="left"/>
      <w:pPr>
        <w:ind w:left="5760" w:hanging="360"/>
      </w:pPr>
    </w:lvl>
    <w:lvl w:ilvl="8" w:tplc="AC5600FC">
      <w:start w:val="1"/>
      <w:numFmt w:val="bullet"/>
      <w:lvlText w:val="▪"/>
      <w:lvlJc w:val="left"/>
      <w:pPr>
        <w:ind w:left="6480" w:hanging="360"/>
      </w:pPr>
    </w:lvl>
  </w:abstractNum>
  <w:abstractNum w:abstractNumId="1" w15:restartNumberingAfterBreak="0">
    <w:nsid w:val="2D833DC7"/>
    <w:multiLevelType w:val="hybridMultilevel"/>
    <w:tmpl w:val="7AD6C06C"/>
    <w:lvl w:ilvl="0" w:tplc="978C5EB6">
      <w:start w:val="1"/>
      <w:numFmt w:val="decimal"/>
      <w:lvlText w:val="%1."/>
      <w:lvlJc w:val="left"/>
      <w:pPr>
        <w:ind w:left="720" w:hanging="360"/>
      </w:pPr>
    </w:lvl>
    <w:lvl w:ilvl="1" w:tplc="F2D22308">
      <w:start w:val="1"/>
      <w:numFmt w:val="lowerLetter"/>
      <w:lvlText w:val="%2."/>
      <w:lvlJc w:val="left"/>
      <w:pPr>
        <w:ind w:left="1440" w:hanging="360"/>
      </w:pPr>
    </w:lvl>
    <w:lvl w:ilvl="2" w:tplc="5B7C3AFC">
      <w:start w:val="1"/>
      <w:numFmt w:val="lowerRoman"/>
      <w:lvlText w:val="%3."/>
      <w:lvlJc w:val="left"/>
      <w:pPr>
        <w:ind w:left="2160" w:hanging="360"/>
      </w:pPr>
    </w:lvl>
    <w:lvl w:ilvl="3" w:tplc="2CCC0010">
      <w:start w:val="1"/>
      <w:numFmt w:val="decimal"/>
      <w:lvlText w:val="%4."/>
      <w:lvlJc w:val="left"/>
      <w:pPr>
        <w:ind w:left="2880" w:hanging="360"/>
      </w:pPr>
    </w:lvl>
    <w:lvl w:ilvl="4" w:tplc="CB587736">
      <w:start w:val="1"/>
      <w:numFmt w:val="lowerLetter"/>
      <w:lvlText w:val="%5."/>
      <w:lvlJc w:val="left"/>
      <w:pPr>
        <w:ind w:left="3600" w:hanging="360"/>
      </w:pPr>
    </w:lvl>
    <w:lvl w:ilvl="5" w:tplc="C20E338E">
      <w:start w:val="1"/>
      <w:numFmt w:val="lowerRoman"/>
      <w:lvlText w:val="%6."/>
      <w:lvlJc w:val="left"/>
      <w:pPr>
        <w:ind w:left="4320" w:hanging="360"/>
      </w:pPr>
    </w:lvl>
    <w:lvl w:ilvl="6" w:tplc="35D0FF36">
      <w:start w:val="1"/>
      <w:numFmt w:val="decimal"/>
      <w:lvlText w:val="%7."/>
      <w:lvlJc w:val="left"/>
      <w:pPr>
        <w:ind w:left="5040" w:hanging="360"/>
      </w:pPr>
    </w:lvl>
    <w:lvl w:ilvl="7" w:tplc="74D82210">
      <w:start w:val="1"/>
      <w:numFmt w:val="lowerLetter"/>
      <w:lvlText w:val="%8."/>
      <w:lvlJc w:val="left"/>
      <w:pPr>
        <w:ind w:left="5760" w:hanging="360"/>
      </w:pPr>
    </w:lvl>
    <w:lvl w:ilvl="8" w:tplc="05D063CA">
      <w:start w:val="1"/>
      <w:numFmt w:val="lowerRoman"/>
      <w:lvlText w:val="%9."/>
      <w:lvlJc w:val="left"/>
      <w:pPr>
        <w:ind w:left="6480" w:hanging="360"/>
      </w:pPr>
    </w:lvl>
  </w:abstractNum>
  <w:num w:numId="1" w16cid:durableId="13698396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6C14"/>
    <w:rsid w:val="003C2FEF"/>
    <w:rsid w:val="00AF6C14"/>
    <w:rsid w:val="00E368E4"/>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22405E1E"/>
  <w15:docId w15:val="{96B1CE8C-343A-B543-8104-BABAEBB37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1274</Words>
  <Characters>7268</Characters>
  <Application>Microsoft Office Word</Application>
  <DocSecurity>0</DocSecurity>
  <Lines>60</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answer sheet Titanic and sleep75</dc:title>
  <dc:description>Claude Docs node/115c71f4-2122@6 docx-w7</dc:description>
  <cp:lastModifiedBy>Eszter Timar</cp:lastModifiedBy>
  <cp:revision>7</cp:revision>
  <dcterms:created xsi:type="dcterms:W3CDTF">2026-10-19T12:28:00Z</dcterms:created>
  <dcterms:modified xsi:type="dcterms:W3CDTF">2026-10-19T12:30:00Z</dcterms:modified>
</cp:coreProperties>
</file>