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E1A" w:rsidRPr="00C40FD5" w:rsidRDefault="00197542" w:rsidP="00812E1A">
      <w:pPr>
        <w:spacing w:after="120" w:line="240" w:lineRule="auto"/>
        <w:ind w:firstLine="426"/>
        <w:jc w:val="center"/>
        <w:rPr>
          <w:rFonts w:ascii="Times New Roman" w:hAnsi="Times New Roman" w:cs="Times New Roman"/>
          <w:sz w:val="32"/>
          <w:szCs w:val="32"/>
        </w:rPr>
      </w:pPr>
      <w:r w:rsidRPr="00C40FD5">
        <w:rPr>
          <w:rFonts w:ascii="Times New Roman" w:hAnsi="Times New Roman" w:cs="Times New Roman"/>
          <w:sz w:val="32"/>
          <w:szCs w:val="32"/>
        </w:rPr>
        <w:t>William Shakespeare: Rómeó és Júlia</w:t>
      </w:r>
      <w:bookmarkStart w:id="0" w:name="_GoBack"/>
      <w:bookmarkEnd w:id="0"/>
    </w:p>
    <w:p w:rsidR="00812E1A" w:rsidRDefault="00812E1A" w:rsidP="00812E1A">
      <w:pPr>
        <w:spacing w:after="200" w:line="276" w:lineRule="auto"/>
        <w:rPr>
          <w:rFonts w:ascii="Times New Roman" w:eastAsiaTheme="minorEastAsia" w:hAnsi="Times New Roman" w:cs="Times New Roman"/>
          <w:sz w:val="24"/>
          <w:szCs w:val="24"/>
          <w:lang w:eastAsia="hu-H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hu-HU"/>
        </w:rPr>
        <w:t>A reneszánsz kor a XIV.-XVI. században volt jellemző. Itáliából, a meggazdagodó polgároktól indult el és tárult az ottani kultúrával. Az új életszemléletei voltak az antik kultúra és az újjászületés. A központban a szépség és a humanizmus volt</w:t>
      </w:r>
      <w:r w:rsidR="0026122E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. Megváltozott az értékrend is. A vallás és Isten is közelebb került az emberekhez. Az irodalomban megjelentek a szerelmes versek és a himusz mint műfaj. </w:t>
      </w:r>
    </w:p>
    <w:p w:rsidR="00BA6429" w:rsidRPr="00812E1A" w:rsidRDefault="00BA6429" w:rsidP="00812E1A">
      <w:pPr>
        <w:spacing w:after="200" w:line="276" w:lineRule="auto"/>
        <w:rPr>
          <w:rFonts w:ascii="Times New Roman" w:eastAsiaTheme="minorEastAsia" w:hAnsi="Times New Roman" w:cs="Times New Roman"/>
          <w:sz w:val="24"/>
          <w:szCs w:val="24"/>
          <w:lang w:eastAsia="hu-HU"/>
        </w:rPr>
      </w:pPr>
      <w:r w:rsidRPr="00812E1A">
        <w:rPr>
          <w:rFonts w:ascii="Times New Roman" w:eastAsiaTheme="minorEastAsia" w:hAnsi="Times New Roman" w:cs="Times New Roman"/>
          <w:sz w:val="24"/>
          <w:szCs w:val="24"/>
          <w:lang w:eastAsia="hu-HU"/>
        </w:rPr>
        <w:t>A</w:t>
      </w:r>
      <w:r w:rsidR="0052367B">
        <w:rPr>
          <w:rFonts w:ascii="Times New Roman" w:eastAsiaTheme="minorEastAsia" w:hAnsi="Times New Roman" w:cs="Times New Roman"/>
          <w:sz w:val="24"/>
          <w:szCs w:val="24"/>
          <w:lang w:eastAsia="hu-HU"/>
        </w:rPr>
        <w:t>z angol reneszánsz a</w:t>
      </w:r>
      <w:r w:rsidRPr="00812E1A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 16. század végén</w:t>
      </w:r>
      <w:r w:rsidR="0052367B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 kezdődött a</w:t>
      </w:r>
      <w:r w:rsidRPr="00812E1A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 Londonban épült Globe Színház Wil</w:t>
      </w:r>
      <w:r w:rsidR="0052367B">
        <w:rPr>
          <w:rFonts w:ascii="Times New Roman" w:eastAsiaTheme="minorEastAsia" w:hAnsi="Times New Roman" w:cs="Times New Roman"/>
          <w:sz w:val="24"/>
          <w:szCs w:val="24"/>
          <w:lang w:eastAsia="hu-HU"/>
        </w:rPr>
        <w:t>liam Shakespeare nevéhez kötődő épülettel</w:t>
      </w:r>
      <w:r w:rsidRPr="00812E1A">
        <w:rPr>
          <w:rFonts w:ascii="Times New Roman" w:eastAsiaTheme="minorEastAsia" w:hAnsi="Times New Roman" w:cs="Times New Roman"/>
          <w:sz w:val="24"/>
          <w:szCs w:val="24"/>
          <w:lang w:eastAsia="hu-HU"/>
        </w:rPr>
        <w:t>. Kívülről nyolcszögletű, belülről kör alakú. Többemeletes, felülnyitott a természetes világítás érdekébe. A színpadot 3 részre lehet osztani, előszínpad,</w:t>
      </w:r>
      <w:r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 </w:t>
      </w:r>
      <w:r w:rsidRPr="00812E1A">
        <w:rPr>
          <w:rFonts w:ascii="Times New Roman" w:eastAsiaTheme="minorEastAsia" w:hAnsi="Times New Roman" w:cs="Times New Roman"/>
          <w:sz w:val="24"/>
          <w:szCs w:val="24"/>
          <w:lang w:eastAsia="hu-HU"/>
        </w:rPr>
        <w:t>ami a szabadban volt, hátsó színpad, ami az épületben, felső színpad, ami a magasban, várfokon. A díszlet néhány tárgytól eltekintve nem volt</w:t>
      </w:r>
      <w:r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 ezt a szöveggel pótolták</w:t>
      </w:r>
      <w:r w:rsidRPr="00812E1A">
        <w:rPr>
          <w:rFonts w:ascii="Times New Roman" w:eastAsiaTheme="minorEastAsia" w:hAnsi="Times New Roman" w:cs="Times New Roman"/>
          <w:sz w:val="24"/>
          <w:szCs w:val="24"/>
          <w:lang w:eastAsia="hu-HU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 A cselekmény mozgalmas volt.</w:t>
      </w:r>
      <w:r w:rsidRPr="00812E1A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 Nők nem szerepelhetek benne ezért a fiatal fiúk alakították a női szerepeket.</w:t>
      </w:r>
    </w:p>
    <w:p w:rsidR="003B6935" w:rsidRPr="00812E1A" w:rsidRDefault="00197542" w:rsidP="00812E1A">
      <w:pPr>
        <w:spacing w:after="200" w:line="276" w:lineRule="auto"/>
        <w:rPr>
          <w:rFonts w:ascii="Times New Roman" w:eastAsiaTheme="minorEastAsia" w:hAnsi="Times New Roman" w:cs="Times New Roman"/>
          <w:sz w:val="24"/>
          <w:szCs w:val="24"/>
          <w:lang w:eastAsia="hu-HU"/>
        </w:rPr>
      </w:pPr>
      <w:r w:rsidRPr="00812E1A">
        <w:rPr>
          <w:rFonts w:ascii="Times New Roman" w:eastAsiaTheme="minorEastAsia" w:hAnsi="Times New Roman" w:cs="Times New Roman"/>
          <w:sz w:val="24"/>
          <w:szCs w:val="24"/>
          <w:lang w:eastAsia="hu-HU"/>
        </w:rPr>
        <w:t>Shakespeare</w:t>
      </w:r>
      <w:r w:rsidR="00960AEC" w:rsidRPr="00812E1A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 1564. április 23-án született </w:t>
      </w:r>
      <w:r w:rsidR="00962956" w:rsidRPr="00812E1A">
        <w:rPr>
          <w:rFonts w:ascii="Times New Roman" w:eastAsiaTheme="minorEastAsia" w:hAnsi="Times New Roman" w:cs="Times New Roman"/>
          <w:sz w:val="24"/>
          <w:szCs w:val="24"/>
          <w:lang w:eastAsia="hu-HU"/>
        </w:rPr>
        <w:t>Stratford-upon-</w:t>
      </w:r>
      <w:r w:rsidR="00960AEC" w:rsidRPr="00812E1A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Avon-ban. </w:t>
      </w:r>
      <w:r w:rsidR="00724324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Az Oxford tanulója volt. </w:t>
      </w:r>
      <w:r w:rsidR="00962956" w:rsidRPr="00812E1A">
        <w:rPr>
          <w:rFonts w:ascii="Times New Roman" w:eastAsiaTheme="minorEastAsia" w:hAnsi="Times New Roman" w:cs="Times New Roman"/>
          <w:sz w:val="24"/>
          <w:szCs w:val="24"/>
          <w:lang w:eastAsia="hu-HU"/>
        </w:rPr>
        <w:t>18 éves korában feleségül vette a nála nyolc évvel idősebb Anne Hathawayt, aki ekkor már három hónapos terhes volt. Gyerekeik: Susanna, Hamnet, Judit.</w:t>
      </w:r>
      <w:r w:rsidR="00960AEC" w:rsidRPr="00812E1A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 </w:t>
      </w:r>
      <w:r w:rsidR="00962956" w:rsidRPr="00812E1A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1585 és 1592 között Shakespeare Londonban megkezdte </w:t>
      </w:r>
      <w:r w:rsidR="0007311B" w:rsidRPr="00812E1A">
        <w:rPr>
          <w:rFonts w:ascii="Times New Roman" w:eastAsiaTheme="minorEastAsia" w:hAnsi="Times New Roman" w:cs="Times New Roman"/>
          <w:sz w:val="24"/>
          <w:szCs w:val="24"/>
          <w:lang w:eastAsia="hu-HU"/>
        </w:rPr>
        <w:t>karrierjét,</w:t>
      </w:r>
      <w:r w:rsidR="00962956" w:rsidRPr="00812E1A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 </w:t>
      </w:r>
      <w:r w:rsidR="001607D3" w:rsidRPr="00812E1A">
        <w:rPr>
          <w:rFonts w:ascii="Times New Roman" w:eastAsiaTheme="minorEastAsia" w:hAnsi="Times New Roman" w:cs="Times New Roman"/>
          <w:sz w:val="24"/>
          <w:szCs w:val="24"/>
          <w:lang w:eastAsia="hu-HU"/>
        </w:rPr>
        <w:t>mint színész</w:t>
      </w:r>
      <w:r w:rsidR="00962956" w:rsidRPr="00812E1A">
        <w:rPr>
          <w:rFonts w:ascii="Times New Roman" w:eastAsiaTheme="minorEastAsia" w:hAnsi="Times New Roman" w:cs="Times New Roman"/>
          <w:sz w:val="24"/>
          <w:szCs w:val="24"/>
          <w:lang w:eastAsia="hu-HU"/>
        </w:rPr>
        <w:t>, író. Neve 1592-ben bukkan fel először a londoni színházi körökben. 1601-ben megírta a Hamletet.</w:t>
      </w:r>
      <w:r w:rsidR="003B6935" w:rsidRPr="00812E1A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 1601-1608 nagy tragédiák és a komikumot iróniával vegyítő színműveket írt. </w:t>
      </w:r>
      <w:r w:rsidR="001607D3" w:rsidRPr="00812E1A">
        <w:rPr>
          <w:rFonts w:ascii="Times New Roman" w:eastAsiaTheme="minorEastAsia" w:hAnsi="Times New Roman" w:cs="Times New Roman"/>
          <w:sz w:val="24"/>
          <w:szCs w:val="24"/>
          <w:lang w:eastAsia="hu-HU"/>
        </w:rPr>
        <w:t>Pl.</w:t>
      </w:r>
      <w:r w:rsidR="003B6935" w:rsidRPr="00812E1A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: Hamlet, Lear király, Minden </w:t>
      </w:r>
      <w:r w:rsidR="00D0190F" w:rsidRPr="00812E1A">
        <w:rPr>
          <w:rFonts w:ascii="Times New Roman" w:eastAsiaTheme="minorEastAsia" w:hAnsi="Times New Roman" w:cs="Times New Roman"/>
          <w:sz w:val="24"/>
          <w:szCs w:val="24"/>
          <w:lang w:eastAsia="hu-HU"/>
        </w:rPr>
        <w:t>jó, ha</w:t>
      </w:r>
      <w:r w:rsidR="003B6935" w:rsidRPr="00812E1A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 vége jó.</w:t>
      </w:r>
      <w:r w:rsidR="00BA6429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 A dráma jellemzői hogy 1 helyen, 1 időben, 1 cselekmény történik. </w:t>
      </w:r>
      <w:r w:rsidR="0060463A">
        <w:rPr>
          <w:rFonts w:ascii="Times New Roman" w:eastAsiaTheme="minorEastAsia" w:hAnsi="Times New Roman" w:cs="Times New Roman"/>
          <w:sz w:val="24"/>
          <w:szCs w:val="24"/>
          <w:lang w:eastAsia="hu-HU"/>
        </w:rPr>
        <w:t>Világi témájúak,</w:t>
      </w:r>
      <w:r w:rsidR="00BA6429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 mint </w:t>
      </w:r>
      <w:r w:rsidR="00706C45">
        <w:rPr>
          <w:rFonts w:ascii="Times New Roman" w:eastAsiaTheme="minorEastAsia" w:hAnsi="Times New Roman" w:cs="Times New Roman"/>
          <w:sz w:val="24"/>
          <w:szCs w:val="24"/>
          <w:lang w:eastAsia="hu-HU"/>
        </w:rPr>
        <w:t>például a</w:t>
      </w:r>
      <w:r w:rsidR="00BA6429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 szerelem</w:t>
      </w:r>
      <w:r w:rsidR="00706C45">
        <w:rPr>
          <w:rFonts w:ascii="Times New Roman" w:eastAsiaTheme="minorEastAsia" w:hAnsi="Times New Roman" w:cs="Times New Roman"/>
          <w:sz w:val="24"/>
          <w:szCs w:val="24"/>
          <w:lang w:eastAsia="hu-HU"/>
        </w:rPr>
        <w:t>,</w:t>
      </w:r>
      <w:r w:rsidR="00BA6429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 a háború</w:t>
      </w:r>
      <w:r w:rsidR="00706C45">
        <w:rPr>
          <w:rFonts w:ascii="Times New Roman" w:eastAsiaTheme="minorEastAsia" w:hAnsi="Times New Roman" w:cs="Times New Roman"/>
          <w:sz w:val="24"/>
          <w:szCs w:val="24"/>
          <w:lang w:eastAsia="hu-HU"/>
        </w:rPr>
        <w:t>,</w:t>
      </w:r>
      <w:r w:rsidR="00BA6429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 </w:t>
      </w:r>
      <w:r w:rsidR="00706C45">
        <w:rPr>
          <w:rFonts w:ascii="Times New Roman" w:eastAsiaTheme="minorEastAsia" w:hAnsi="Times New Roman" w:cs="Times New Roman"/>
          <w:sz w:val="24"/>
          <w:szCs w:val="24"/>
          <w:lang w:eastAsia="hu-HU"/>
        </w:rPr>
        <w:t>a bosszú. Tudatos benne a szereplőábrázolás és a szerkesztés.</w:t>
      </w:r>
      <w:r w:rsidR="003B6935" w:rsidRPr="00812E1A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 </w:t>
      </w:r>
      <w:r w:rsidR="00724324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Drámái 3 kategóriába sorolhatók. Mint a királyi, </w:t>
      </w:r>
      <w:r w:rsidR="00BA6429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a vígjáték, </w:t>
      </w:r>
      <w:r w:rsidR="00724324">
        <w:rPr>
          <w:rFonts w:ascii="Times New Roman" w:eastAsiaTheme="minorEastAsia" w:hAnsi="Times New Roman" w:cs="Times New Roman"/>
          <w:sz w:val="24"/>
          <w:szCs w:val="24"/>
          <w:lang w:eastAsia="hu-HU"/>
        </w:rPr>
        <w:t>a tragika</w:t>
      </w:r>
      <w:r w:rsidR="00BA6429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 és a kiengesztelő drámái</w:t>
      </w:r>
      <w:r w:rsidR="00724324">
        <w:rPr>
          <w:rFonts w:ascii="Times New Roman" w:eastAsiaTheme="minorEastAsia" w:hAnsi="Times New Roman" w:cs="Times New Roman"/>
          <w:sz w:val="24"/>
          <w:szCs w:val="24"/>
          <w:lang w:eastAsia="hu-HU"/>
        </w:rPr>
        <w:t>.</w:t>
      </w:r>
      <w:r w:rsidR="003B6935" w:rsidRPr="00812E1A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 1616. április 23-án halt meg.</w:t>
      </w:r>
      <w:r w:rsidR="00724324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 </w:t>
      </w:r>
    </w:p>
    <w:p w:rsidR="00962956" w:rsidRPr="00223A85" w:rsidRDefault="004B4A6E" w:rsidP="00223A85">
      <w:pPr>
        <w:spacing w:after="200" w:line="276" w:lineRule="auto"/>
        <w:rPr>
          <w:rFonts w:ascii="Times New Roman" w:eastAsiaTheme="minorEastAsia" w:hAnsi="Times New Roman" w:cs="Times New Roman"/>
          <w:sz w:val="24"/>
          <w:szCs w:val="24"/>
          <w:lang w:eastAsia="hu-HU"/>
        </w:rPr>
      </w:pPr>
      <w:r w:rsidRP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A drámaíró életében a legnépszerűbb színdarabjai egyike volt, a Hamlettel együtt </w:t>
      </w:r>
      <w:r w:rsidR="001607D3" w:rsidRP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t>az óta</w:t>
      </w:r>
      <w:r w:rsidRP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 is a legtöbbet játszott Shakespeare-mű. Eredete, mint a legtöbb korabeli történeté Itáliából származik. A színmű feltehetően 1591 és 1595 között íródott, először 1597-ben jelent meg.</w:t>
      </w:r>
      <w:r w:rsidR="001607D3" w:rsidRP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 </w:t>
      </w:r>
      <w:r w:rsidRP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t>A Rómeó és Júliát számtalanszor feldolgozták. Valaki kivett pár jelenetet a műből más pedig boldog befejezést írt a mű végére.</w:t>
      </w:r>
      <w:r w:rsidR="0007503F" w:rsidRP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 Műfaja</w:t>
      </w:r>
      <w:r w:rsidR="00AC71A1" w:rsidRP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 tragédia. Előfordul benne humor és irónia. Középpontban a szerelem és a szabad párválasztás áll. Az egész történet konfliktusokra </w:t>
      </w:r>
      <w:r w:rsidR="0007311B" w:rsidRP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t>épül,</w:t>
      </w:r>
      <w:r w:rsidR="00AC71A1" w:rsidRP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 amiket véletlenek sorozata</w:t>
      </w:r>
      <w:r w:rsidR="0007503F" w:rsidRP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 követ</w:t>
      </w:r>
      <w:r w:rsidR="00AC71A1" w:rsidRP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t>. Radikális változások bekövetkezésére mindig val</w:t>
      </w:r>
      <w:r w:rsidR="0007503F" w:rsidRP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t>ami nagy áldozatra van szükség.</w:t>
      </w:r>
      <w:r w:rsidR="0007503F" w:rsidRP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br/>
      </w:r>
      <w:r w:rsidR="00F66EF1" w:rsidRP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t>A történet Verona olasz városban játszódik, ahol a k</w:t>
      </w:r>
      <w:r w:rsidR="001607D3" w:rsidRP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t>ét módos család élt, a Montague</w:t>
      </w:r>
      <w:r w:rsidR="00F66EF1" w:rsidRP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t>k és a Capuletek, akik, bár már maguk sem tudják miért, de régi ellenségek voltak.</w:t>
      </w:r>
      <w:r w:rsidR="0007503F" w:rsidRP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br/>
      </w:r>
      <w:r w:rsidR="00F66EF1" w:rsidRP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t>1. felvonás:</w:t>
      </w:r>
      <w:r w:rsidR="001607D3" w:rsidRP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 </w:t>
      </w:r>
      <w:r w:rsidR="00F66EF1" w:rsidRP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Capuletek </w:t>
      </w:r>
      <w:r w:rsidR="0007311B" w:rsidRP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t>álarcosbált</w:t>
      </w:r>
      <w:r w:rsidR="00F66EF1" w:rsidRP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 rendeznek de Montaguekat nem hívják meg. Rómeó és társai leszöknek a bálba. Rómeó találkozik Júliával, és a Montague fiú azon</w:t>
      </w:r>
      <w:r w:rsidR="0007503F" w:rsidRP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t>nal beleszeret a Capulet lányba.</w:t>
      </w:r>
      <w:r w:rsidR="0007503F" w:rsidRP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br/>
      </w:r>
      <w:r w:rsidR="00F66EF1" w:rsidRP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t>2</w:t>
      </w:r>
      <w:r w:rsidR="001607D3" w:rsidRP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t>. felvonás</w:t>
      </w:r>
      <w:r w:rsidR="00F66EF1" w:rsidRP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t>:</w:t>
      </w:r>
      <w:r w:rsidR="001607D3" w:rsidRP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 </w:t>
      </w:r>
      <w:r w:rsidR="00F66EF1" w:rsidRP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Rómeó nem tér haza a tánc után, hanem inkább belopódzik Júlia erkélye alá. </w:t>
      </w:r>
      <w:r w:rsidR="00D0190F" w:rsidRP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t>V</w:t>
      </w:r>
      <w:r w:rsidR="00F66EF1" w:rsidRP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égighallgatja Júlia </w:t>
      </w:r>
      <w:r w:rsidR="001607D3" w:rsidRP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t>nekiszóló szerelmi</w:t>
      </w:r>
      <w:r w:rsidR="00F66EF1" w:rsidRP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 vallomását. Megegyeznek, hogy vasárnap egybekelnek. Rómeó megegyezik a Pappal, hogy adja őket össze. Lőrinc atya elvállalja az esketést.</w:t>
      </w:r>
      <w:r w:rsidR="0007503F" w:rsidRP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br/>
      </w:r>
      <w:r w:rsidR="00D0190F" w:rsidRP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t>3</w:t>
      </w:r>
      <w:r w:rsidR="001607D3" w:rsidRP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t>. felvonás</w:t>
      </w:r>
      <w:r w:rsidR="00D0190F" w:rsidRP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t>:</w:t>
      </w:r>
      <w:r w:rsidR="001607D3" w:rsidRP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 </w:t>
      </w:r>
      <w:r w:rsidR="00D0190F" w:rsidRP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Az ellenségeskedő családok fegyveresei ismét összekapnak. Rómeó megpróbálja </w:t>
      </w:r>
      <w:r w:rsidR="00D0190F" w:rsidRP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lastRenderedPageBreak/>
        <w:t>őket leállítani, de nem sikerül megakadályoznia legkedvesebb barátja, Mercutio halálát. Az ifjú szívében harag gyúl a gyilkos iránt. Megöli barátja gyilkosát, aki valójában Júlia vérszerinti bátyja</w:t>
      </w:r>
      <w:r w:rsid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t>, Tybalt</w:t>
      </w:r>
      <w:r w:rsidR="00D0190F" w:rsidRP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t>. A herceg száműzi Rómeót, vétkei miatt.</w:t>
      </w:r>
      <w:r w:rsidR="001607D3" w:rsidRP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 </w:t>
      </w:r>
      <w:r w:rsidR="00D0190F" w:rsidRP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Szülei férjhez akarják adni </w:t>
      </w:r>
      <w:r w:rsidR="001607D3" w:rsidRP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t>Paris-,</w:t>
      </w:r>
      <w:r w:rsidR="00D0190F" w:rsidRP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 hoz, a jómódú nemeshez. A lány megtagadja apja parancsát.</w:t>
      </w:r>
      <w:r w:rsidR="00290918" w:rsidRP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br/>
      </w:r>
      <w:r w:rsidR="00D0190F" w:rsidRP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t>4</w:t>
      </w:r>
      <w:r w:rsidR="001607D3" w:rsidRP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t>. felvonás</w:t>
      </w:r>
      <w:r w:rsidR="00D0190F" w:rsidRP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t>:</w:t>
      </w:r>
      <w:r w:rsidR="001607D3" w:rsidRP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 </w:t>
      </w:r>
      <w:r w:rsidR="00D0190F" w:rsidRP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Júlia mindent elmesél az atyának. Lőrinc azt ajánlotta, szülei </w:t>
      </w:r>
      <w:r w:rsidR="001607D3" w:rsidRP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t>előtt</w:t>
      </w:r>
      <w:r w:rsidR="00D0190F" w:rsidRP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 egyezzen bele a nem kívánt házasság megkötésébe. Adott neki egy üvegcsét, amelyben méreg </w:t>
      </w:r>
      <w:r w:rsidR="0007311B" w:rsidRP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t>volt</w:t>
      </w:r>
      <w:r w:rsidR="001607D3" w:rsidRP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t>, ha</w:t>
      </w:r>
      <w:r w:rsidR="00D0190F" w:rsidRP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 Júlia megissza, halottnak látszik majd, és mire felébred, Rómeó mellette lesz. A lány elveszi az üveget. Mikor hazaér, elhiteti szüleivel, hogy megtört, nem ellenkezik tovább. Az esküvőt előrehozzák másnapra.</w:t>
      </w:r>
      <w:r w:rsidR="001607D3" w:rsidRP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 </w:t>
      </w:r>
      <w:r w:rsidR="00D0190F" w:rsidRP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Júlia felölti az esküvői ruháját, </w:t>
      </w:r>
      <w:r w:rsidR="0008122E" w:rsidRP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t>megvárja,</w:t>
      </w:r>
      <w:r w:rsidR="00D0190F" w:rsidRP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 míg egyedül marad, és kiissza a mérget. A Capulet család reggel a nász helyett gyászba borul.</w:t>
      </w:r>
      <w:r w:rsidR="00492A6E" w:rsidRP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 Rómeó nem kapja meg a levelet amit Júlia ír neki a tervéről.</w:t>
      </w:r>
      <w:r w:rsidR="00290918" w:rsidRP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br/>
      </w:r>
      <w:r w:rsidR="00D0190F" w:rsidRP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t>5</w:t>
      </w:r>
      <w:r w:rsidR="001607D3" w:rsidRP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t>. felvonás: Rómeó</w:t>
      </w:r>
      <w:r w:rsidR="00D0190F" w:rsidRP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 már Montanában volt mikor megtudta, hogy a felesége meghalt ezért mérget vett a patikáriustól.</w:t>
      </w:r>
      <w:r w:rsidR="001607D3" w:rsidRP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 </w:t>
      </w:r>
      <w:r w:rsidR="00D0190F" w:rsidRP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t>Paris elhatározza, hogy apródjával ellátogat Júlia sírjához, és meglátja Rómeót, amint éppen készül betörni a kriptába. Azt hiszi sírgyalázásra készül, és az elkeseredett szerelmesek vívni kezdenek e</w:t>
      </w:r>
      <w:r w:rsidR="001607D3" w:rsidRP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t>gymással. Rómeó leszúrja Paris</w:t>
      </w:r>
      <w:r w:rsidR="00D0190F" w:rsidRP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t, </w:t>
      </w:r>
      <w:r w:rsidR="0007311B" w:rsidRP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t>a</w:t>
      </w:r>
      <w:r w:rsidR="00D0190F" w:rsidRP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ki meghal a végzetes sebtől. A szomorú Montague fiú lefekszik Júlia halottnak vélt teste mellé, és kiissza </w:t>
      </w:r>
      <w:r w:rsidR="00290918" w:rsidRP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t>a mérget az üvegcséből. Júlia fe</w:t>
      </w:r>
      <w:r w:rsidR="00D0190F" w:rsidRP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lébred, meglátja maga mellett szerelme holttestét. </w:t>
      </w:r>
      <w:r w:rsidR="00290918" w:rsidRP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t>Júlia</w:t>
      </w:r>
      <w:r w:rsidR="00D0190F" w:rsidRP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 </w:t>
      </w:r>
      <w:r w:rsidR="001607D3" w:rsidRP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t>szíven szúrja</w:t>
      </w:r>
      <w:r w:rsidR="00D0190F" w:rsidRP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 magát. Lőrinc barát, és az akkor odaérkező Escalus herceg már csak a halottakat látja. Lőrinc atya mindent el</w:t>
      </w:r>
      <w:r w:rsidR="00290918" w:rsidRP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t>mesél. Végül az ellenséges családok</w:t>
      </w:r>
      <w:r w:rsidR="00D0190F" w:rsidRP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 a Montauge és a Capulet kibékül</w:t>
      </w:r>
      <w:r w:rsidR="00290918" w:rsidRP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t>nek</w:t>
      </w:r>
      <w:r w:rsidR="00D0190F" w:rsidRP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t>.</w:t>
      </w:r>
      <w:r w:rsidR="00492A6E" w:rsidRP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br/>
        <w:t xml:space="preserve">Szerkezetében az expozíció az utcai csetepaté és Páris lánykérése. A bonyodalom a fiatalok szereleme, összeházasodása, </w:t>
      </w:r>
      <w:r w:rsidR="006D1B7E" w:rsidRP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t>Mercutio és Tybalt halála</w:t>
      </w:r>
      <w:r w:rsidR="00492A6E" w:rsidRP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, </w:t>
      </w:r>
      <w:r w:rsidR="006D1B7E" w:rsidRP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t>Júlia megtudja esküvője napját</w:t>
      </w:r>
      <w:r w:rsidR="00492A6E" w:rsidRP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, </w:t>
      </w:r>
      <w:r w:rsidR="006D1B7E" w:rsidRP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t>Rómeót száműzi a herceg Montavába</w:t>
      </w:r>
      <w:r w:rsidR="00492A6E" w:rsidRP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, </w:t>
      </w:r>
      <w:r w:rsidR="006D1B7E" w:rsidRP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t>Júlia megissza a mérget</w:t>
      </w:r>
      <w:r w:rsidR="00492A6E" w:rsidRP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 és a</w:t>
      </w:r>
      <w:r w:rsidR="006D1B7E" w:rsidRP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 levél nem érkezik meg</w:t>
      </w:r>
      <w:r w:rsidR="00492A6E" w:rsidRP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t>. A tetőpont Rómeó és Júlia halála. A megoldás a két család kibékülése.</w:t>
      </w:r>
      <w:r w:rsidR="00223A85" w:rsidRP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br/>
        <w:t xml:space="preserve">Szereplők jelleme. Júlia </w:t>
      </w:r>
      <w:r w:rsidR="00FC6CD8" w:rsidRP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t>naiv</w:t>
      </w:r>
      <w:r w:rsidR="00223A85" w:rsidRP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 </w:t>
      </w:r>
      <w:r w:rsidR="006D1B7E" w:rsidRP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szenvedély </w:t>
      </w:r>
      <w:r w:rsidR="006D1B7E" w:rsidRP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t>és a józanság együttesében megnyilvánuló bátor őszinteség</w:t>
      </w:r>
      <w:r w:rsidR="00223A85" w:rsidRP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 jellemzi, f</w:t>
      </w:r>
      <w:r w:rsidR="006D1B7E" w:rsidRP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t>elnőtt döntéseket hoz, irányítani próbálja sorsát, de nagyobb korlátokat kell átlépnie a szerelméért</w:t>
      </w:r>
      <w:r w:rsidR="00223A85" w:rsidRP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t>, k</w:t>
      </w:r>
      <w:r w:rsidR="006D1B7E" w:rsidRP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t>ockázatot vállal, tragikus hős lesz</w:t>
      </w:r>
      <w:r w:rsidR="00223A85" w:rsidRP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. </w:t>
      </w:r>
      <w:r w:rsidR="006D1B7E" w:rsidRP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t>Rómeó</w:t>
      </w:r>
      <w:r w:rsidR="00223A85" w:rsidRP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 k</w:t>
      </w:r>
      <w:r w:rsidR="006D1B7E" w:rsidRP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t>ezdetben bolondos fiatalember</w:t>
      </w:r>
      <w:r w:rsidR="00223A85" w:rsidRP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t>, e</w:t>
      </w:r>
      <w:r w:rsidR="006D1B7E" w:rsidRP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t>leinte a nagy s</w:t>
      </w:r>
      <w:r w:rsidR="006D1B7E" w:rsidRP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t>zerelmi érzést keresi</w:t>
      </w:r>
      <w:r w:rsidR="00223A85" w:rsidRP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t>, ő</w:t>
      </w:r>
      <w:r w:rsidR="006D1B7E" w:rsidRP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t>szinte, természetes a szerelme</w:t>
      </w:r>
      <w:r w:rsidR="00223A85" w:rsidRP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t>, c</w:t>
      </w:r>
      <w:r w:rsidR="006D1B7E" w:rsidRP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t>selekvő fiatal felnőtté válik, irányítani próbálja sorsát</w:t>
      </w:r>
      <w:r w:rsidR="00223A85" w:rsidRP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t>, s</w:t>
      </w:r>
      <w:r w:rsidR="006D1B7E" w:rsidRP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t>zenvedélyes, de indula</w:t>
      </w:r>
      <w:r w:rsidR="00223A85" w:rsidRP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t>ta elragadja és megöli Tybaltot,</w:t>
      </w:r>
      <w:r w:rsid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 m</w:t>
      </w:r>
      <w:r w:rsidR="006D1B7E" w:rsidRP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t>enekülnie kell, de vállalja sorsát, tragikus hős válik belőle</w:t>
      </w:r>
      <w:r w:rsid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. Mercutio a </w:t>
      </w:r>
      <w:r w:rsidR="006D1B7E" w:rsidRP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Herceg </w:t>
      </w:r>
      <w:r w:rsid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t>rokona, Rómeó</w:t>
      </w:r>
      <w:r w:rsidR="006D1B7E" w:rsidRP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 barátja</w:t>
      </w:r>
      <w:r w:rsid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t>, s</w:t>
      </w:r>
      <w:r w:rsidR="006D1B7E" w:rsidRP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t>zókimondó, felelősségteljes</w:t>
      </w:r>
      <w:r w:rsid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, nyílt és </w:t>
      </w:r>
      <w:r w:rsidR="006D1B7E" w:rsidRP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t>őszinte</w:t>
      </w:r>
      <w:r w:rsid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. </w:t>
      </w:r>
      <w:r w:rsidR="006D1B7E" w:rsidRP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t>Lobbanékony természetű</w:t>
      </w:r>
      <w:r w:rsid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. </w:t>
      </w:r>
      <w:r w:rsidR="006D1B7E" w:rsidRP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t>Júlia dajkája, legfőbb bizalmasa</w:t>
      </w:r>
      <w:r w:rsid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. </w:t>
      </w:r>
      <w:r w:rsidR="006D1B7E" w:rsidRP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t>Szószátyár</w:t>
      </w:r>
      <w:r w:rsid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t>, k</w:t>
      </w:r>
      <w:r w:rsidR="006D1B7E" w:rsidRP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t>ezdetben támogatja Júliát</w:t>
      </w:r>
      <w:r w:rsid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t>. Lőrinc barát i</w:t>
      </w:r>
      <w:r w:rsidR="006D1B7E" w:rsidRP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t>gazi emberi értékek hordozója</w:t>
      </w:r>
      <w:r w:rsidR="00FC6CD8">
        <w:rPr>
          <w:rFonts w:ascii="Times New Roman" w:eastAsiaTheme="minorEastAsia" w:hAnsi="Times New Roman" w:cs="Times New Roman"/>
          <w:sz w:val="24"/>
          <w:szCs w:val="24"/>
          <w:lang w:eastAsia="hu-HU"/>
        </w:rPr>
        <w:t>, t</w:t>
      </w:r>
      <w:r w:rsidR="006D1B7E" w:rsidRP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t>ámogatja a fiatalo</w:t>
      </w:r>
      <w:r w:rsidR="006D1B7E" w:rsidRP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t>kat</w:t>
      </w:r>
      <w:r w:rsidR="00FC6CD8">
        <w:rPr>
          <w:rFonts w:ascii="Times New Roman" w:eastAsiaTheme="minorEastAsia" w:hAnsi="Times New Roman" w:cs="Times New Roman"/>
          <w:sz w:val="24"/>
          <w:szCs w:val="24"/>
          <w:lang w:eastAsia="hu-HU"/>
        </w:rPr>
        <w:t>, c</w:t>
      </w:r>
      <w:r w:rsidR="006D1B7E" w:rsidRP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t>saládi békeszerzés reményében cselekszik</w:t>
      </w:r>
      <w:r w:rsidR="00FC6CD8">
        <w:rPr>
          <w:rFonts w:ascii="Times New Roman" w:eastAsiaTheme="minorEastAsia" w:hAnsi="Times New Roman" w:cs="Times New Roman"/>
          <w:sz w:val="24"/>
          <w:szCs w:val="24"/>
          <w:lang w:eastAsia="hu-HU"/>
        </w:rPr>
        <w:t>. Tybalt b</w:t>
      </w:r>
      <w:r w:rsidR="006D1B7E" w:rsidRP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t>ajkeverő</w:t>
      </w:r>
      <w:r w:rsidR="00FC6CD8">
        <w:rPr>
          <w:rFonts w:ascii="Times New Roman" w:eastAsiaTheme="minorEastAsia" w:hAnsi="Times New Roman" w:cs="Times New Roman"/>
          <w:sz w:val="24"/>
          <w:szCs w:val="24"/>
          <w:lang w:eastAsia="hu-HU"/>
        </w:rPr>
        <w:t>, a</w:t>
      </w:r>
      <w:r w:rsidR="006D1B7E" w:rsidRPr="00223A85">
        <w:rPr>
          <w:rFonts w:ascii="Times New Roman" w:eastAsiaTheme="minorEastAsia" w:hAnsi="Times New Roman" w:cs="Times New Roman"/>
          <w:sz w:val="24"/>
          <w:szCs w:val="24"/>
          <w:lang w:eastAsia="hu-HU"/>
        </w:rPr>
        <w:t>z „ősi” harcok elkötelezett harcosa</w:t>
      </w:r>
      <w:r w:rsidR="00FC6CD8">
        <w:rPr>
          <w:rFonts w:ascii="Times New Roman" w:eastAsiaTheme="minorEastAsia" w:hAnsi="Times New Roman" w:cs="Times New Roman"/>
          <w:sz w:val="24"/>
          <w:szCs w:val="24"/>
          <w:lang w:eastAsia="hu-HU"/>
        </w:rPr>
        <w:t>.</w:t>
      </w:r>
    </w:p>
    <w:sectPr w:rsidR="00962956" w:rsidRPr="00223A85" w:rsidSect="008A64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1B7E" w:rsidRDefault="006D1B7E" w:rsidP="00962956">
      <w:pPr>
        <w:spacing w:after="0" w:line="240" w:lineRule="auto"/>
      </w:pPr>
      <w:r>
        <w:separator/>
      </w:r>
    </w:p>
  </w:endnote>
  <w:endnote w:type="continuationSeparator" w:id="1">
    <w:p w:rsidR="006D1B7E" w:rsidRDefault="006D1B7E" w:rsidP="00962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altName w:val="Arial"/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1B7E" w:rsidRDefault="006D1B7E" w:rsidP="00962956">
      <w:pPr>
        <w:spacing w:after="0" w:line="240" w:lineRule="auto"/>
      </w:pPr>
      <w:r>
        <w:separator/>
      </w:r>
    </w:p>
  </w:footnote>
  <w:footnote w:type="continuationSeparator" w:id="1">
    <w:p w:rsidR="006D1B7E" w:rsidRDefault="006D1B7E" w:rsidP="009629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E66BC"/>
    <w:multiLevelType w:val="hybridMultilevel"/>
    <w:tmpl w:val="053C15D4"/>
    <w:lvl w:ilvl="0" w:tplc="EC74A69C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CD27B08">
      <w:start w:val="741"/>
      <w:numFmt w:val="bullet"/>
      <w:lvlText w:val="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82852C4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42E27B2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C1CD5D8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8C8EDAE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3C683B4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7B0A5CA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1EC34BA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058D1CB9"/>
    <w:multiLevelType w:val="hybridMultilevel"/>
    <w:tmpl w:val="289430EC"/>
    <w:lvl w:ilvl="0" w:tplc="195ADF48">
      <w:start w:val="1"/>
      <w:numFmt w:val="bullet"/>
      <w:lvlText w:val="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B943E26">
      <w:start w:val="1"/>
      <w:numFmt w:val="bullet"/>
      <w:lvlText w:val="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ACC77A0" w:tentative="1">
      <w:start w:val="1"/>
      <w:numFmt w:val="bullet"/>
      <w:lvlText w:val="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130200C" w:tentative="1">
      <w:start w:val="1"/>
      <w:numFmt w:val="bullet"/>
      <w:lvlText w:val="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E6465D2" w:tentative="1">
      <w:start w:val="1"/>
      <w:numFmt w:val="bullet"/>
      <w:lvlText w:val="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80C3D82" w:tentative="1">
      <w:start w:val="1"/>
      <w:numFmt w:val="bullet"/>
      <w:lvlText w:val="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3D4C000" w:tentative="1">
      <w:start w:val="1"/>
      <w:numFmt w:val="bullet"/>
      <w:lvlText w:val="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D4AA0B8" w:tentative="1">
      <w:start w:val="1"/>
      <w:numFmt w:val="bullet"/>
      <w:lvlText w:val="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612B16A" w:tentative="1">
      <w:start w:val="1"/>
      <w:numFmt w:val="bullet"/>
      <w:lvlText w:val="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10360D64"/>
    <w:multiLevelType w:val="hybridMultilevel"/>
    <w:tmpl w:val="C68A17B8"/>
    <w:lvl w:ilvl="0" w:tplc="5E5A2916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83E01C2">
      <w:start w:val="937"/>
      <w:numFmt w:val="bullet"/>
      <w:lvlText w:val="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7401F68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1A25ED6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7488F90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1125FA2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27C18CC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FA0246E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9B2BBDE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316108C2"/>
    <w:multiLevelType w:val="hybridMultilevel"/>
    <w:tmpl w:val="26DADD20"/>
    <w:lvl w:ilvl="0" w:tplc="99D044EE">
      <w:start w:val="1"/>
      <w:numFmt w:val="bullet"/>
      <w:lvlText w:val="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2BC2D30">
      <w:start w:val="1"/>
      <w:numFmt w:val="bullet"/>
      <w:lvlText w:val="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6A4C8BC" w:tentative="1">
      <w:start w:val="1"/>
      <w:numFmt w:val="bullet"/>
      <w:lvlText w:val="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532C1E6" w:tentative="1">
      <w:start w:val="1"/>
      <w:numFmt w:val="bullet"/>
      <w:lvlText w:val="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E9A1D00" w:tentative="1">
      <w:start w:val="1"/>
      <w:numFmt w:val="bullet"/>
      <w:lvlText w:val="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FD434C0" w:tentative="1">
      <w:start w:val="1"/>
      <w:numFmt w:val="bullet"/>
      <w:lvlText w:val="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4A87038" w:tentative="1">
      <w:start w:val="1"/>
      <w:numFmt w:val="bullet"/>
      <w:lvlText w:val="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7A23E78" w:tentative="1">
      <w:start w:val="1"/>
      <w:numFmt w:val="bullet"/>
      <w:lvlText w:val="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F462AA8" w:tentative="1">
      <w:start w:val="1"/>
      <w:numFmt w:val="bullet"/>
      <w:lvlText w:val="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97542"/>
    <w:rsid w:val="0007311B"/>
    <w:rsid w:val="0007503F"/>
    <w:rsid w:val="0008122E"/>
    <w:rsid w:val="000E5921"/>
    <w:rsid w:val="00114045"/>
    <w:rsid w:val="001607D3"/>
    <w:rsid w:val="00197542"/>
    <w:rsid w:val="00223A85"/>
    <w:rsid w:val="002263C4"/>
    <w:rsid w:val="0026122E"/>
    <w:rsid w:val="00290918"/>
    <w:rsid w:val="00357F62"/>
    <w:rsid w:val="003B6935"/>
    <w:rsid w:val="00492A6E"/>
    <w:rsid w:val="004B4A6E"/>
    <w:rsid w:val="0052367B"/>
    <w:rsid w:val="005D1BAE"/>
    <w:rsid w:val="005F4611"/>
    <w:rsid w:val="0060463A"/>
    <w:rsid w:val="006D1B7E"/>
    <w:rsid w:val="00706C45"/>
    <w:rsid w:val="00724324"/>
    <w:rsid w:val="007F73BC"/>
    <w:rsid w:val="00812E1A"/>
    <w:rsid w:val="008A4677"/>
    <w:rsid w:val="008A641D"/>
    <w:rsid w:val="008E72D3"/>
    <w:rsid w:val="00960AEC"/>
    <w:rsid w:val="00962956"/>
    <w:rsid w:val="009F1FF5"/>
    <w:rsid w:val="00A80F14"/>
    <w:rsid w:val="00AC71A1"/>
    <w:rsid w:val="00BA6429"/>
    <w:rsid w:val="00BC35EC"/>
    <w:rsid w:val="00BC53B9"/>
    <w:rsid w:val="00C40FD5"/>
    <w:rsid w:val="00CF2FDC"/>
    <w:rsid w:val="00D0190F"/>
    <w:rsid w:val="00D86D0F"/>
    <w:rsid w:val="00DC7A97"/>
    <w:rsid w:val="00DD46DE"/>
    <w:rsid w:val="00E85C51"/>
    <w:rsid w:val="00F66EF1"/>
    <w:rsid w:val="00FC6C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A641D"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197542"/>
    <w:rPr>
      <w:color w:val="0000FF"/>
      <w:u w:val="single"/>
    </w:rPr>
  </w:style>
  <w:style w:type="paragraph" w:styleId="lfej">
    <w:name w:val="header"/>
    <w:basedOn w:val="Norml"/>
    <w:link w:val="lfejChar"/>
    <w:uiPriority w:val="99"/>
    <w:unhideWhenUsed/>
    <w:rsid w:val="009629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62956"/>
  </w:style>
  <w:style w:type="paragraph" w:styleId="llb">
    <w:name w:val="footer"/>
    <w:basedOn w:val="Norml"/>
    <w:link w:val="llbChar"/>
    <w:uiPriority w:val="99"/>
    <w:unhideWhenUsed/>
    <w:rsid w:val="009629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62956"/>
  </w:style>
  <w:style w:type="paragraph" w:styleId="Listaszerbekezds">
    <w:name w:val="List Paragraph"/>
    <w:basedOn w:val="Norml"/>
    <w:uiPriority w:val="34"/>
    <w:qFormat/>
    <w:rsid w:val="00492A6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1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1919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709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210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34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19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9571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38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357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102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2024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01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709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17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638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79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511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8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6913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461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0638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7221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7870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2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5389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820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657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487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6796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6922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4922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3681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672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3425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2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D2DF18-D7DC-4B2B-B500-E576FC1C8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772</Words>
  <Characters>5329</Characters>
  <Application>Microsoft Office Word</Application>
  <DocSecurity>0</DocSecurity>
  <Lines>44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Niki</dc:creator>
  <cp:keywords/>
  <dc:description/>
  <cp:lastModifiedBy>User</cp:lastModifiedBy>
  <cp:revision>19</cp:revision>
  <dcterms:created xsi:type="dcterms:W3CDTF">2019-07-01T10:17:00Z</dcterms:created>
  <dcterms:modified xsi:type="dcterms:W3CDTF">2021-04-04T19:48:00Z</dcterms:modified>
</cp:coreProperties>
</file>