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4D7" w:rsidRPr="00DF0980" w:rsidRDefault="000844D7" w:rsidP="00DF0980">
      <w:pPr>
        <w:pStyle w:val="NormlWeb"/>
        <w:shd w:val="clear" w:color="auto" w:fill="FFFFFF"/>
        <w:spacing w:before="0" w:beforeAutospacing="0" w:after="120" w:afterAutospacing="0"/>
        <w:jc w:val="center"/>
        <w:rPr>
          <w:sz w:val="32"/>
          <w:szCs w:val="32"/>
        </w:rPr>
      </w:pPr>
      <w:r w:rsidRPr="000844D7">
        <w:rPr>
          <w:sz w:val="32"/>
          <w:szCs w:val="32"/>
        </w:rPr>
        <w:t>Kölcsey Ferenc</w:t>
      </w:r>
      <w:r>
        <w:rPr>
          <w:sz w:val="32"/>
          <w:szCs w:val="32"/>
        </w:rPr>
        <w:t xml:space="preserve"> romantikus nemzetfelfogása</w:t>
      </w:r>
    </w:p>
    <w:p w:rsidR="00DF0980" w:rsidRPr="00DF0980" w:rsidRDefault="00DF0980" w:rsidP="00DF0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Kölcsey</w:t>
      </w:r>
      <w:r w:rsidRPr="00DF0980">
        <w:rPr>
          <w:rFonts w:ascii="Times New Roman" w:hAnsi="Times New Roman" w:cs="Times New Roman"/>
          <w:sz w:val="24"/>
          <w:szCs w:val="24"/>
        </w:rPr>
        <w:t xml:space="preserve"> a romantika korában tevékenykedett, ami az utolsó egységes korstílus volt. Ez a korszak a 19. századot jellemezte. A szó a román latin szóból ered, ami regényt jelen, ami a korszak fő művészi ágazata volt. A művekben az érzelem kifejezése állt a központban. Az alapvető életérzés a lázadás volt a kötöttségek, a hagyományok és a társadalmi problémák ellen. Továbbá jellemezte az elvágyódás például régi történelmi korokba vagy egzotikus vidékekre, és az erre való törekvés. Valamit a műfajkeveredés, például az elbeszélő költemények a verses regények és a balladák. </w:t>
      </w:r>
    </w:p>
    <w:p w:rsidR="00DF0980" w:rsidRPr="00DF0980" w:rsidRDefault="00DF0980" w:rsidP="00DF0980">
      <w:pPr>
        <w:rPr>
          <w:rFonts w:ascii="Times New Roman" w:hAnsi="Times New Roman" w:cs="Times New Roman"/>
          <w:sz w:val="24"/>
          <w:szCs w:val="24"/>
        </w:rPr>
      </w:pPr>
      <w:r w:rsidRPr="00DF0980">
        <w:rPr>
          <w:rFonts w:ascii="Times New Roman" w:hAnsi="Times New Roman" w:cs="Times New Roman"/>
          <w:sz w:val="24"/>
          <w:szCs w:val="24"/>
        </w:rPr>
        <w:t>A magyar romantika később indul el, mint Nyugaton mivel a társadalom „éretlen” rá, nincs polgársági réteg, nem független az ország, ezért összekapcsolódik a függetlenedés szándékával a kor indulása. Indulását elősegítette például Széchenyi István tevékenysége, az MTA elindulása, az eső önálló színház az országban, a Kisfaludy Társaság működése és a lapok, újságok terjedése. Legfőbb szerző ekkor Petőfi, Arany, Kölcsey, Vörösmarty, Jókai, Katona.</w:t>
      </w:r>
    </w:p>
    <w:p w:rsidR="00B92922" w:rsidRDefault="00B92922" w:rsidP="00DF09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F0980">
        <w:rPr>
          <w:rFonts w:ascii="Times New Roman" w:hAnsi="Times New Roman" w:cs="Times New Roman"/>
          <w:sz w:val="24"/>
          <w:szCs w:val="24"/>
        </w:rPr>
        <w:t>Sződemeteren</w:t>
      </w:r>
      <w:proofErr w:type="spellEnd"/>
      <w:r w:rsidRPr="00DF0980">
        <w:rPr>
          <w:rFonts w:ascii="Times New Roman" w:hAnsi="Times New Roman" w:cs="Times New Roman"/>
          <w:sz w:val="24"/>
          <w:szCs w:val="24"/>
        </w:rPr>
        <w:t xml:space="preserve"> született középnemesi családban.1796-ban meghal édesapja, majd 1801-ben édesanyja is. Nagybátya nev</w:t>
      </w:r>
      <w:r w:rsidR="00DF0980">
        <w:rPr>
          <w:rFonts w:ascii="Times New Roman" w:hAnsi="Times New Roman" w:cs="Times New Roman"/>
          <w:sz w:val="24"/>
          <w:szCs w:val="24"/>
        </w:rPr>
        <w:t>eli 3 fiútestvérével együtt. A D</w:t>
      </w:r>
      <w:r w:rsidRPr="00DF0980">
        <w:rPr>
          <w:rFonts w:ascii="Times New Roman" w:hAnsi="Times New Roman" w:cs="Times New Roman"/>
          <w:sz w:val="24"/>
          <w:szCs w:val="24"/>
        </w:rPr>
        <w:t>ebreceni reformátu</w:t>
      </w:r>
      <w:r w:rsidR="00DF0980">
        <w:rPr>
          <w:rFonts w:ascii="Times New Roman" w:hAnsi="Times New Roman" w:cs="Times New Roman"/>
          <w:sz w:val="24"/>
          <w:szCs w:val="24"/>
        </w:rPr>
        <w:t>s kollégiumba jár</w:t>
      </w:r>
      <w:r w:rsidRPr="00DF0980">
        <w:rPr>
          <w:rFonts w:ascii="Times New Roman" w:hAnsi="Times New Roman" w:cs="Times New Roman"/>
          <w:sz w:val="24"/>
          <w:szCs w:val="24"/>
        </w:rPr>
        <w:t>. Gyermekkorában himlő következtében a bal szemére megvakul. 1803-tól ír verseket, Kazinczyval 1805-ben barátok lesznek. Mindketten az ú</w:t>
      </w:r>
      <w:r w:rsidR="00DF0980">
        <w:rPr>
          <w:rFonts w:ascii="Times New Roman" w:hAnsi="Times New Roman" w:cs="Times New Roman"/>
          <w:sz w:val="24"/>
          <w:szCs w:val="24"/>
        </w:rPr>
        <w:t>gynevezett</w:t>
      </w:r>
      <w:r w:rsidRPr="00DF0980">
        <w:rPr>
          <w:rFonts w:ascii="Times New Roman" w:hAnsi="Times New Roman" w:cs="Times New Roman"/>
          <w:sz w:val="24"/>
          <w:szCs w:val="24"/>
        </w:rPr>
        <w:t xml:space="preserve"> “fentebb stíl” képviselői lesznek. Gondolkodó típusú, filozófiai műveket tanulmányoz. Pestre megy jogot tanulni. </w:t>
      </w:r>
      <w:r w:rsidR="005D1FEE">
        <w:rPr>
          <w:rFonts w:ascii="Times New Roman" w:hAnsi="Times New Roman" w:cs="Times New Roman"/>
          <w:sz w:val="24"/>
          <w:szCs w:val="24"/>
        </w:rPr>
        <w:t xml:space="preserve">Nagy szerepe volt a nyelvújítás elkezdésében is. </w:t>
      </w:r>
      <w:r w:rsidRPr="00DF0980">
        <w:rPr>
          <w:rFonts w:ascii="Times New Roman" w:hAnsi="Times New Roman" w:cs="Times New Roman"/>
          <w:sz w:val="24"/>
          <w:szCs w:val="24"/>
        </w:rPr>
        <w:t>1815-1817 között Csokonairól, Berzsenyiről elmarasztaló kritikákat ír. 1832-től országgyűlési képviselő Szatmár-megyében, ekkor kezdi írni az Országgyűlési naplót. 1835-ben lemond, az országgyűlési képviselőségéről. Kossuth Lajos és Wesselényi Miklós letartóztatása után elvállalja a védelmüket, 1838-ban hivatalos útján megfázik, és augusztus 24.-én meghal.</w:t>
      </w:r>
    </w:p>
    <w:p w:rsidR="0058060D" w:rsidRPr="00DF0980" w:rsidRDefault="0058060D" w:rsidP="00DF09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Himnuszt 1823-ban írta. Műfaja himnusz</w:t>
      </w:r>
      <w:r w:rsidR="00D64013">
        <w:rPr>
          <w:rFonts w:ascii="Times New Roman" w:hAnsi="Times New Roman" w:cs="Times New Roman"/>
          <w:sz w:val="24"/>
          <w:szCs w:val="24"/>
        </w:rPr>
        <w:t xml:space="preserve">, ami az óda egy </w:t>
      </w:r>
      <w:proofErr w:type="spellStart"/>
      <w:r w:rsidR="00D64013">
        <w:rPr>
          <w:rFonts w:ascii="Times New Roman" w:hAnsi="Times New Roman" w:cs="Times New Roman"/>
          <w:sz w:val="24"/>
          <w:szCs w:val="24"/>
        </w:rPr>
        <w:t>alműfaja</w:t>
      </w:r>
      <w:proofErr w:type="spellEnd"/>
      <w:r w:rsidR="00D64013">
        <w:rPr>
          <w:rFonts w:ascii="Times New Roman" w:hAnsi="Times New Roman" w:cs="Times New Roman"/>
          <w:sz w:val="24"/>
          <w:szCs w:val="24"/>
        </w:rPr>
        <w:t>, dicsőítő hangvételű, műfajmegjelölő vers. T</w:t>
      </w:r>
      <w:r>
        <w:rPr>
          <w:rFonts w:ascii="Times New Roman" w:hAnsi="Times New Roman" w:cs="Times New Roman"/>
          <w:sz w:val="24"/>
          <w:szCs w:val="24"/>
        </w:rPr>
        <w:t xml:space="preserve">émája a nemzet múltjának bemutatása az áldásokkal és bűnökkel együtt. Felépítése keretes ezzel nyomatékosít, az első és utolsó részkérés közte pedig az indoklás van. </w:t>
      </w:r>
      <w:r w:rsidR="00FD0F3E">
        <w:rPr>
          <w:rFonts w:ascii="Times New Roman" w:hAnsi="Times New Roman" w:cs="Times New Roman"/>
          <w:sz w:val="24"/>
          <w:szCs w:val="24"/>
        </w:rPr>
        <w:t xml:space="preserve">A műben szereplírást alkalmaz, aminek a </w:t>
      </w:r>
      <w:r w:rsidR="002161EB">
        <w:rPr>
          <w:rFonts w:ascii="Times New Roman" w:hAnsi="Times New Roman" w:cs="Times New Roman"/>
          <w:sz w:val="24"/>
          <w:szCs w:val="24"/>
        </w:rPr>
        <w:t>lényege,</w:t>
      </w:r>
      <w:r w:rsidR="00FD0F3E">
        <w:rPr>
          <w:rFonts w:ascii="Times New Roman" w:hAnsi="Times New Roman" w:cs="Times New Roman"/>
          <w:sz w:val="24"/>
          <w:szCs w:val="24"/>
        </w:rPr>
        <w:t xml:space="preserve"> hogy valaki más bőrébe bújva nyomatékosítja mondanivalóját, ami ebben a korban kedvező volt.</w:t>
      </w:r>
      <w:r w:rsidR="002161EB">
        <w:rPr>
          <w:rFonts w:ascii="Times New Roman" w:hAnsi="Times New Roman" w:cs="Times New Roman"/>
          <w:sz w:val="24"/>
          <w:szCs w:val="24"/>
        </w:rPr>
        <w:t xml:space="preserve"> A versben </w:t>
      </w:r>
      <w:r w:rsidR="006E2FF3">
        <w:rPr>
          <w:rFonts w:ascii="Times New Roman" w:hAnsi="Times New Roman" w:cs="Times New Roman"/>
          <w:sz w:val="24"/>
          <w:szCs w:val="24"/>
        </w:rPr>
        <w:t>elmondja,</w:t>
      </w:r>
      <w:r w:rsidR="002161EB">
        <w:rPr>
          <w:rFonts w:ascii="Times New Roman" w:hAnsi="Times New Roman" w:cs="Times New Roman"/>
          <w:sz w:val="24"/>
          <w:szCs w:val="24"/>
        </w:rPr>
        <w:t xml:space="preserve"> hogy Isten adta nekünk a Kárpát-medencét mi pedig ezt elpazaroltuk a széthúzással és ennek következménye lett a tatárjárás a török uralom stb..</w:t>
      </w:r>
      <w:r w:rsidR="006E2FF3">
        <w:rPr>
          <w:rFonts w:ascii="Times New Roman" w:hAnsi="Times New Roman" w:cs="Times New Roman"/>
          <w:sz w:val="24"/>
          <w:szCs w:val="24"/>
        </w:rPr>
        <w:t xml:space="preserve"> Megemlíti Árpádot, Mátyás királyt és Hunyadi Jánost, mint a múlt nagy emberi. </w:t>
      </w:r>
      <w:r>
        <w:rPr>
          <w:rFonts w:ascii="Times New Roman" w:hAnsi="Times New Roman" w:cs="Times New Roman"/>
          <w:sz w:val="24"/>
          <w:szCs w:val="24"/>
        </w:rPr>
        <w:t xml:space="preserve">Az 1. </w:t>
      </w:r>
      <w:proofErr w:type="spellStart"/>
      <w:r>
        <w:rPr>
          <w:rFonts w:ascii="Times New Roman" w:hAnsi="Times New Roman" w:cs="Times New Roman"/>
          <w:sz w:val="24"/>
          <w:szCs w:val="24"/>
        </w:rPr>
        <w:t>vssz-ban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fohászkodik Istenhez. 2.-3.-ban a dicső múltat mutatja be ezek az áldások. A 4.-7.-ben a tragikus múlt és a rossz jelen képeit mutatja be ezek a büntetések. A 8. versszakban nyomatékosítja a mondanivalót.</w:t>
      </w:r>
      <w:r w:rsidR="008E24DF">
        <w:rPr>
          <w:rFonts w:ascii="Times New Roman" w:hAnsi="Times New Roman" w:cs="Times New Roman"/>
          <w:sz w:val="24"/>
          <w:szCs w:val="24"/>
        </w:rPr>
        <w:t xml:space="preserve"> Ebben a korban több verset is megzenésítetek ezt Erkel Ferenc zenésítette meg.</w:t>
      </w:r>
    </w:p>
    <w:p w:rsidR="000E5AB4" w:rsidRPr="00A1324B" w:rsidRDefault="00C04CCE" w:rsidP="00084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Zrínyi dala </w:t>
      </w:r>
      <w:r w:rsidR="000844D7" w:rsidRPr="00DF0980">
        <w:rPr>
          <w:rFonts w:ascii="Times New Roman" w:hAnsi="Times New Roman" w:cs="Times New Roman"/>
          <w:sz w:val="24"/>
          <w:szCs w:val="24"/>
        </w:rPr>
        <w:t xml:space="preserve">egy lírai párbeszéd, de a valós dialógus helyére belső párbeszéd </w:t>
      </w:r>
      <w:r w:rsidRPr="00DF0980">
        <w:rPr>
          <w:rFonts w:ascii="Times New Roman" w:hAnsi="Times New Roman" w:cs="Times New Roman"/>
          <w:sz w:val="24"/>
          <w:szCs w:val="24"/>
        </w:rPr>
        <w:t>lép,</w:t>
      </w:r>
      <w:r w:rsidR="000844D7" w:rsidRPr="00DF0980">
        <w:rPr>
          <w:rFonts w:ascii="Times New Roman" w:hAnsi="Times New Roman" w:cs="Times New Roman"/>
          <w:sz w:val="24"/>
          <w:szCs w:val="24"/>
        </w:rPr>
        <w:t xml:space="preserve"> ami megidézi Zrínyi Miklós alakját. A vándor kérdez és a költőnek Zrínyivel egybeolvadó énje válaszol. A téma a hősi múlt és a sivár jelen szembeállítása. Ennek aktualitást ad a vándor, aki messze földön jár és keresi a régiek dicső világát, a válasz azonban leverő, kiábrándító, elutasító “Hol van a hon</w:t>
      </w:r>
      <w:proofErr w:type="gramStart"/>
      <w:r w:rsidR="000844D7" w:rsidRPr="00DF0980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="000844D7" w:rsidRPr="00DF0980">
        <w:rPr>
          <w:rFonts w:ascii="Times New Roman" w:hAnsi="Times New Roman" w:cs="Times New Roman"/>
          <w:sz w:val="24"/>
          <w:szCs w:val="24"/>
        </w:rPr>
        <w:t xml:space="preserve"> a bérc, … a nép?” “Névben él csak, többé nincs jelen.”. A költő nemzet alatt a nemesi réteget értette, Kölcsey így a saját rétegéből ábrándult ki. Kölcsey </w:t>
      </w:r>
      <w:r w:rsidR="000844D7" w:rsidRPr="00DF0980">
        <w:rPr>
          <w:rFonts w:ascii="Times New Roman" w:hAnsi="Times New Roman" w:cs="Times New Roman"/>
          <w:sz w:val="24"/>
          <w:szCs w:val="24"/>
        </w:rPr>
        <w:lastRenderedPageBreak/>
        <w:t xml:space="preserve">szemléletében változás következett be, feladja eddigi pesszimizmusát, és a közéleti tevékenységben találja meg életcélját, szerepét. </w:t>
      </w:r>
    </w:p>
    <w:sectPr w:rsidR="000E5AB4" w:rsidRPr="00A1324B" w:rsidSect="00C511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92922"/>
    <w:rsid w:val="000844D7"/>
    <w:rsid w:val="000E5AB4"/>
    <w:rsid w:val="002161EB"/>
    <w:rsid w:val="00563A26"/>
    <w:rsid w:val="0058060D"/>
    <w:rsid w:val="005D1FEE"/>
    <w:rsid w:val="006E2FF3"/>
    <w:rsid w:val="008E24DF"/>
    <w:rsid w:val="00A1324B"/>
    <w:rsid w:val="00B92922"/>
    <w:rsid w:val="00C04CCE"/>
    <w:rsid w:val="00C51148"/>
    <w:rsid w:val="00D64013"/>
    <w:rsid w:val="00DF0980"/>
    <w:rsid w:val="00FD0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5114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92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449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2021-03-08T13:27:00Z</dcterms:created>
  <dcterms:modified xsi:type="dcterms:W3CDTF">2021-03-23T20:34:00Z</dcterms:modified>
</cp:coreProperties>
</file>