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8A3" w:rsidRPr="00291820" w:rsidRDefault="002478A3" w:rsidP="002478A3">
      <w:pPr>
        <w:contextualSpacing/>
        <w:rPr>
          <w:rFonts w:asciiTheme="majorHAnsi" w:eastAsiaTheme="majorEastAsia" w:hAnsiTheme="majorHAnsi" w:cstheme="majorBidi"/>
          <w:spacing w:val="-10"/>
          <w:kern w:val="28"/>
          <w:sz w:val="56"/>
          <w:szCs w:val="56"/>
          <w:lang w:val="mn-MN"/>
        </w:rPr>
      </w:pPr>
      <w:r w:rsidRPr="00291820">
        <w:rPr>
          <w:rFonts w:asciiTheme="majorHAnsi" w:eastAsiaTheme="majorEastAsia" w:hAnsiTheme="majorHAnsi" w:cstheme="majorBidi"/>
          <w:spacing w:val="-10"/>
          <w:kern w:val="28"/>
          <w:sz w:val="56"/>
          <w:szCs w:val="56"/>
          <w:lang w:val="mn-MN"/>
        </w:rPr>
        <w:t xml:space="preserve">ХЭРЭГЛЭГЧИЙН БУЛАН </w:t>
      </w:r>
    </w:p>
    <w:p w:rsidR="002478A3" w:rsidRPr="00291820" w:rsidRDefault="002478A3" w:rsidP="002478A3">
      <w:pPr>
        <w:contextualSpacing/>
        <w:rPr>
          <w:rFonts w:asciiTheme="majorHAnsi" w:eastAsiaTheme="majorEastAsia" w:hAnsiTheme="majorHAnsi" w:cstheme="majorBidi"/>
          <w:b/>
          <w:spacing w:val="-10"/>
          <w:kern w:val="28"/>
          <w:sz w:val="32"/>
          <w:szCs w:val="56"/>
          <w:lang w:val="mn-MN"/>
        </w:rPr>
      </w:pPr>
      <w:r w:rsidRPr="00291820">
        <w:rPr>
          <w:rFonts w:asciiTheme="majorHAnsi" w:eastAsiaTheme="majorEastAsia" w:hAnsiTheme="majorHAnsi" w:cstheme="majorBidi"/>
          <w:b/>
          <w:spacing w:val="-10"/>
          <w:kern w:val="28"/>
          <w:sz w:val="32"/>
          <w:szCs w:val="56"/>
          <w:lang w:val="mn-MN"/>
        </w:rPr>
        <w:t xml:space="preserve">ЗӨВЛӨМЖ 1: ХҮНСНИЙ АЮУЛГҮЙ БАЙДАЛ </w:t>
      </w:r>
    </w:p>
    <w:p w:rsidR="002478A3" w:rsidRPr="00291820" w:rsidRDefault="002478A3" w:rsidP="002478A3">
      <w:pPr>
        <w:ind w:left="720"/>
        <w:contextualSpacing/>
        <w:jc w:val="both"/>
        <w:rPr>
          <w:rFonts w:cs="Arial"/>
          <w:color w:val="FF0000"/>
          <w:lang w:val="mn-MN"/>
        </w:rPr>
      </w:pPr>
    </w:p>
    <w:p w:rsidR="002478A3" w:rsidRPr="00291820" w:rsidRDefault="002478A3" w:rsidP="002478A3">
      <w:pPr>
        <w:ind w:hanging="540"/>
        <w:contextualSpacing/>
        <w:jc w:val="both"/>
        <w:rPr>
          <w:rFonts w:cs="Arial"/>
          <w:lang w:val="mn-MN"/>
        </w:rPr>
        <w:sectPr w:rsidR="002478A3" w:rsidRPr="00291820" w:rsidSect="002478A3">
          <w:pgSz w:w="11907" w:h="16840" w:code="9"/>
          <w:pgMar w:top="1134" w:right="1134" w:bottom="851" w:left="1134" w:header="720" w:footer="720" w:gutter="0"/>
          <w:cols w:space="720"/>
          <w:docGrid w:linePitch="360"/>
        </w:sectPr>
      </w:pPr>
      <w:r w:rsidRPr="00291820">
        <w:rPr>
          <w:rFonts w:cs="Arial"/>
          <w:lang w:val="mn-MN"/>
        </w:rPr>
        <w:tab/>
      </w:r>
      <w:r w:rsidRPr="00291820">
        <w:rPr>
          <w:rFonts w:cs="Arial"/>
          <w:lang w:val="mn-MN"/>
        </w:rPr>
        <w:tab/>
      </w:r>
    </w:p>
    <w:p w:rsidR="002478A3" w:rsidRPr="00291820" w:rsidRDefault="002478A3" w:rsidP="002478A3">
      <w:pPr>
        <w:spacing w:line="276" w:lineRule="auto"/>
        <w:ind w:firstLine="720"/>
        <w:contextualSpacing/>
        <w:jc w:val="both"/>
        <w:rPr>
          <w:rFonts w:cs="Arial"/>
          <w:lang w:val="mn-MN"/>
        </w:rPr>
      </w:pPr>
      <w:r w:rsidRPr="00291820">
        <w:rPr>
          <w:rFonts w:cs="Arial"/>
          <w:lang w:val="mn-MN"/>
        </w:rPr>
        <w:lastRenderedPageBreak/>
        <w:t>Манай улсын дотоодын зах зээлд нийлүүлэгдэж буй бараа бүтээгдэхүүний ихэнхи хэсгийг импортын бараа бүтээгдэхүүн эзэлдэг ба тэр дундаа зөвхөн хүнсний бараа бүтээгдэхүүний бараг дийлэнхийг нь импортоор хангаж байна. Олон улсад аливаа улс орон хүнсний хэрэг</w:t>
      </w:r>
      <w:r w:rsidRPr="00291820">
        <w:rPr>
          <w:rFonts w:cs="Arial"/>
          <w:lang w:val="mn-MN"/>
        </w:rPr>
        <w:softHyphen/>
        <w:t>цээнийхээ 30-аас дээш хувийг импор</w:t>
      </w:r>
      <w:r w:rsidRPr="00291820">
        <w:rPr>
          <w:rFonts w:cs="Arial"/>
          <w:lang w:val="mn-MN"/>
        </w:rPr>
        <w:softHyphen/>
        <w:t>тоор, түүний дотор 20 -иос дээш хувийг зөвхөн нэг л улсаас импортлодог бол тухайн улсыг "хүнсний баталгаа нь алдагдсан, хүнсний хэт ха</w:t>
      </w:r>
      <w:r w:rsidRPr="00291820">
        <w:rPr>
          <w:rFonts w:cs="Arial"/>
          <w:lang w:val="mn-MN"/>
        </w:rPr>
        <w:softHyphen/>
        <w:t xml:space="preserve">раат байдалд орсон" гэж үздэг байна. </w:t>
      </w:r>
    </w:p>
    <w:p w:rsidR="002478A3" w:rsidRPr="00291820" w:rsidRDefault="002478A3" w:rsidP="002478A3">
      <w:pPr>
        <w:spacing w:line="276" w:lineRule="auto"/>
        <w:ind w:hanging="540"/>
        <w:contextualSpacing/>
        <w:jc w:val="both"/>
        <w:rPr>
          <w:rFonts w:cs="Arial"/>
          <w:lang w:val="mn-MN"/>
        </w:rPr>
      </w:pPr>
    </w:p>
    <w:p w:rsidR="002478A3" w:rsidRPr="00291820" w:rsidRDefault="002478A3" w:rsidP="002478A3">
      <w:pPr>
        <w:spacing w:line="276" w:lineRule="auto"/>
        <w:ind w:firstLine="720"/>
        <w:contextualSpacing/>
        <w:jc w:val="both"/>
        <w:rPr>
          <w:rFonts w:cs="Arial"/>
          <w:lang w:val="mn-MN"/>
        </w:rPr>
      </w:pPr>
      <w:r w:rsidRPr="00291820">
        <w:rPr>
          <w:rFonts w:cs="Arial"/>
          <w:lang w:val="mn-MN"/>
        </w:rPr>
        <w:t>Манай улс 1990-ээд оноос хойш хүнсний зарим нэрийн бүтээгдэхүүний дийлэнхийг  БНХАУ -аас импортолсоор байна. Хүнсний гол нэрийн бүтээг</w:t>
      </w:r>
      <w:r w:rsidRPr="00291820">
        <w:rPr>
          <w:rFonts w:cs="Arial"/>
          <w:lang w:val="mn-MN"/>
        </w:rPr>
        <w:softHyphen/>
        <w:t>дэхүүн болох гурил, будаа, төмс, хүнсний ногоо, жимс жимсгэнэ, давсныхаа дийлэнхийг импортоор авч байгаа нь "хүнсний аюулгүй бай</w:t>
      </w:r>
      <w:r w:rsidRPr="00291820">
        <w:rPr>
          <w:rFonts w:cs="Arial"/>
          <w:lang w:val="mn-MN"/>
        </w:rPr>
        <w:softHyphen/>
        <w:t>дал" алдаг</w:t>
      </w:r>
      <w:r w:rsidRPr="00291820">
        <w:rPr>
          <w:rFonts w:cs="Arial"/>
          <w:lang w:val="mn-MN"/>
        </w:rPr>
        <w:softHyphen/>
        <w:t>даж, ноцтой хэмжээнд хүрч болзошгүйн  илрэл юм. </w:t>
      </w:r>
    </w:p>
    <w:p w:rsidR="002478A3" w:rsidRPr="00291820" w:rsidRDefault="002478A3" w:rsidP="002478A3">
      <w:pPr>
        <w:spacing w:line="276" w:lineRule="auto"/>
        <w:ind w:firstLine="720"/>
        <w:contextualSpacing/>
        <w:jc w:val="both"/>
        <w:rPr>
          <w:rFonts w:cs="Arial"/>
          <w:lang w:val="mn-MN"/>
        </w:rPr>
      </w:pPr>
    </w:p>
    <w:p w:rsidR="002478A3" w:rsidRPr="00291820" w:rsidRDefault="002478A3" w:rsidP="002478A3">
      <w:pPr>
        <w:spacing w:line="276" w:lineRule="auto"/>
        <w:ind w:firstLine="720"/>
        <w:contextualSpacing/>
        <w:jc w:val="both"/>
        <w:rPr>
          <w:rFonts w:cs="Arial"/>
          <w:lang w:val="mn-MN"/>
        </w:rPr>
      </w:pPr>
      <w:r w:rsidRPr="00291820">
        <w:rPr>
          <w:rFonts w:cs="Arial"/>
          <w:lang w:val="mn-MN"/>
        </w:rPr>
        <w:t xml:space="preserve">Гэсэн хэдий ч импортын бараа бүтээгдэхүүнд тавих хяналт сул, чанарын шаардлага хангаж буй эсэхийг тодорхойлох техник тоног төхөрөөмж, лаборатори, олон улсын түвшинд нийцсэн бараа бүтээгдэхүүнд тавигдах эрх зүйн зохицуулалт, стандартууд дутмаг байна. </w:t>
      </w:r>
    </w:p>
    <w:p w:rsidR="002478A3" w:rsidRPr="00291820" w:rsidRDefault="002478A3" w:rsidP="002478A3">
      <w:pPr>
        <w:spacing w:line="276" w:lineRule="auto"/>
        <w:ind w:hanging="540"/>
        <w:contextualSpacing/>
        <w:jc w:val="both"/>
        <w:rPr>
          <w:rFonts w:cs="Arial"/>
          <w:lang w:val="mn-MN"/>
        </w:rPr>
      </w:pPr>
    </w:p>
    <w:p w:rsidR="002478A3" w:rsidRPr="00291820" w:rsidRDefault="002478A3" w:rsidP="002478A3">
      <w:pPr>
        <w:spacing w:line="276" w:lineRule="auto"/>
        <w:ind w:firstLine="720"/>
        <w:contextualSpacing/>
        <w:jc w:val="both"/>
        <w:rPr>
          <w:rFonts w:cs="Arial"/>
          <w:lang w:val="mn-MN"/>
        </w:rPr>
      </w:pPr>
      <w:r w:rsidRPr="00291820">
        <w:rPr>
          <w:rFonts w:cs="Arial"/>
          <w:lang w:val="mn-MN"/>
        </w:rPr>
        <w:t xml:space="preserve">Тийм ч учраас ШӨХТГ-аас хэрэглэгчид рүү чиглэсэн, хэрэглэгчийн боловсролыг дээшлүүлэх, соён гэгээрүүлэх ажлуудыг тодорхой хэмжээгээр зохион байгуулан ажиллаж байгаа юм. Ингээд хэрэглэгчиддээ </w:t>
      </w:r>
      <w:r w:rsidRPr="00291820">
        <w:rPr>
          <w:rFonts w:cs="Arial"/>
          <w:lang w:val="mn-MN"/>
        </w:rPr>
        <w:lastRenderedPageBreak/>
        <w:t>зориулж дараах зөвлөмж анхааруулгыг хүргүүлье.</w:t>
      </w:r>
    </w:p>
    <w:p w:rsidR="002478A3" w:rsidRPr="00291820" w:rsidRDefault="002478A3" w:rsidP="002478A3">
      <w:pPr>
        <w:spacing w:line="276" w:lineRule="auto"/>
        <w:ind w:hanging="540"/>
        <w:contextualSpacing/>
        <w:jc w:val="both"/>
        <w:rPr>
          <w:rFonts w:cs="Arial"/>
          <w:lang w:val="mn-MN"/>
        </w:rPr>
      </w:pPr>
    </w:p>
    <w:p w:rsidR="002478A3" w:rsidRPr="00291820" w:rsidRDefault="002478A3" w:rsidP="002478A3">
      <w:pPr>
        <w:spacing w:line="276" w:lineRule="auto"/>
        <w:ind w:firstLine="720"/>
        <w:jc w:val="both"/>
        <w:rPr>
          <w:rFonts w:cs="Arial"/>
          <w:lang w:val="mn-MN"/>
        </w:rPr>
      </w:pPr>
      <w:r w:rsidRPr="00291820">
        <w:rPr>
          <w:rFonts w:cs="Arial"/>
          <w:lang w:val="mn-MN"/>
        </w:rPr>
        <w:t xml:space="preserve">Хэрэглэгч зах зээл дээр хууран мэхлэгдэхгүй байх, хэрэглэгчийн эрхээ эдэлж чадахгүй байх, бараа бүтээгдэхүүнээ сонгох, түүний чанар, стандартын талаар зайлшгүй мэдэх мэдлэг, мэдээллийн талаар тодорхой хэмжээний ойлголтыг олж авч чадаж байвал зах зээл дээр хууран мэхлэгдэхгүй байх бүрэн боломжтой. </w:t>
      </w:r>
    </w:p>
    <w:p w:rsidR="002478A3" w:rsidRPr="00291820" w:rsidRDefault="002478A3" w:rsidP="002478A3">
      <w:pPr>
        <w:spacing w:line="276" w:lineRule="auto"/>
        <w:ind w:firstLine="720"/>
        <w:contextualSpacing/>
        <w:jc w:val="both"/>
        <w:rPr>
          <w:rFonts w:cs="Arial"/>
          <w:lang w:val="mn-MN"/>
        </w:rPr>
      </w:pPr>
    </w:p>
    <w:p w:rsidR="002478A3" w:rsidRPr="00291820" w:rsidRDefault="002478A3" w:rsidP="002478A3">
      <w:pPr>
        <w:spacing w:line="276" w:lineRule="auto"/>
        <w:ind w:firstLine="720"/>
        <w:contextualSpacing/>
        <w:jc w:val="both"/>
        <w:rPr>
          <w:rFonts w:cs="Arial"/>
          <w:lang w:val="mn-MN"/>
        </w:rPr>
      </w:pPr>
      <w:r w:rsidRPr="00291820">
        <w:rPr>
          <w:rFonts w:cs="Arial"/>
          <w:lang w:val="mn-MN"/>
        </w:rPr>
        <w:t xml:space="preserve">Тухайлбал энэ хаана ямар улсад, хэзээ  үйлдвэрлэсэн, ямар тэжээллэг чанартай, энэ хоол хүнс надад болон манай гэр бүлд хэрэгтэй эсэх, хаанаас ямар хүнсний бараа бүтээгдэхүүнийг худалдаж авбал зохих, түүнийг хэрхэн боловсруулан хадгалах, гарал үүсэл  болон хадгалах хугацаа, он, сар, өдөр нь тодорхой байна уу? гэх мэт хүн бүрийн  мэдвэл зохих хэрэглээний соёл, мэдлэг өнөөдөр зайлшгүй хэрэгтэй болоод байна. </w:t>
      </w:r>
    </w:p>
    <w:p w:rsidR="002478A3" w:rsidRPr="00291820" w:rsidRDefault="002478A3" w:rsidP="002478A3">
      <w:pPr>
        <w:spacing w:line="276" w:lineRule="auto"/>
        <w:ind w:firstLine="720"/>
        <w:contextualSpacing/>
        <w:jc w:val="both"/>
        <w:rPr>
          <w:rFonts w:cs="Arial"/>
          <w:lang w:val="mn-MN"/>
        </w:rPr>
      </w:pPr>
    </w:p>
    <w:p w:rsidR="002478A3" w:rsidRPr="00291820" w:rsidRDefault="002478A3" w:rsidP="002478A3">
      <w:pPr>
        <w:spacing w:line="276" w:lineRule="auto"/>
        <w:ind w:firstLine="720"/>
        <w:contextualSpacing/>
        <w:jc w:val="both"/>
        <w:rPr>
          <w:rFonts w:cs="Arial"/>
          <w:lang w:val="mn-MN"/>
        </w:rPr>
      </w:pPr>
      <w:r w:rsidRPr="00291820">
        <w:rPr>
          <w:rFonts w:cs="Arial"/>
          <w:lang w:val="mn-MN"/>
        </w:rPr>
        <w:t>Хэрэглэгч бараа бүтээгдэхүүнээ худалдан авсан хойноо хууран мэхлэгдсэнээс, худалдаж авахаасаа өмнө хууран мэхлэгдэхүй байх тэр боломжийг бүрдүүлэх шаардлагатай.</w:t>
      </w:r>
    </w:p>
    <w:p w:rsidR="002478A3" w:rsidRPr="00291820" w:rsidRDefault="002478A3" w:rsidP="002478A3">
      <w:pPr>
        <w:spacing w:line="276" w:lineRule="auto"/>
        <w:ind w:firstLine="720"/>
        <w:contextualSpacing/>
        <w:jc w:val="both"/>
        <w:rPr>
          <w:rFonts w:cs="Arial"/>
          <w:b/>
          <w:lang w:val="mn-MN"/>
        </w:rPr>
      </w:pPr>
      <w:r w:rsidRPr="00291820">
        <w:rPr>
          <w:rFonts w:cs="Arial"/>
          <w:b/>
          <w:lang w:val="mn-MN"/>
        </w:rPr>
        <w:t xml:space="preserve"> </w:t>
      </w:r>
    </w:p>
    <w:p w:rsidR="002478A3" w:rsidRPr="00291820" w:rsidRDefault="002478A3" w:rsidP="002478A3">
      <w:pPr>
        <w:spacing w:line="276" w:lineRule="auto"/>
        <w:ind w:firstLine="720"/>
        <w:contextualSpacing/>
        <w:jc w:val="both"/>
        <w:rPr>
          <w:rFonts w:cs="Arial"/>
          <w:lang w:val="mn-MN"/>
        </w:rPr>
      </w:pPr>
      <w:r w:rsidRPr="00291820">
        <w:rPr>
          <w:rFonts w:cs="Arial"/>
          <w:lang w:val="mn-MN"/>
        </w:rPr>
        <w:t xml:space="preserve">Хэрэглэгчийн эрхийг хамгаалах тухай хуулинд “хэрэглэгч эрх бүхий байгууллагаас баталсан стандарт, техникийн нөхцөл, барилгын болон эрүүл ахуй, ариун цэврийн норм, фармакопей, жор түүнчлэн хууль тогтоомж, гэрээгээр тодорхойлсон зохих чанар, тоо хэмжээ, аюулгүйн шаардлагыг хангасан бараа хэрэглэх, </w:t>
      </w:r>
      <w:r w:rsidRPr="00291820">
        <w:rPr>
          <w:rFonts w:cs="Arial"/>
          <w:lang w:val="mn-MN"/>
        </w:rPr>
        <w:lastRenderedPageBreak/>
        <w:t>ажил үйлчилгээгээр хангуулах эрхтэй” гэж заасан байдаг ч тэр бүр энэ эрх нь хангагдаж чадахгүй байдаг. Иймд хэрэглэгч бараа бүтээгдэхүүн худалдаж авахдаа дараах зүйлсүүдийг анхаарч, заавал биелүүлэх шаардлагатай байна. Үүнд:</w:t>
      </w:r>
    </w:p>
    <w:p w:rsidR="002478A3" w:rsidRPr="00291820" w:rsidRDefault="002478A3" w:rsidP="002478A3">
      <w:pPr>
        <w:spacing w:line="276" w:lineRule="auto"/>
        <w:ind w:firstLine="720"/>
        <w:contextualSpacing/>
        <w:jc w:val="both"/>
        <w:rPr>
          <w:rFonts w:cs="Arial"/>
          <w:lang w:val="mn-MN"/>
        </w:rPr>
      </w:pPr>
    </w:p>
    <w:p w:rsidR="002478A3" w:rsidRPr="00291820" w:rsidRDefault="002478A3" w:rsidP="002478A3">
      <w:pPr>
        <w:numPr>
          <w:ilvl w:val="0"/>
          <w:numId w:val="1"/>
        </w:numPr>
        <w:spacing w:line="276" w:lineRule="auto"/>
        <w:ind w:left="426"/>
        <w:contextualSpacing/>
        <w:jc w:val="both"/>
        <w:rPr>
          <w:rFonts w:cs="Arial"/>
          <w:lang w:val="mn-MN"/>
        </w:rPr>
      </w:pPr>
      <w:r w:rsidRPr="00291820">
        <w:rPr>
          <w:rFonts w:cs="Arial"/>
          <w:lang w:val="mn-MN"/>
        </w:rPr>
        <w:t>Худалдаж авах гэж байгаа бараа бүтээгдэхүүнийхээ хугацаа нь дуусан эсэхийг заавал шалгах,</w:t>
      </w:r>
    </w:p>
    <w:p w:rsidR="002478A3" w:rsidRPr="00291820" w:rsidRDefault="002478A3" w:rsidP="002478A3">
      <w:pPr>
        <w:numPr>
          <w:ilvl w:val="0"/>
          <w:numId w:val="1"/>
        </w:numPr>
        <w:spacing w:line="276" w:lineRule="auto"/>
        <w:ind w:left="426"/>
        <w:contextualSpacing/>
        <w:jc w:val="both"/>
        <w:rPr>
          <w:rFonts w:cs="Arial"/>
          <w:lang w:val="mn-MN"/>
        </w:rPr>
      </w:pPr>
      <w:r w:rsidRPr="00291820">
        <w:rPr>
          <w:rFonts w:cs="Arial"/>
          <w:lang w:val="mn-MN"/>
        </w:rPr>
        <w:t xml:space="preserve">Гадаад шинж байдлыг нь нягтлах, хөгц мөөгөнцөр үүссэн, булингартсан, хонхойж, товойсон эсэх зэрэг шинжүүдийг нь шалгах, </w:t>
      </w:r>
    </w:p>
    <w:p w:rsidR="002478A3" w:rsidRPr="00291820" w:rsidRDefault="002478A3" w:rsidP="002478A3">
      <w:pPr>
        <w:numPr>
          <w:ilvl w:val="0"/>
          <w:numId w:val="1"/>
        </w:numPr>
        <w:spacing w:line="276" w:lineRule="auto"/>
        <w:ind w:left="426"/>
        <w:contextualSpacing/>
        <w:jc w:val="both"/>
        <w:rPr>
          <w:rFonts w:cs="Arial"/>
          <w:lang w:val="mn-MN"/>
        </w:rPr>
      </w:pPr>
      <w:r w:rsidRPr="00291820">
        <w:rPr>
          <w:rFonts w:cs="Arial"/>
          <w:lang w:val="mn-MN"/>
        </w:rPr>
        <w:t>Хэрэв тухайн бүтээгдэхүүний талаар нэмэлт мэдээлэл үзэх шаардлага гарвал гарал үүслийн бичиг, мэргэжлийн байгууллагуудын дүгнэлт зөвшөөрлийн шаардах,</w:t>
      </w:r>
    </w:p>
    <w:p w:rsidR="002478A3" w:rsidRPr="00291820" w:rsidRDefault="002478A3" w:rsidP="002478A3">
      <w:pPr>
        <w:numPr>
          <w:ilvl w:val="0"/>
          <w:numId w:val="1"/>
        </w:numPr>
        <w:spacing w:line="276" w:lineRule="auto"/>
        <w:ind w:left="426"/>
        <w:contextualSpacing/>
        <w:jc w:val="both"/>
        <w:rPr>
          <w:rFonts w:cs="Arial"/>
          <w:lang w:val="mn-MN"/>
        </w:rPr>
      </w:pPr>
      <w:r w:rsidRPr="00291820">
        <w:rPr>
          <w:rFonts w:cs="Arial"/>
          <w:lang w:val="mn-MN"/>
        </w:rPr>
        <w:t xml:space="preserve">Худалдан авалт хийсэн тухай баримтаа заавал шаардан авах, авсан баримтаа ядаж 7 хоног хадгалах, </w:t>
      </w:r>
    </w:p>
    <w:p w:rsidR="002478A3" w:rsidRPr="00291820" w:rsidRDefault="002478A3" w:rsidP="002478A3">
      <w:pPr>
        <w:spacing w:line="276" w:lineRule="auto"/>
        <w:contextualSpacing/>
        <w:jc w:val="both"/>
        <w:rPr>
          <w:rFonts w:cs="Arial"/>
        </w:rPr>
      </w:pPr>
      <w:r w:rsidRPr="00291820">
        <w:rPr>
          <w:rFonts w:cs="Arial"/>
          <w:lang w:val="mn-MN"/>
        </w:rPr>
        <w:t>Хаяг шошгод дараах мэдээллүүд багтсан байна. Үүнд</w:t>
      </w:r>
    </w:p>
    <w:p w:rsidR="002478A3" w:rsidRPr="00291820" w:rsidRDefault="002478A3" w:rsidP="002478A3">
      <w:pPr>
        <w:spacing w:line="276" w:lineRule="auto"/>
        <w:ind w:hanging="540"/>
        <w:contextualSpacing/>
        <w:jc w:val="both"/>
        <w:rPr>
          <w:rFonts w:cs="Arial"/>
          <w:lang w:val="mn-MN"/>
        </w:rPr>
      </w:pPr>
    </w:p>
    <w:p w:rsidR="002478A3" w:rsidRPr="00291820" w:rsidRDefault="002478A3" w:rsidP="002478A3">
      <w:pPr>
        <w:numPr>
          <w:ilvl w:val="0"/>
          <w:numId w:val="2"/>
        </w:numPr>
        <w:shd w:val="clear" w:color="auto" w:fill="FFFFFF"/>
        <w:spacing w:after="120" w:line="276" w:lineRule="auto"/>
        <w:ind w:left="426" w:hanging="357"/>
        <w:jc w:val="both"/>
        <w:textAlignment w:val="top"/>
        <w:rPr>
          <w:rFonts w:eastAsia="Times New Roman" w:cs="Arial"/>
          <w:szCs w:val="24"/>
        </w:rPr>
      </w:pPr>
      <w:r w:rsidRPr="00291820">
        <w:rPr>
          <w:rFonts w:eastAsia="Times New Roman" w:cs="Arial"/>
          <w:szCs w:val="24"/>
        </w:rPr>
        <w:t>хүнсний түүхий эд, бүтээгдэхүүний нэр;</w:t>
      </w:r>
    </w:p>
    <w:p w:rsidR="002478A3" w:rsidRPr="00291820" w:rsidRDefault="002478A3" w:rsidP="002478A3">
      <w:pPr>
        <w:numPr>
          <w:ilvl w:val="0"/>
          <w:numId w:val="2"/>
        </w:numPr>
        <w:shd w:val="clear" w:color="auto" w:fill="FFFFFF"/>
        <w:spacing w:after="120" w:line="276" w:lineRule="auto"/>
        <w:ind w:left="426" w:hanging="357"/>
        <w:jc w:val="both"/>
        <w:textAlignment w:val="top"/>
        <w:rPr>
          <w:rFonts w:eastAsia="Times New Roman" w:cs="Arial"/>
          <w:szCs w:val="24"/>
        </w:rPr>
      </w:pPr>
      <w:r w:rsidRPr="00291820">
        <w:rPr>
          <w:rFonts w:eastAsia="Times New Roman" w:cs="Arial"/>
          <w:szCs w:val="24"/>
        </w:rPr>
        <w:t>үйлдвэрлэгчийн нэр, хаяг;</w:t>
      </w:r>
    </w:p>
    <w:p w:rsidR="002478A3" w:rsidRPr="00291820" w:rsidRDefault="002478A3" w:rsidP="002478A3">
      <w:pPr>
        <w:numPr>
          <w:ilvl w:val="0"/>
          <w:numId w:val="2"/>
        </w:numPr>
        <w:shd w:val="clear" w:color="auto" w:fill="FFFFFF"/>
        <w:spacing w:after="120" w:line="276" w:lineRule="auto"/>
        <w:ind w:left="426" w:hanging="357"/>
        <w:jc w:val="both"/>
        <w:textAlignment w:val="top"/>
        <w:rPr>
          <w:rFonts w:eastAsia="Times New Roman" w:cs="Arial"/>
          <w:szCs w:val="24"/>
        </w:rPr>
      </w:pPr>
      <w:r w:rsidRPr="00291820">
        <w:rPr>
          <w:rFonts w:eastAsia="Times New Roman" w:cs="Arial"/>
          <w:szCs w:val="24"/>
        </w:rPr>
        <w:t>хэмжээ, тоо ширхэг, бүтээгдэхүүний цувралын дугаар;</w:t>
      </w:r>
    </w:p>
    <w:p w:rsidR="002478A3" w:rsidRPr="00291820" w:rsidRDefault="002478A3" w:rsidP="002478A3">
      <w:pPr>
        <w:numPr>
          <w:ilvl w:val="0"/>
          <w:numId w:val="2"/>
        </w:numPr>
        <w:shd w:val="clear" w:color="auto" w:fill="FFFFFF"/>
        <w:spacing w:after="120" w:line="276" w:lineRule="auto"/>
        <w:ind w:left="426" w:hanging="357"/>
        <w:jc w:val="both"/>
        <w:textAlignment w:val="top"/>
        <w:rPr>
          <w:rFonts w:eastAsia="Times New Roman" w:cs="Arial"/>
          <w:szCs w:val="24"/>
        </w:rPr>
      </w:pPr>
      <w:r w:rsidRPr="00291820">
        <w:rPr>
          <w:rFonts w:eastAsia="Times New Roman" w:cs="Arial"/>
          <w:szCs w:val="24"/>
        </w:rPr>
        <w:t>үйлдвэрлэсэн он, сар, өдөр;</w:t>
      </w:r>
    </w:p>
    <w:p w:rsidR="002478A3" w:rsidRPr="00291820" w:rsidRDefault="002478A3" w:rsidP="002478A3">
      <w:pPr>
        <w:numPr>
          <w:ilvl w:val="0"/>
          <w:numId w:val="2"/>
        </w:numPr>
        <w:shd w:val="clear" w:color="auto" w:fill="FFFFFF"/>
        <w:spacing w:after="120" w:line="276" w:lineRule="auto"/>
        <w:ind w:left="426" w:hanging="357"/>
        <w:jc w:val="both"/>
        <w:textAlignment w:val="top"/>
        <w:rPr>
          <w:rFonts w:eastAsia="Times New Roman" w:cs="Arial"/>
          <w:szCs w:val="24"/>
        </w:rPr>
      </w:pPr>
      <w:r w:rsidRPr="00291820">
        <w:rPr>
          <w:rFonts w:eastAsia="Times New Roman" w:cs="Arial"/>
          <w:szCs w:val="24"/>
        </w:rPr>
        <w:t>хадгалах хугацаа, эсхүл хэрэглэж дуусах хугацаа;</w:t>
      </w:r>
    </w:p>
    <w:p w:rsidR="002478A3" w:rsidRPr="00291820" w:rsidRDefault="002478A3" w:rsidP="002478A3">
      <w:pPr>
        <w:numPr>
          <w:ilvl w:val="0"/>
          <w:numId w:val="2"/>
        </w:numPr>
        <w:shd w:val="clear" w:color="auto" w:fill="FFFFFF"/>
        <w:spacing w:after="120" w:line="276" w:lineRule="auto"/>
        <w:ind w:left="426" w:hanging="357"/>
        <w:jc w:val="both"/>
        <w:textAlignment w:val="top"/>
        <w:rPr>
          <w:rFonts w:eastAsia="Times New Roman" w:cs="Arial"/>
          <w:szCs w:val="24"/>
        </w:rPr>
      </w:pPr>
      <w:r w:rsidRPr="00291820">
        <w:rPr>
          <w:rFonts w:eastAsia="Times New Roman" w:cs="Arial"/>
          <w:szCs w:val="24"/>
        </w:rPr>
        <w:t>хадгалах нөхцөл;</w:t>
      </w:r>
    </w:p>
    <w:p w:rsidR="002478A3" w:rsidRPr="00291820" w:rsidRDefault="002478A3" w:rsidP="002478A3">
      <w:pPr>
        <w:numPr>
          <w:ilvl w:val="0"/>
          <w:numId w:val="2"/>
        </w:numPr>
        <w:shd w:val="clear" w:color="auto" w:fill="FFFFFF"/>
        <w:spacing w:after="120" w:line="276" w:lineRule="auto"/>
        <w:ind w:left="426" w:hanging="357"/>
        <w:jc w:val="both"/>
        <w:textAlignment w:val="top"/>
        <w:rPr>
          <w:rFonts w:eastAsia="Times New Roman" w:cs="Arial"/>
          <w:szCs w:val="24"/>
        </w:rPr>
      </w:pPr>
      <w:r w:rsidRPr="00291820">
        <w:rPr>
          <w:rFonts w:eastAsia="Times New Roman" w:cs="Arial"/>
          <w:szCs w:val="24"/>
        </w:rPr>
        <w:t>тэжээллэг чанар, орц, найрлага;</w:t>
      </w:r>
    </w:p>
    <w:p w:rsidR="002478A3" w:rsidRPr="00291820" w:rsidRDefault="002478A3" w:rsidP="002478A3">
      <w:pPr>
        <w:numPr>
          <w:ilvl w:val="0"/>
          <w:numId w:val="2"/>
        </w:numPr>
        <w:shd w:val="clear" w:color="auto" w:fill="FFFFFF"/>
        <w:spacing w:after="120" w:line="276" w:lineRule="auto"/>
        <w:ind w:left="426" w:hanging="357"/>
        <w:jc w:val="both"/>
        <w:textAlignment w:val="top"/>
        <w:rPr>
          <w:rFonts w:eastAsia="Times New Roman" w:cs="Arial"/>
          <w:szCs w:val="24"/>
        </w:rPr>
      </w:pPr>
      <w:r w:rsidRPr="00291820">
        <w:rPr>
          <w:rFonts w:eastAsia="Times New Roman" w:cs="Arial"/>
          <w:szCs w:val="24"/>
        </w:rPr>
        <w:t>хэрэглэх арга;</w:t>
      </w:r>
    </w:p>
    <w:p w:rsidR="002478A3" w:rsidRPr="00291820" w:rsidRDefault="002478A3" w:rsidP="002478A3">
      <w:pPr>
        <w:numPr>
          <w:ilvl w:val="0"/>
          <w:numId w:val="2"/>
        </w:numPr>
        <w:shd w:val="clear" w:color="auto" w:fill="FFFFFF"/>
        <w:spacing w:after="120" w:line="276" w:lineRule="auto"/>
        <w:ind w:left="426" w:hanging="357"/>
        <w:jc w:val="both"/>
        <w:textAlignment w:val="top"/>
        <w:rPr>
          <w:rFonts w:eastAsia="Times New Roman" w:cs="Arial"/>
          <w:szCs w:val="24"/>
        </w:rPr>
      </w:pPr>
      <w:r w:rsidRPr="00291820">
        <w:rPr>
          <w:rFonts w:eastAsia="Times New Roman" w:cs="Arial"/>
          <w:szCs w:val="24"/>
        </w:rPr>
        <w:t>гаж нөлөө, хориглох заалт.</w:t>
      </w:r>
    </w:p>
    <w:p w:rsidR="002478A3" w:rsidRPr="00291820" w:rsidRDefault="002478A3" w:rsidP="002478A3">
      <w:pPr>
        <w:spacing w:line="276" w:lineRule="auto"/>
        <w:ind w:hanging="540"/>
        <w:contextualSpacing/>
        <w:jc w:val="both"/>
        <w:rPr>
          <w:rFonts w:cs="Arial"/>
          <w:lang w:val="mn-MN"/>
        </w:rPr>
      </w:pPr>
    </w:p>
    <w:p w:rsidR="002478A3" w:rsidRPr="00291820" w:rsidRDefault="002478A3" w:rsidP="002478A3">
      <w:pPr>
        <w:spacing w:after="200" w:line="276" w:lineRule="auto"/>
        <w:jc w:val="both"/>
        <w:rPr>
          <w:rFonts w:cs="Arial"/>
          <w:lang w:val="mn-MN"/>
        </w:rPr>
      </w:pPr>
      <w:r w:rsidRPr="00291820">
        <w:rPr>
          <w:rFonts w:cs="Arial"/>
          <w:lang w:val="mn-MN"/>
        </w:rPr>
        <w:lastRenderedPageBreak/>
        <w:t xml:space="preserve">Эдгээр мэдээллүүдийг заавал анхаарч, худалдан авалт хийсэн тохиолдолд Та хохирохгүй байх бүрэн боломжтой. </w:t>
      </w: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sectPr w:rsidR="002478A3" w:rsidRPr="00291820" w:rsidSect="00291820">
          <w:type w:val="continuous"/>
          <w:pgSz w:w="11907" w:h="16840" w:code="9"/>
          <w:pgMar w:top="1134" w:right="1134" w:bottom="851" w:left="1134" w:header="720" w:footer="720" w:gutter="0"/>
          <w:cols w:num="2" w:space="720"/>
          <w:docGrid w:linePitch="360"/>
        </w:sectPr>
      </w:pPr>
    </w:p>
    <w:p w:rsidR="002478A3" w:rsidRPr="00291820" w:rsidRDefault="002478A3" w:rsidP="002478A3">
      <w:pPr>
        <w:contextualSpacing/>
        <w:rPr>
          <w:rFonts w:eastAsiaTheme="majorEastAsia" w:cs="Arial"/>
          <w:b/>
          <w:spacing w:val="-10"/>
          <w:kern w:val="28"/>
          <w:sz w:val="28"/>
          <w:szCs w:val="32"/>
        </w:rPr>
      </w:pPr>
      <w:r w:rsidRPr="00291820">
        <w:rPr>
          <w:rFonts w:eastAsiaTheme="majorEastAsia" w:cs="Arial"/>
          <w:b/>
          <w:spacing w:val="-10"/>
          <w:kern w:val="28"/>
          <w:sz w:val="28"/>
          <w:szCs w:val="32"/>
          <w:lang w:val="mn-MN"/>
        </w:rPr>
        <w:lastRenderedPageBreak/>
        <w:t xml:space="preserve">ЗӨВЛӨМЖ 2: </w:t>
      </w:r>
      <w:r w:rsidRPr="00291820">
        <w:rPr>
          <w:rFonts w:eastAsiaTheme="majorEastAsia" w:cs="Arial"/>
          <w:b/>
          <w:spacing w:val="-10"/>
          <w:kern w:val="28"/>
          <w:sz w:val="28"/>
          <w:szCs w:val="32"/>
        </w:rPr>
        <w:t xml:space="preserve">ЗҮЙ ЁСНЫ МОНОПОЛЬ БАЙДАЛ ГЭЖ ЮУ ВЭ? </w:t>
      </w:r>
    </w:p>
    <w:p w:rsidR="002478A3" w:rsidRPr="00291820" w:rsidRDefault="002478A3" w:rsidP="002478A3"/>
    <w:p w:rsidR="002478A3" w:rsidRPr="00291820" w:rsidRDefault="002478A3" w:rsidP="002478A3">
      <w:pPr>
        <w:autoSpaceDE w:val="0"/>
        <w:autoSpaceDN w:val="0"/>
        <w:adjustRightInd w:val="0"/>
        <w:spacing w:after="100" w:line="201" w:lineRule="atLeast"/>
        <w:ind w:firstLine="380"/>
        <w:jc w:val="both"/>
        <w:rPr>
          <w:rFonts w:cs="Arial"/>
          <w:color w:val="000000"/>
          <w:szCs w:val="24"/>
        </w:rPr>
        <w:sectPr w:rsidR="002478A3" w:rsidRPr="00291820" w:rsidSect="00291820">
          <w:pgSz w:w="11907" w:h="16840" w:code="9"/>
          <w:pgMar w:top="1134" w:right="1134" w:bottom="1134" w:left="1134" w:header="720" w:footer="720" w:gutter="0"/>
          <w:cols w:space="720"/>
          <w:docGrid w:linePitch="360"/>
        </w:sectPr>
      </w:pPr>
    </w:p>
    <w:p w:rsidR="002478A3" w:rsidRPr="00291820" w:rsidRDefault="002478A3" w:rsidP="002478A3">
      <w:pPr>
        <w:autoSpaceDE w:val="0"/>
        <w:autoSpaceDN w:val="0"/>
        <w:adjustRightInd w:val="0"/>
        <w:spacing w:after="100" w:line="201" w:lineRule="atLeast"/>
        <w:ind w:firstLine="380"/>
        <w:jc w:val="both"/>
        <w:rPr>
          <w:rFonts w:cs="Arial"/>
          <w:color w:val="000000"/>
          <w:szCs w:val="24"/>
        </w:rPr>
      </w:pPr>
      <w:r w:rsidRPr="00291820">
        <w:rPr>
          <w:rFonts w:cs="Arial"/>
          <w:color w:val="000000"/>
          <w:szCs w:val="24"/>
        </w:rPr>
        <w:lastRenderedPageBreak/>
        <w:t xml:space="preserve">Аливаа зах зээл дээр олон тооны худалдан авагчдад цорын ганц компани бараа бүтээгдэхүүн нийлүүлж, олон компани нийлүүлэлт хийх нь ашиггүй тохиолдолд түүнийг зүй ёсны монополь зах зээл гэдэг. </w:t>
      </w:r>
    </w:p>
    <w:p w:rsidR="002478A3" w:rsidRPr="00291820" w:rsidRDefault="002478A3" w:rsidP="002478A3">
      <w:pPr>
        <w:autoSpaceDE w:val="0"/>
        <w:autoSpaceDN w:val="0"/>
        <w:adjustRightInd w:val="0"/>
        <w:spacing w:after="100" w:line="201" w:lineRule="atLeast"/>
        <w:ind w:firstLine="380"/>
        <w:jc w:val="both"/>
        <w:rPr>
          <w:rFonts w:cs="Arial"/>
          <w:color w:val="000000"/>
          <w:szCs w:val="24"/>
        </w:rPr>
      </w:pPr>
      <w:r w:rsidRPr="00291820">
        <w:rPr>
          <w:rFonts w:cs="Arial"/>
          <w:color w:val="000000"/>
          <w:szCs w:val="24"/>
        </w:rPr>
        <w:t xml:space="preserve">Мөн тухайн зах зээлд шинээр компани нэвтрэн ороход эдийн засгийн болоод технологийн хувьд боломжгүй, ашиггүй байдаг. Тухайлбал, дулааныг худалдан авагч байгууллага, өрх гэрийн эрэлтийг дулаан дамжуулах нэг шугамаар хангах бүрэн боломжтой байдаг. Энэ шугамын хажуугаар дахин нэг дулаан дамжуулах шугам татаж өрсөлдөх нь эдийн засгийн хувьд ямар ч ашиггүй бөгөөд технологийн хувьд ч боломжгүй байж болох юм. </w:t>
      </w:r>
    </w:p>
    <w:p w:rsidR="002478A3" w:rsidRPr="00291820" w:rsidRDefault="002478A3" w:rsidP="002478A3">
      <w:pPr>
        <w:autoSpaceDE w:val="0"/>
        <w:autoSpaceDN w:val="0"/>
        <w:adjustRightInd w:val="0"/>
        <w:spacing w:after="100" w:line="201" w:lineRule="atLeast"/>
        <w:ind w:firstLine="380"/>
        <w:jc w:val="both"/>
        <w:rPr>
          <w:rFonts w:cs="Arial"/>
          <w:color w:val="000000"/>
          <w:szCs w:val="24"/>
        </w:rPr>
      </w:pPr>
      <w:r w:rsidRPr="00291820">
        <w:rPr>
          <w:rFonts w:cs="Arial"/>
          <w:color w:val="000000"/>
          <w:szCs w:val="24"/>
        </w:rPr>
        <w:t xml:space="preserve">Зүй ёсны монополь байдалтай этгээд өндөр үнийг шууд тулгах, зохиомол хомсдол үүсгэж үнийг өсгөх, чанараа бууруулснаар зардлаа хэмнэсэн ч өмнөх үнээр борлуулж ашгаа нэмэгдүүлэх аргыг хэрэглэх магадлалтай юм. </w:t>
      </w:r>
    </w:p>
    <w:p w:rsidR="002478A3" w:rsidRPr="00291820" w:rsidRDefault="002478A3" w:rsidP="002478A3">
      <w:pPr>
        <w:autoSpaceDE w:val="0"/>
        <w:autoSpaceDN w:val="0"/>
        <w:adjustRightInd w:val="0"/>
        <w:spacing w:after="100" w:line="201" w:lineRule="atLeast"/>
        <w:ind w:firstLine="380"/>
        <w:jc w:val="both"/>
        <w:rPr>
          <w:rFonts w:cs="Arial"/>
          <w:color w:val="000000"/>
          <w:szCs w:val="24"/>
        </w:rPr>
      </w:pPr>
      <w:r w:rsidRPr="00291820">
        <w:rPr>
          <w:rFonts w:cs="Arial"/>
          <w:color w:val="000000"/>
          <w:szCs w:val="24"/>
        </w:rPr>
        <w:lastRenderedPageBreak/>
        <w:t xml:space="preserve">Тиймээс өрсөлдөөний эрх зүйн зохицуулалтаар зүй ёсны монополь байдалтай этгээдийн </w:t>
      </w:r>
    </w:p>
    <w:p w:rsidR="002478A3" w:rsidRPr="00291820" w:rsidRDefault="002478A3" w:rsidP="002478A3">
      <w:pPr>
        <w:autoSpaceDE w:val="0"/>
        <w:autoSpaceDN w:val="0"/>
        <w:adjustRightInd w:val="0"/>
        <w:spacing w:after="100" w:line="201" w:lineRule="atLeast"/>
        <w:ind w:left="780" w:hanging="380"/>
        <w:jc w:val="both"/>
        <w:rPr>
          <w:rFonts w:cs="Arial"/>
          <w:color w:val="000000"/>
          <w:szCs w:val="24"/>
        </w:rPr>
      </w:pPr>
      <w:r w:rsidRPr="00291820">
        <w:rPr>
          <w:rFonts w:cs="Arial"/>
          <w:color w:val="000000"/>
          <w:szCs w:val="24"/>
        </w:rPr>
        <w:t>• Нийлүүлж байгаа бараа бүтээгдэхүүний үнэ</w:t>
      </w:r>
    </w:p>
    <w:p w:rsidR="002478A3" w:rsidRPr="00291820" w:rsidRDefault="002478A3" w:rsidP="002478A3">
      <w:pPr>
        <w:autoSpaceDE w:val="0"/>
        <w:autoSpaceDN w:val="0"/>
        <w:adjustRightInd w:val="0"/>
        <w:spacing w:after="100" w:line="201" w:lineRule="atLeast"/>
        <w:ind w:left="780" w:hanging="380"/>
        <w:jc w:val="both"/>
        <w:rPr>
          <w:rFonts w:cs="Arial"/>
          <w:color w:val="000000"/>
          <w:szCs w:val="24"/>
        </w:rPr>
      </w:pPr>
      <w:r w:rsidRPr="00291820">
        <w:rPr>
          <w:rFonts w:cs="Arial"/>
          <w:color w:val="000000"/>
          <w:szCs w:val="24"/>
        </w:rPr>
        <w:t>• Нийлүүлж байгаа бараа бүтээгдэхүүний тоо хэмжээний өөрчлөлт</w:t>
      </w:r>
    </w:p>
    <w:p w:rsidR="002478A3" w:rsidRPr="00291820" w:rsidRDefault="002478A3" w:rsidP="002478A3">
      <w:pPr>
        <w:rPr>
          <w:rFonts w:cs="Arial"/>
          <w:color w:val="000000"/>
          <w:szCs w:val="24"/>
        </w:rPr>
      </w:pPr>
      <w:r w:rsidRPr="00291820">
        <w:rPr>
          <w:rFonts w:cs="Arial"/>
          <w:color w:val="000000"/>
          <w:szCs w:val="24"/>
        </w:rPr>
        <w:t>• Нийлүүлж байгаа бараа бүтээгдэхүүний чанар гэсэн зүйлүүд дээр зохицуулалт хийж хяналт тавьдаг.</w:t>
      </w:r>
      <w:r w:rsidRPr="00291820">
        <w:rPr>
          <w:rFonts w:cs="Arial"/>
          <w:noProof/>
          <w:color w:val="000000"/>
          <w:szCs w:val="24"/>
        </w:rPr>
        <w:t xml:space="preserve"> </w:t>
      </w:r>
      <w:r w:rsidRPr="00291820">
        <w:rPr>
          <w:rFonts w:cs="Arial"/>
          <w:noProof/>
          <w:color w:val="000000"/>
          <w:szCs w:val="24"/>
        </w:rPr>
        <w:drawing>
          <wp:inline distT="0" distB="0" distL="0" distR="0" wp14:anchorId="2AC95570" wp14:editId="08DF846E">
            <wp:extent cx="2831465" cy="2075938"/>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1465" cy="2075938"/>
                    </a:xfrm>
                    <a:prstGeom prst="rect">
                      <a:avLst/>
                    </a:prstGeom>
                    <a:noFill/>
                    <a:ln>
                      <a:noFill/>
                    </a:ln>
                  </pic:spPr>
                </pic:pic>
              </a:graphicData>
            </a:graphic>
          </wp:inline>
        </w:drawing>
      </w:r>
    </w:p>
    <w:p w:rsidR="002478A3" w:rsidRPr="00291820" w:rsidRDefault="002478A3" w:rsidP="002478A3">
      <w:pPr>
        <w:rPr>
          <w:rFonts w:cs="Arial"/>
          <w:color w:val="000000"/>
          <w:szCs w:val="24"/>
        </w:rPr>
      </w:pPr>
    </w:p>
    <w:p w:rsidR="002478A3" w:rsidRPr="00291820" w:rsidRDefault="002478A3" w:rsidP="002478A3">
      <w:pPr>
        <w:rPr>
          <w:rFonts w:cs="Arial"/>
          <w:color w:val="000000"/>
          <w:szCs w:val="24"/>
        </w:rPr>
        <w:sectPr w:rsidR="002478A3" w:rsidRPr="00291820" w:rsidSect="00291820">
          <w:type w:val="continuous"/>
          <w:pgSz w:w="11907" w:h="16840" w:code="9"/>
          <w:pgMar w:top="1134" w:right="1134" w:bottom="1134" w:left="1134" w:header="720" w:footer="720" w:gutter="0"/>
          <w:cols w:num="2" w:space="720"/>
          <w:docGrid w:linePitch="360"/>
        </w:sectPr>
      </w:pPr>
    </w:p>
    <w:p w:rsidR="002478A3" w:rsidRPr="00291820" w:rsidRDefault="002478A3" w:rsidP="002478A3">
      <w:pPr>
        <w:rPr>
          <w:rFonts w:cs="Arial"/>
          <w:szCs w:val="24"/>
          <w:lang w:val="mn-MN"/>
        </w:rPr>
      </w:pPr>
    </w:p>
    <w:p w:rsidR="002478A3" w:rsidRPr="00291820" w:rsidRDefault="002478A3" w:rsidP="002478A3">
      <w:pPr>
        <w:contextualSpacing/>
        <w:rPr>
          <w:rFonts w:asciiTheme="majorHAnsi" w:eastAsiaTheme="majorEastAsia" w:hAnsiTheme="majorHAnsi" w:cstheme="majorBidi"/>
          <w:spacing w:val="-10"/>
          <w:kern w:val="28"/>
          <w:sz w:val="56"/>
          <w:szCs w:val="56"/>
        </w:rPr>
      </w:pPr>
      <w:r w:rsidRPr="00291820">
        <w:rPr>
          <w:rFonts w:asciiTheme="majorHAnsi" w:eastAsiaTheme="majorEastAsia" w:hAnsiTheme="majorHAnsi" w:cstheme="majorBidi"/>
          <w:spacing w:val="-10"/>
          <w:kern w:val="28"/>
          <w:sz w:val="56"/>
          <w:szCs w:val="56"/>
        </w:rPr>
        <w:t xml:space="preserve">ДАВАМГАЙ БАЙДАЛ ГЭЖ ЮУ ВЭ? </w:t>
      </w:r>
    </w:p>
    <w:p w:rsidR="002478A3" w:rsidRPr="00291820" w:rsidRDefault="002478A3" w:rsidP="002478A3">
      <w:pPr>
        <w:autoSpaceDE w:val="0"/>
        <w:autoSpaceDN w:val="0"/>
        <w:adjustRightInd w:val="0"/>
        <w:spacing w:after="100" w:line="201" w:lineRule="atLeast"/>
        <w:ind w:firstLine="380"/>
        <w:jc w:val="both"/>
        <w:rPr>
          <w:rFonts w:cs="Arial"/>
          <w:color w:val="000000"/>
          <w:szCs w:val="24"/>
        </w:rPr>
      </w:pPr>
    </w:p>
    <w:p w:rsidR="002478A3" w:rsidRPr="00291820" w:rsidRDefault="002478A3" w:rsidP="002478A3">
      <w:pPr>
        <w:sectPr w:rsidR="002478A3" w:rsidRPr="00291820" w:rsidSect="00291820">
          <w:type w:val="continuous"/>
          <w:pgSz w:w="11907" w:h="16840" w:code="9"/>
          <w:pgMar w:top="1134" w:right="1134" w:bottom="1134" w:left="1134" w:header="720" w:footer="720" w:gutter="0"/>
          <w:cols w:space="720"/>
          <w:docGrid w:linePitch="360"/>
        </w:sectPr>
      </w:pPr>
    </w:p>
    <w:p w:rsidR="002478A3" w:rsidRPr="00291820" w:rsidRDefault="002478A3" w:rsidP="002478A3">
      <w:pPr>
        <w:autoSpaceDE w:val="0"/>
        <w:autoSpaceDN w:val="0"/>
        <w:adjustRightInd w:val="0"/>
        <w:spacing w:after="100" w:line="201" w:lineRule="atLeast"/>
        <w:ind w:firstLine="380"/>
        <w:jc w:val="both"/>
        <w:rPr>
          <w:rFonts w:cs="Arial"/>
          <w:color w:val="000000"/>
          <w:szCs w:val="24"/>
        </w:rPr>
      </w:pPr>
      <w:r w:rsidRPr="00291820">
        <w:rPr>
          <w:rFonts w:cs="Arial"/>
          <w:color w:val="000000"/>
          <w:szCs w:val="24"/>
        </w:rPr>
        <w:lastRenderedPageBreak/>
        <w:t xml:space="preserve">Тодорхой бараа бүтээгдэхүүний зах зээлд дангаараа буюу бусад этгээдтэй хамтран, эсхүл харилцан хамаарал бүхий этгээд үйлдвэрлэл, борлуулалтын, эсхүл худалдан авалтын гуравны нэг буюу түүнээс дээш хувийг эзэлж байвал давамгай байдалтай аж ахуй эрхлэгч гэж үзнэ. </w:t>
      </w:r>
    </w:p>
    <w:p w:rsidR="002478A3" w:rsidRPr="00291820" w:rsidRDefault="002478A3" w:rsidP="002478A3">
      <w:pPr>
        <w:rPr>
          <w:rFonts w:eastAsiaTheme="majorEastAsia" w:cs="Arial"/>
          <w:spacing w:val="-10"/>
          <w:kern w:val="28"/>
          <w:szCs w:val="24"/>
          <w:lang w:val="mn-MN"/>
        </w:rPr>
      </w:pPr>
      <w:r w:rsidRPr="00291820">
        <w:rPr>
          <w:rFonts w:cs="Arial"/>
          <w:color w:val="000000"/>
          <w:szCs w:val="24"/>
        </w:rPr>
        <w:t>Гуравны нэг хувьд хүрээгүй ч бусад аж ахуй эрхлэгчийг зах зээлд гарч ирэх нөхцөлийг хаан боогдуулах, зах зээлээс шахан гаргах чадвартай аж ахуй эрхлэгчийг бараа бүтээгдэхүүний хүрээ, зах зээлийн газар зүйн хязгаар, зах зээлийн төвлөрөл, зах зээлийн хүч зэргийг үндэслэн давамгай байдалтай гэж үзэж болно.</w:t>
      </w:r>
    </w:p>
    <w:p w:rsidR="002478A3" w:rsidRPr="00291820" w:rsidRDefault="002478A3" w:rsidP="002478A3">
      <w:pPr>
        <w:rPr>
          <w:lang w:val="mn-MN"/>
        </w:rPr>
        <w:sectPr w:rsidR="002478A3" w:rsidRPr="00291820" w:rsidSect="00291820">
          <w:type w:val="continuous"/>
          <w:pgSz w:w="11907" w:h="16840" w:code="9"/>
          <w:pgMar w:top="1134" w:right="1134" w:bottom="1134" w:left="1134" w:header="720" w:footer="720" w:gutter="0"/>
          <w:cols w:num="2" w:space="720"/>
          <w:docGrid w:linePitch="360"/>
        </w:sectPr>
      </w:pPr>
      <w:r w:rsidRPr="00291820">
        <w:rPr>
          <w:noProof/>
        </w:rPr>
        <w:lastRenderedPageBreak/>
        <w:drawing>
          <wp:inline distT="0" distB="0" distL="0" distR="0" wp14:anchorId="01E8222B" wp14:editId="4173738F">
            <wp:extent cx="2831465" cy="149166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1465" cy="1491667"/>
                    </a:xfrm>
                    <a:prstGeom prst="rect">
                      <a:avLst/>
                    </a:prstGeom>
                    <a:noFill/>
                    <a:ln>
                      <a:noFill/>
                    </a:ln>
                  </pic:spPr>
                </pic:pic>
              </a:graphicData>
            </a:graphic>
          </wp:inline>
        </w:drawing>
      </w:r>
    </w:p>
    <w:p w:rsidR="002478A3" w:rsidRPr="00291820" w:rsidRDefault="002478A3" w:rsidP="002478A3">
      <w:pPr>
        <w:rPr>
          <w:lang w:val="mn-MN"/>
        </w:rPr>
      </w:pPr>
    </w:p>
    <w:p w:rsidR="002478A3" w:rsidRPr="00291820" w:rsidRDefault="002478A3" w:rsidP="002478A3">
      <w:pPr>
        <w:rPr>
          <w:lang w:val="mn-MN"/>
        </w:rPr>
      </w:pPr>
    </w:p>
    <w:p w:rsidR="002478A3" w:rsidRPr="00291820" w:rsidRDefault="002478A3" w:rsidP="002478A3">
      <w:pPr>
        <w:rPr>
          <w:lang w:val="mn-MN"/>
        </w:rPr>
      </w:pPr>
      <w:r w:rsidRPr="00291820">
        <w:rPr>
          <w:lang w:val="mn-MN"/>
        </w:rPr>
        <w:br w:type="page"/>
      </w:r>
    </w:p>
    <w:p w:rsidR="00BD52ED" w:rsidRDefault="00BD52ED">
      <w:bookmarkStart w:id="0" w:name="_GoBack"/>
      <w:bookmarkEnd w:id="0"/>
    </w:p>
    <w:sectPr w:rsidR="00BD52ED" w:rsidSect="00E6181A">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F355D0"/>
    <w:multiLevelType w:val="hybridMultilevel"/>
    <w:tmpl w:val="BFAE255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4560817"/>
    <w:multiLevelType w:val="hybridMultilevel"/>
    <w:tmpl w:val="988E19D8"/>
    <w:lvl w:ilvl="0" w:tplc="65307950">
      <w:start w:val="1"/>
      <w:numFmt w:val="decimal"/>
      <w:lvlText w:val="%1."/>
      <w:lvlJc w:val="left"/>
      <w:pPr>
        <w:ind w:left="1566" w:hanging="360"/>
      </w:pPr>
      <w:rPr>
        <w:rFonts w:hint="default"/>
      </w:rPr>
    </w:lvl>
    <w:lvl w:ilvl="1" w:tplc="04090019" w:tentative="1">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8A3"/>
    <w:rsid w:val="002478A3"/>
    <w:rsid w:val="00BD52ED"/>
    <w:rsid w:val="00E6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0C00E-74F2-44FC-A969-18094307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8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Egshiglent</dc:creator>
  <cp:keywords/>
  <dc:description/>
  <cp:lastModifiedBy>Egshiglent</cp:lastModifiedBy>
  <cp:revision>1</cp:revision>
  <dcterms:created xsi:type="dcterms:W3CDTF">2017-02-13T05:57:00Z</dcterms:created>
  <dcterms:modified xsi:type="dcterms:W3CDTF">2017-02-13T05:57:00Z</dcterms:modified>
</cp:coreProperties>
</file>