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7F84" w:rsidRPr="005F6816" w:rsidRDefault="00567F84" w:rsidP="00567F84">
      <w:pPr>
        <w:pBdr>
          <w:top w:val="single" w:sz="4" w:space="10" w:color="5B9BD5" w:themeColor="accent1"/>
          <w:bottom w:val="single" w:sz="4" w:space="10" w:color="5B9BD5" w:themeColor="accent1"/>
        </w:pBdr>
        <w:spacing w:before="360" w:after="360"/>
        <w:ind w:left="864" w:right="864"/>
        <w:jc w:val="center"/>
        <w:rPr>
          <w:b/>
          <w:i/>
          <w:color w:val="FF0000"/>
          <w:szCs w:val="24"/>
        </w:rPr>
      </w:pPr>
      <w:r>
        <w:rPr>
          <w:b/>
          <w:i/>
          <w:iCs/>
          <w:color w:val="5B9BD5" w:themeColor="accent1"/>
          <w:lang w:val="mn-MN"/>
        </w:rPr>
        <w:t xml:space="preserve">АЖЛЫН ТАНИЛЦУУЛГА </w:t>
      </w:r>
      <w:r w:rsidR="005F6816">
        <w:rPr>
          <w:b/>
          <w:i/>
          <w:iCs/>
          <w:color w:val="5B9BD5" w:themeColor="accent1"/>
        </w:rPr>
        <w:t xml:space="preserve">- </w:t>
      </w:r>
      <w:r w:rsidR="005F6816" w:rsidRPr="005F6816">
        <w:rPr>
          <w:rFonts w:eastAsiaTheme="majorEastAsia" w:cs="Arial"/>
          <w:b/>
          <w:i/>
          <w:spacing w:val="-10"/>
          <w:kern w:val="28"/>
          <w:szCs w:val="24"/>
          <w:lang w:val="mn-MN"/>
        </w:rPr>
        <w:t>ЗАРИМ ОНЦЛОХ ШИЙДВЭРҮҮД</w:t>
      </w:r>
    </w:p>
    <w:p w:rsidR="005F6816" w:rsidRDefault="005F6816" w:rsidP="00567F84">
      <w:pPr>
        <w:jc w:val="center"/>
        <w:rPr>
          <w:b/>
          <w:color w:val="FF0000"/>
        </w:rPr>
      </w:pPr>
    </w:p>
    <w:p w:rsidR="00567F84" w:rsidRPr="00291820" w:rsidRDefault="00567F84" w:rsidP="005F6816">
      <w:pPr>
        <w:jc w:val="center"/>
        <w:rPr>
          <w:rFonts w:eastAsiaTheme="majorEastAsia" w:cs="Arial"/>
          <w:spacing w:val="-10"/>
          <w:kern w:val="28"/>
          <w:sz w:val="56"/>
          <w:szCs w:val="24"/>
        </w:rPr>
      </w:pPr>
      <w:r w:rsidRPr="005F6816">
        <w:br w:type="page"/>
      </w:r>
      <w:r w:rsidRPr="00291820">
        <w:rPr>
          <w:rFonts w:eastAsiaTheme="majorEastAsia" w:cs="Arial"/>
          <w:spacing w:val="-10"/>
          <w:kern w:val="28"/>
          <w:szCs w:val="24"/>
          <w:lang w:val="mn-MN"/>
        </w:rPr>
        <w:lastRenderedPageBreak/>
        <w:t>Дотоод ажлын хүрээнд удирдлага зохион байгуулалтаар хангах, зарим хууль тогтоомжинд нэмэлт өөрчлөл</w:t>
      </w:r>
      <w:bookmarkStart w:id="0" w:name="_GoBack"/>
      <w:bookmarkEnd w:id="0"/>
      <w:r w:rsidRPr="00291820">
        <w:rPr>
          <w:rFonts w:eastAsiaTheme="majorEastAsia" w:cs="Arial"/>
          <w:spacing w:val="-10"/>
          <w:kern w:val="28"/>
          <w:szCs w:val="24"/>
          <w:lang w:val="mn-MN"/>
        </w:rPr>
        <w:t xml:space="preserve">т оруулахтай холбогдуулан дараах шийдвэрүүдийг гаргах хэрэгжүүлэх ажлыг зохион байгуулж байна. </w:t>
      </w:r>
      <w:r w:rsidRPr="00291820">
        <w:rPr>
          <w:rFonts w:eastAsiaTheme="majorEastAsia" w:cs="Arial"/>
          <w:spacing w:val="-10"/>
          <w:kern w:val="28"/>
          <w:sz w:val="56"/>
          <w:szCs w:val="24"/>
        </w:rPr>
        <w:tab/>
      </w:r>
    </w:p>
    <w:p w:rsidR="00567F84" w:rsidRPr="00291820" w:rsidRDefault="00567F84" w:rsidP="00567F84">
      <w:pPr>
        <w:contextualSpacing/>
        <w:rPr>
          <w:rFonts w:asciiTheme="minorHAnsi" w:eastAsia="Calibri" w:hAnsi="Calibri" w:cs="Arial"/>
          <w:b/>
          <w:bCs/>
          <w:i/>
          <w:iCs/>
          <w:color w:val="000000" w:themeColor="text1"/>
          <w:kern w:val="24"/>
          <w:sz w:val="22"/>
          <w:lang w:val="mn-MN"/>
        </w:rPr>
      </w:pPr>
      <w:r w:rsidRPr="00291820">
        <w:rPr>
          <w:rFonts w:eastAsiaTheme="majorEastAsia" w:cs="Arial"/>
          <w:spacing w:val="-10"/>
          <w:kern w:val="28"/>
          <w:sz w:val="56"/>
          <w:szCs w:val="24"/>
        </w:rPr>
        <w:tab/>
      </w:r>
    </w:p>
    <w:tbl>
      <w:tblPr>
        <w:tblW w:w="9923" w:type="dxa"/>
        <w:tblInd w:w="-10" w:type="dxa"/>
        <w:tblCellMar>
          <w:left w:w="0" w:type="dxa"/>
          <w:right w:w="0" w:type="dxa"/>
        </w:tblCellMar>
        <w:tblLook w:val="0600" w:firstRow="0" w:lastRow="0" w:firstColumn="0" w:lastColumn="0" w:noHBand="1" w:noVBand="1"/>
      </w:tblPr>
      <w:tblGrid>
        <w:gridCol w:w="1580"/>
        <w:gridCol w:w="1580"/>
        <w:gridCol w:w="6763"/>
      </w:tblGrid>
      <w:tr w:rsidR="00567F84" w:rsidRPr="00291820" w:rsidTr="00B53292">
        <w:trPr>
          <w:trHeight w:val="300"/>
        </w:trPr>
        <w:tc>
          <w:tcPr>
            <w:tcW w:w="1580"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567F84" w:rsidRPr="00291820" w:rsidRDefault="00567F84" w:rsidP="00B53292">
            <w:pPr>
              <w:spacing w:line="276" w:lineRule="auto"/>
              <w:jc w:val="center"/>
              <w:rPr>
                <w:rFonts w:eastAsia="Times New Roman" w:cs="Arial"/>
                <w:sz w:val="36"/>
                <w:szCs w:val="36"/>
              </w:rPr>
            </w:pPr>
            <w:r w:rsidRPr="00291820">
              <w:rPr>
                <w:lang w:val="mn-MN"/>
              </w:rPr>
              <w:br w:type="page"/>
            </w:r>
            <w:r w:rsidRPr="00291820">
              <w:rPr>
                <w:rFonts w:asciiTheme="minorHAnsi" w:eastAsia="Calibri" w:hAnsi="Calibri" w:cs="Arial"/>
                <w:b/>
                <w:bCs/>
                <w:i/>
                <w:iCs/>
                <w:color w:val="000000" w:themeColor="text1"/>
                <w:kern w:val="24"/>
                <w:sz w:val="22"/>
                <w:lang w:val="mn-MN"/>
              </w:rPr>
              <w:t>Огноо</w:t>
            </w:r>
          </w:p>
        </w:tc>
        <w:tc>
          <w:tcPr>
            <w:tcW w:w="1580"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567F84" w:rsidRPr="00291820" w:rsidRDefault="00567F84" w:rsidP="00B53292">
            <w:pPr>
              <w:spacing w:line="276" w:lineRule="auto"/>
              <w:jc w:val="center"/>
              <w:rPr>
                <w:rFonts w:eastAsia="Times New Roman" w:cs="Arial"/>
                <w:sz w:val="36"/>
                <w:szCs w:val="36"/>
              </w:rPr>
            </w:pPr>
            <w:r w:rsidRPr="00291820">
              <w:rPr>
                <w:rFonts w:asciiTheme="minorHAnsi" w:eastAsia="Calibri" w:hAnsi="Calibri" w:cs="Arial"/>
                <w:b/>
                <w:bCs/>
                <w:i/>
                <w:iCs/>
                <w:color w:val="000000" w:themeColor="text1"/>
                <w:kern w:val="24"/>
                <w:sz w:val="22"/>
                <w:lang w:val="mn-MN"/>
              </w:rPr>
              <w:t>Дугаар</w:t>
            </w:r>
          </w:p>
        </w:tc>
        <w:tc>
          <w:tcPr>
            <w:tcW w:w="6763"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567F84" w:rsidRPr="00291820" w:rsidRDefault="00567F84" w:rsidP="00B53292">
            <w:pPr>
              <w:spacing w:line="276" w:lineRule="auto"/>
              <w:ind w:right="2250"/>
              <w:jc w:val="center"/>
              <w:rPr>
                <w:rFonts w:eastAsia="Times New Roman" w:cs="Arial"/>
                <w:sz w:val="36"/>
                <w:szCs w:val="36"/>
              </w:rPr>
            </w:pPr>
            <w:r w:rsidRPr="00291820">
              <w:rPr>
                <w:rFonts w:asciiTheme="minorHAnsi" w:eastAsia="Calibri" w:hAnsi="Calibri" w:cs="Arial"/>
                <w:b/>
                <w:bCs/>
                <w:i/>
                <w:iCs/>
                <w:color w:val="000000" w:themeColor="text1"/>
                <w:kern w:val="24"/>
                <w:sz w:val="22"/>
                <w:lang w:val="mn-MN"/>
              </w:rPr>
              <w:t>Товч агуулга</w:t>
            </w:r>
          </w:p>
        </w:tc>
      </w:tr>
      <w:tr w:rsidR="00567F84" w:rsidRPr="00291820" w:rsidTr="00B53292">
        <w:trPr>
          <w:trHeight w:val="775"/>
        </w:trPr>
        <w:tc>
          <w:tcPr>
            <w:tcW w:w="1580"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hideMark/>
          </w:tcPr>
          <w:p w:rsidR="00567F84" w:rsidRPr="00291820" w:rsidRDefault="00567F84" w:rsidP="00B53292">
            <w:pPr>
              <w:spacing w:line="276" w:lineRule="auto"/>
              <w:jc w:val="center"/>
              <w:rPr>
                <w:rFonts w:eastAsia="Times New Roman" w:cs="Arial"/>
                <w:sz w:val="36"/>
                <w:szCs w:val="36"/>
              </w:rPr>
            </w:pPr>
            <w:r w:rsidRPr="00291820">
              <w:rPr>
                <w:rFonts w:asciiTheme="minorHAnsi" w:eastAsia="Calibri" w:hAnsi="Calibri" w:cs="Arial"/>
                <w:color w:val="000000" w:themeColor="text1"/>
                <w:kern w:val="24"/>
                <w:sz w:val="18"/>
                <w:szCs w:val="18"/>
                <w:lang w:val="mn-MN"/>
              </w:rPr>
              <w:t>2016-09-23</w:t>
            </w:r>
          </w:p>
        </w:tc>
        <w:tc>
          <w:tcPr>
            <w:tcW w:w="1580"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hideMark/>
          </w:tcPr>
          <w:p w:rsidR="00567F84" w:rsidRPr="00291820" w:rsidRDefault="00567F84" w:rsidP="00B53292">
            <w:pPr>
              <w:spacing w:line="276" w:lineRule="auto"/>
              <w:jc w:val="center"/>
              <w:rPr>
                <w:rFonts w:eastAsia="Times New Roman" w:cs="Arial"/>
                <w:sz w:val="36"/>
                <w:szCs w:val="36"/>
              </w:rPr>
            </w:pPr>
            <w:r w:rsidRPr="00291820">
              <w:rPr>
                <w:rFonts w:asciiTheme="minorHAnsi" w:eastAsia="Calibri" w:hAnsi="Calibri" w:cs="Arial"/>
                <w:color w:val="000000" w:themeColor="text1"/>
                <w:kern w:val="24"/>
                <w:sz w:val="18"/>
                <w:szCs w:val="18"/>
              </w:rPr>
              <w:t>A/117</w:t>
            </w:r>
          </w:p>
        </w:tc>
        <w:tc>
          <w:tcPr>
            <w:tcW w:w="6763"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hideMark/>
          </w:tcPr>
          <w:p w:rsidR="00567F84" w:rsidRPr="00291820" w:rsidRDefault="00567F84" w:rsidP="00B53292">
            <w:pPr>
              <w:spacing w:line="276" w:lineRule="auto"/>
              <w:ind w:right="225"/>
              <w:rPr>
                <w:rFonts w:eastAsia="Times New Roman" w:cs="Arial"/>
                <w:sz w:val="36"/>
                <w:szCs w:val="36"/>
              </w:rPr>
            </w:pPr>
            <w:r w:rsidRPr="00291820">
              <w:rPr>
                <w:rFonts w:asciiTheme="minorHAnsi" w:eastAsia="Calibri" w:hAnsi="Calibri" w:cs="Arial"/>
                <w:b/>
                <w:bCs/>
                <w:i/>
                <w:iCs/>
                <w:color w:val="000000" w:themeColor="text1"/>
                <w:kern w:val="24"/>
                <w:sz w:val="20"/>
                <w:szCs w:val="20"/>
                <w:lang w:val="mn-MN"/>
              </w:rPr>
              <w:t>Ажлын хэсэг байгуулах тухай</w:t>
            </w:r>
          </w:p>
          <w:p w:rsidR="00567F84" w:rsidRPr="00291820" w:rsidRDefault="00567F84" w:rsidP="00B53292">
            <w:pPr>
              <w:spacing w:line="276" w:lineRule="auto"/>
              <w:ind w:right="225"/>
              <w:jc w:val="both"/>
              <w:rPr>
                <w:rFonts w:eastAsia="Times New Roman" w:cs="Arial"/>
                <w:sz w:val="36"/>
                <w:szCs w:val="36"/>
              </w:rPr>
            </w:pPr>
            <w:r w:rsidRPr="00291820">
              <w:rPr>
                <w:rFonts w:asciiTheme="minorHAnsi" w:eastAsia="Calibri" w:hAnsi="Calibri" w:cs="Arial"/>
                <w:color w:val="000000" w:themeColor="text1"/>
                <w:kern w:val="24"/>
                <w:sz w:val="18"/>
                <w:szCs w:val="18"/>
                <w:lang w:val="mn-MN"/>
              </w:rPr>
              <w:t xml:space="preserve">/Японы Жайка </w:t>
            </w:r>
            <w:r w:rsidRPr="00291820">
              <w:rPr>
                <w:rFonts w:asciiTheme="minorHAnsi" w:eastAsia="Calibri" w:hAnsi="Calibri" w:cs="Arial"/>
                <w:color w:val="000000" w:themeColor="text1"/>
                <w:kern w:val="24"/>
                <w:sz w:val="18"/>
                <w:szCs w:val="18"/>
              </w:rPr>
              <w:t xml:space="preserve">(JICA) </w:t>
            </w:r>
            <w:r w:rsidRPr="00291820">
              <w:rPr>
                <w:rFonts w:asciiTheme="minorHAnsi" w:eastAsia="Calibri" w:hAnsi="Calibri" w:cs="Arial"/>
                <w:color w:val="000000" w:themeColor="text1"/>
                <w:kern w:val="24"/>
                <w:sz w:val="18"/>
                <w:szCs w:val="18"/>
                <w:lang w:val="mn-MN"/>
              </w:rPr>
              <w:t xml:space="preserve">олон улсын хамтын ажиллагааны байгууллагатай хамтран хэрэгжүүлэх </w:t>
            </w:r>
            <w:r w:rsidRPr="00291820">
              <w:rPr>
                <w:rFonts w:asciiTheme="minorHAnsi" w:eastAsia="Calibri" w:hAnsi="Calibri" w:cs="Arial"/>
                <w:color w:val="000000" w:themeColor="text1"/>
                <w:kern w:val="24"/>
                <w:sz w:val="18"/>
                <w:szCs w:val="18"/>
              </w:rPr>
              <w:t>“</w:t>
            </w:r>
            <w:r w:rsidRPr="00291820">
              <w:rPr>
                <w:rFonts w:asciiTheme="minorHAnsi" w:eastAsia="Calibri" w:hAnsi="Calibri" w:cs="Arial"/>
                <w:color w:val="000000" w:themeColor="text1"/>
                <w:kern w:val="24"/>
                <w:sz w:val="18"/>
                <w:szCs w:val="18"/>
                <w:lang w:val="mn-MN"/>
              </w:rPr>
              <w:t>Монгол Улсын өрсөлдөөний орчинг боловсронгуй болгох</w:t>
            </w:r>
            <w:r w:rsidRPr="00291820">
              <w:rPr>
                <w:rFonts w:asciiTheme="minorHAnsi" w:eastAsia="Calibri" w:hAnsi="Calibri" w:cs="Arial"/>
                <w:color w:val="000000" w:themeColor="text1"/>
                <w:kern w:val="24"/>
                <w:sz w:val="18"/>
                <w:szCs w:val="18"/>
              </w:rPr>
              <w:t>”</w:t>
            </w:r>
            <w:r w:rsidRPr="00291820">
              <w:rPr>
                <w:rFonts w:asciiTheme="minorHAnsi" w:eastAsia="Calibri" w:hAnsi="Calibri" w:cs="Arial"/>
                <w:color w:val="000000" w:themeColor="text1"/>
                <w:kern w:val="24"/>
                <w:sz w:val="18"/>
                <w:szCs w:val="18"/>
                <w:lang w:val="mn-MN"/>
              </w:rPr>
              <w:t xml:space="preserve"> төслийг хэрэгжүүлэх/</w:t>
            </w:r>
          </w:p>
        </w:tc>
      </w:tr>
      <w:tr w:rsidR="00567F84" w:rsidRPr="00291820" w:rsidTr="00B53292">
        <w:trPr>
          <w:trHeight w:val="525"/>
        </w:trPr>
        <w:tc>
          <w:tcPr>
            <w:tcW w:w="1580"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hideMark/>
          </w:tcPr>
          <w:p w:rsidR="00567F84" w:rsidRPr="00291820" w:rsidRDefault="00567F84" w:rsidP="00B53292">
            <w:pPr>
              <w:spacing w:line="276" w:lineRule="auto"/>
              <w:jc w:val="center"/>
              <w:rPr>
                <w:rFonts w:eastAsia="Times New Roman" w:cs="Arial"/>
                <w:sz w:val="36"/>
                <w:szCs w:val="36"/>
              </w:rPr>
            </w:pPr>
            <w:r w:rsidRPr="00291820">
              <w:rPr>
                <w:rFonts w:asciiTheme="minorHAnsi" w:eastAsia="Calibri" w:hAnsi="Calibri" w:cs="Arial"/>
                <w:color w:val="000000" w:themeColor="text1"/>
                <w:kern w:val="24"/>
                <w:sz w:val="18"/>
                <w:szCs w:val="18"/>
                <w:lang w:val="mn-MN"/>
              </w:rPr>
              <w:t>2016-11-11</w:t>
            </w:r>
          </w:p>
        </w:tc>
        <w:tc>
          <w:tcPr>
            <w:tcW w:w="1580"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hideMark/>
          </w:tcPr>
          <w:p w:rsidR="00567F84" w:rsidRPr="00291820" w:rsidRDefault="00567F84" w:rsidP="00B53292">
            <w:pPr>
              <w:spacing w:line="276" w:lineRule="auto"/>
              <w:jc w:val="center"/>
              <w:rPr>
                <w:rFonts w:eastAsia="Times New Roman" w:cs="Arial"/>
                <w:sz w:val="36"/>
                <w:szCs w:val="36"/>
              </w:rPr>
            </w:pPr>
            <w:r w:rsidRPr="00291820">
              <w:rPr>
                <w:rFonts w:asciiTheme="minorHAnsi" w:eastAsia="Calibri" w:hAnsi="Calibri" w:cs="Arial"/>
                <w:color w:val="000000" w:themeColor="text1"/>
                <w:kern w:val="24"/>
                <w:sz w:val="18"/>
                <w:szCs w:val="18"/>
              </w:rPr>
              <w:t>A/13</w:t>
            </w:r>
            <w:r w:rsidRPr="00291820">
              <w:rPr>
                <w:rFonts w:asciiTheme="minorHAnsi" w:eastAsia="Calibri" w:hAnsi="Calibri" w:cs="Arial"/>
                <w:color w:val="000000" w:themeColor="text1"/>
                <w:kern w:val="24"/>
                <w:sz w:val="18"/>
                <w:szCs w:val="18"/>
                <w:lang w:val="mn-MN"/>
              </w:rPr>
              <w:t>1</w:t>
            </w:r>
          </w:p>
        </w:tc>
        <w:tc>
          <w:tcPr>
            <w:tcW w:w="6763"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hideMark/>
          </w:tcPr>
          <w:p w:rsidR="00567F84" w:rsidRPr="00291820" w:rsidRDefault="00567F84" w:rsidP="00B53292">
            <w:pPr>
              <w:spacing w:line="276" w:lineRule="auto"/>
              <w:ind w:right="225"/>
              <w:rPr>
                <w:rFonts w:eastAsia="Times New Roman" w:cs="Arial"/>
                <w:sz w:val="36"/>
                <w:szCs w:val="36"/>
              </w:rPr>
            </w:pPr>
            <w:r w:rsidRPr="00291820">
              <w:rPr>
                <w:rFonts w:asciiTheme="minorHAnsi" w:eastAsia="Calibri" w:hAnsi="Calibri" w:cs="Arial"/>
                <w:b/>
                <w:bCs/>
                <w:i/>
                <w:iCs/>
                <w:color w:val="000000" w:themeColor="text1"/>
                <w:kern w:val="24"/>
                <w:sz w:val="20"/>
                <w:szCs w:val="20"/>
                <w:lang w:val="mn-MN"/>
              </w:rPr>
              <w:t>Редакцын зөвлөл байгуулах тухай</w:t>
            </w:r>
          </w:p>
          <w:p w:rsidR="00567F84" w:rsidRPr="00291820" w:rsidRDefault="00567F84" w:rsidP="00B53292">
            <w:pPr>
              <w:spacing w:line="276" w:lineRule="auto"/>
              <w:ind w:right="225"/>
              <w:rPr>
                <w:rFonts w:eastAsia="Times New Roman" w:cs="Arial"/>
                <w:sz w:val="36"/>
                <w:szCs w:val="36"/>
              </w:rPr>
            </w:pPr>
            <w:r w:rsidRPr="00291820">
              <w:rPr>
                <w:rFonts w:asciiTheme="minorHAnsi" w:eastAsia="Calibri" w:hAnsi="Calibri" w:cs="Arial"/>
                <w:color w:val="000000" w:themeColor="text1"/>
                <w:kern w:val="24"/>
                <w:sz w:val="18"/>
                <w:szCs w:val="18"/>
                <w:lang w:val="mn-MN"/>
              </w:rPr>
              <w:t>/</w:t>
            </w:r>
            <w:r w:rsidRPr="00291820">
              <w:rPr>
                <w:rFonts w:asciiTheme="minorHAnsi" w:eastAsia="Calibri" w:hAnsi="Calibri" w:cs="Arial"/>
                <w:color w:val="000000" w:themeColor="text1"/>
                <w:kern w:val="24"/>
                <w:sz w:val="18"/>
                <w:szCs w:val="18"/>
              </w:rPr>
              <w:t>”</w:t>
            </w:r>
            <w:r w:rsidRPr="00291820">
              <w:rPr>
                <w:rFonts w:asciiTheme="minorHAnsi" w:eastAsia="Calibri" w:hAnsi="Calibri" w:cs="Arial"/>
                <w:color w:val="000000" w:themeColor="text1"/>
                <w:kern w:val="24"/>
                <w:sz w:val="18"/>
                <w:szCs w:val="18"/>
                <w:lang w:val="mn-MN"/>
              </w:rPr>
              <w:t>Шударга өрсөлдөөн, хэрэглэгчийн төлөө сэтгүүл</w:t>
            </w:r>
            <w:r w:rsidRPr="00291820">
              <w:rPr>
                <w:rFonts w:asciiTheme="minorHAnsi" w:eastAsia="Calibri" w:hAnsi="Calibri" w:cs="Arial"/>
                <w:color w:val="000000" w:themeColor="text1"/>
                <w:kern w:val="24"/>
                <w:sz w:val="18"/>
                <w:szCs w:val="18"/>
              </w:rPr>
              <w:t>”-</w:t>
            </w:r>
            <w:r w:rsidRPr="00291820">
              <w:rPr>
                <w:rFonts w:asciiTheme="minorHAnsi" w:eastAsia="Calibri" w:hAnsi="Calibri" w:cs="Arial"/>
                <w:color w:val="000000" w:themeColor="text1"/>
                <w:kern w:val="24"/>
                <w:sz w:val="18"/>
                <w:szCs w:val="18"/>
                <w:lang w:val="mn-MN"/>
              </w:rPr>
              <w:t>ийн редакцийн зөвлөл байгуулах/</w:t>
            </w:r>
          </w:p>
        </w:tc>
      </w:tr>
      <w:tr w:rsidR="00567F84" w:rsidRPr="00291820" w:rsidTr="00B53292">
        <w:trPr>
          <w:trHeight w:val="275"/>
        </w:trPr>
        <w:tc>
          <w:tcPr>
            <w:tcW w:w="1580"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hideMark/>
          </w:tcPr>
          <w:p w:rsidR="00567F84" w:rsidRPr="00291820" w:rsidRDefault="00567F84" w:rsidP="00B53292">
            <w:pPr>
              <w:spacing w:line="276" w:lineRule="auto"/>
              <w:jc w:val="center"/>
              <w:rPr>
                <w:rFonts w:eastAsia="Times New Roman" w:cs="Arial"/>
                <w:sz w:val="36"/>
                <w:szCs w:val="36"/>
              </w:rPr>
            </w:pPr>
            <w:r w:rsidRPr="00291820">
              <w:rPr>
                <w:rFonts w:asciiTheme="minorHAnsi" w:eastAsia="Calibri" w:hAnsi="Calibri" w:cs="Arial"/>
                <w:color w:val="000000" w:themeColor="text1"/>
                <w:kern w:val="24"/>
                <w:sz w:val="18"/>
                <w:szCs w:val="18"/>
                <w:lang w:val="mn-MN"/>
              </w:rPr>
              <w:t>2016-11-15</w:t>
            </w:r>
          </w:p>
        </w:tc>
        <w:tc>
          <w:tcPr>
            <w:tcW w:w="1580"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hideMark/>
          </w:tcPr>
          <w:p w:rsidR="00567F84" w:rsidRPr="00291820" w:rsidRDefault="00567F84" w:rsidP="00B53292">
            <w:pPr>
              <w:spacing w:line="276" w:lineRule="auto"/>
              <w:jc w:val="center"/>
              <w:rPr>
                <w:rFonts w:eastAsia="Times New Roman" w:cs="Arial"/>
                <w:sz w:val="36"/>
                <w:szCs w:val="36"/>
              </w:rPr>
            </w:pPr>
            <w:r w:rsidRPr="00291820">
              <w:rPr>
                <w:rFonts w:asciiTheme="minorHAnsi" w:eastAsia="Calibri" w:hAnsi="Calibri" w:cs="Arial"/>
                <w:color w:val="000000" w:themeColor="text1"/>
                <w:kern w:val="24"/>
                <w:sz w:val="18"/>
                <w:szCs w:val="18"/>
              </w:rPr>
              <w:t>A/13</w:t>
            </w:r>
            <w:r w:rsidRPr="00291820">
              <w:rPr>
                <w:rFonts w:asciiTheme="minorHAnsi" w:eastAsia="Calibri" w:hAnsi="Calibri" w:cs="Arial"/>
                <w:color w:val="000000" w:themeColor="text1"/>
                <w:kern w:val="24"/>
                <w:sz w:val="18"/>
                <w:szCs w:val="18"/>
                <w:lang w:val="mn-MN"/>
              </w:rPr>
              <w:t>2</w:t>
            </w:r>
          </w:p>
        </w:tc>
        <w:tc>
          <w:tcPr>
            <w:tcW w:w="6763"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hideMark/>
          </w:tcPr>
          <w:p w:rsidR="00567F84" w:rsidRPr="00291820" w:rsidRDefault="00567F84" w:rsidP="00B53292">
            <w:pPr>
              <w:spacing w:line="276" w:lineRule="auto"/>
              <w:ind w:right="225"/>
              <w:rPr>
                <w:rFonts w:eastAsia="Times New Roman" w:cs="Arial"/>
                <w:sz w:val="36"/>
                <w:szCs w:val="36"/>
              </w:rPr>
            </w:pPr>
            <w:r w:rsidRPr="00291820">
              <w:rPr>
                <w:rFonts w:asciiTheme="minorHAnsi" w:eastAsia="Calibri" w:hAnsi="Calibri" w:cs="Arial"/>
                <w:b/>
                <w:bCs/>
                <w:i/>
                <w:iCs/>
                <w:color w:val="000000" w:themeColor="text1"/>
                <w:kern w:val="24"/>
                <w:sz w:val="20"/>
                <w:szCs w:val="20"/>
                <w:lang w:val="mn-MN"/>
              </w:rPr>
              <w:t xml:space="preserve">Хөдөлмөрийн дотоод журам батлах тухай </w:t>
            </w:r>
          </w:p>
        </w:tc>
      </w:tr>
      <w:tr w:rsidR="00567F84" w:rsidRPr="00291820" w:rsidTr="00B53292">
        <w:trPr>
          <w:trHeight w:val="775"/>
        </w:trPr>
        <w:tc>
          <w:tcPr>
            <w:tcW w:w="1580"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hideMark/>
          </w:tcPr>
          <w:p w:rsidR="00567F84" w:rsidRPr="00291820" w:rsidRDefault="00567F84" w:rsidP="00B53292">
            <w:pPr>
              <w:spacing w:line="276" w:lineRule="auto"/>
              <w:jc w:val="center"/>
              <w:rPr>
                <w:rFonts w:eastAsia="Times New Roman" w:cs="Arial"/>
                <w:sz w:val="36"/>
                <w:szCs w:val="36"/>
              </w:rPr>
            </w:pPr>
            <w:r w:rsidRPr="00291820">
              <w:rPr>
                <w:rFonts w:asciiTheme="minorHAnsi" w:eastAsia="Calibri" w:hAnsi="Calibri" w:cs="Arial"/>
                <w:color w:val="000000" w:themeColor="text1"/>
                <w:kern w:val="24"/>
                <w:sz w:val="18"/>
                <w:szCs w:val="18"/>
                <w:lang w:val="mn-MN"/>
              </w:rPr>
              <w:t>2016-11-15</w:t>
            </w:r>
          </w:p>
        </w:tc>
        <w:tc>
          <w:tcPr>
            <w:tcW w:w="1580"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hideMark/>
          </w:tcPr>
          <w:p w:rsidR="00567F84" w:rsidRPr="00291820" w:rsidRDefault="00567F84" w:rsidP="00B53292">
            <w:pPr>
              <w:spacing w:line="276" w:lineRule="auto"/>
              <w:jc w:val="center"/>
              <w:rPr>
                <w:rFonts w:eastAsia="Times New Roman" w:cs="Arial"/>
                <w:sz w:val="36"/>
                <w:szCs w:val="36"/>
              </w:rPr>
            </w:pPr>
            <w:r w:rsidRPr="00291820">
              <w:rPr>
                <w:rFonts w:asciiTheme="minorHAnsi" w:eastAsia="Calibri" w:hAnsi="Calibri" w:cs="Arial"/>
                <w:color w:val="000000" w:themeColor="text1"/>
                <w:kern w:val="24"/>
                <w:sz w:val="18"/>
                <w:szCs w:val="18"/>
              </w:rPr>
              <w:t>A/13</w:t>
            </w:r>
            <w:r w:rsidRPr="00291820">
              <w:rPr>
                <w:rFonts w:asciiTheme="minorHAnsi" w:eastAsia="Calibri" w:hAnsi="Calibri" w:cs="Arial"/>
                <w:color w:val="000000" w:themeColor="text1"/>
                <w:kern w:val="24"/>
                <w:sz w:val="18"/>
                <w:szCs w:val="18"/>
                <w:lang w:val="mn-MN"/>
              </w:rPr>
              <w:t>3</w:t>
            </w:r>
          </w:p>
        </w:tc>
        <w:tc>
          <w:tcPr>
            <w:tcW w:w="6763"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hideMark/>
          </w:tcPr>
          <w:p w:rsidR="00567F84" w:rsidRPr="00291820" w:rsidRDefault="00567F84" w:rsidP="00B53292">
            <w:pPr>
              <w:spacing w:line="276" w:lineRule="auto"/>
              <w:ind w:right="225"/>
              <w:rPr>
                <w:rFonts w:eastAsia="Times New Roman" w:cs="Arial"/>
                <w:sz w:val="36"/>
                <w:szCs w:val="36"/>
              </w:rPr>
            </w:pPr>
            <w:r w:rsidRPr="00291820">
              <w:rPr>
                <w:rFonts w:asciiTheme="minorHAnsi" w:eastAsia="Calibri" w:hAnsi="Calibri" w:cs="Arial"/>
                <w:b/>
                <w:bCs/>
                <w:i/>
                <w:iCs/>
                <w:color w:val="000000" w:themeColor="text1"/>
                <w:kern w:val="24"/>
                <w:sz w:val="20"/>
                <w:szCs w:val="20"/>
                <w:lang w:val="mn-MN"/>
              </w:rPr>
              <w:t>Зөвлөл байгуулах тухай</w:t>
            </w:r>
          </w:p>
          <w:p w:rsidR="00567F84" w:rsidRPr="00291820" w:rsidRDefault="00567F84" w:rsidP="00B53292">
            <w:pPr>
              <w:spacing w:line="276" w:lineRule="auto"/>
              <w:ind w:right="225"/>
              <w:jc w:val="both"/>
              <w:rPr>
                <w:rFonts w:eastAsia="Times New Roman" w:cs="Arial"/>
                <w:sz w:val="36"/>
                <w:szCs w:val="36"/>
              </w:rPr>
            </w:pPr>
            <w:r w:rsidRPr="00291820">
              <w:rPr>
                <w:rFonts w:asciiTheme="minorHAnsi" w:eastAsia="Calibri" w:hAnsi="Calibri" w:cs="Arial"/>
                <w:color w:val="000000" w:themeColor="text1"/>
                <w:kern w:val="24"/>
                <w:sz w:val="18"/>
                <w:szCs w:val="18"/>
                <w:lang w:val="mn-MN"/>
              </w:rPr>
              <w:t>/Агентлагийн даргыг хууль тогтоомжид заасан бүрэн эрхээ хэрэгжүүлэхэд дэмжлэг үзүүлэх, бодлогын болон мэргэжлийн зөвлөгөө, зөвлөмжөөр хангах үүрэгтэй даргын зөвлөлийн бүрэлдэхүүнийг шинэчлэн батлах/</w:t>
            </w:r>
          </w:p>
        </w:tc>
      </w:tr>
      <w:tr w:rsidR="00567F84" w:rsidRPr="00291820" w:rsidTr="00B53292">
        <w:trPr>
          <w:trHeight w:val="275"/>
        </w:trPr>
        <w:tc>
          <w:tcPr>
            <w:tcW w:w="1580"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hideMark/>
          </w:tcPr>
          <w:p w:rsidR="00567F84" w:rsidRPr="00291820" w:rsidRDefault="00567F84" w:rsidP="00B53292">
            <w:pPr>
              <w:spacing w:line="276" w:lineRule="auto"/>
              <w:jc w:val="center"/>
              <w:rPr>
                <w:rFonts w:eastAsia="Times New Roman" w:cs="Arial"/>
                <w:sz w:val="36"/>
                <w:szCs w:val="36"/>
              </w:rPr>
            </w:pPr>
            <w:r w:rsidRPr="00291820">
              <w:rPr>
                <w:rFonts w:asciiTheme="minorHAnsi" w:eastAsia="Calibri" w:hAnsi="Calibri" w:cs="Arial"/>
                <w:color w:val="000000" w:themeColor="text1"/>
                <w:kern w:val="24"/>
                <w:sz w:val="18"/>
                <w:szCs w:val="18"/>
                <w:lang w:val="mn-MN"/>
              </w:rPr>
              <w:t>2016-11-15</w:t>
            </w:r>
          </w:p>
        </w:tc>
        <w:tc>
          <w:tcPr>
            <w:tcW w:w="1580"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hideMark/>
          </w:tcPr>
          <w:p w:rsidR="00567F84" w:rsidRPr="00291820" w:rsidRDefault="00567F84" w:rsidP="00B53292">
            <w:pPr>
              <w:spacing w:line="276" w:lineRule="auto"/>
              <w:jc w:val="center"/>
              <w:rPr>
                <w:rFonts w:eastAsia="Times New Roman" w:cs="Arial"/>
                <w:sz w:val="36"/>
                <w:szCs w:val="36"/>
              </w:rPr>
            </w:pPr>
            <w:r w:rsidRPr="00291820">
              <w:rPr>
                <w:rFonts w:asciiTheme="minorHAnsi" w:eastAsia="Calibri" w:hAnsi="Calibri" w:cs="Arial"/>
                <w:color w:val="000000" w:themeColor="text1"/>
                <w:kern w:val="24"/>
                <w:sz w:val="18"/>
                <w:szCs w:val="18"/>
              </w:rPr>
              <w:t>A/13</w:t>
            </w:r>
            <w:r w:rsidRPr="00291820">
              <w:rPr>
                <w:rFonts w:asciiTheme="minorHAnsi" w:eastAsia="Calibri" w:hAnsi="Calibri" w:cs="Arial"/>
                <w:color w:val="000000" w:themeColor="text1"/>
                <w:kern w:val="24"/>
                <w:sz w:val="18"/>
                <w:szCs w:val="18"/>
                <w:lang w:val="mn-MN"/>
              </w:rPr>
              <w:t>4</w:t>
            </w:r>
          </w:p>
        </w:tc>
        <w:tc>
          <w:tcPr>
            <w:tcW w:w="6763"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hideMark/>
          </w:tcPr>
          <w:p w:rsidR="00567F84" w:rsidRPr="00291820" w:rsidRDefault="00567F84" w:rsidP="00B53292">
            <w:pPr>
              <w:spacing w:line="276" w:lineRule="auto"/>
              <w:ind w:right="225"/>
              <w:rPr>
                <w:rFonts w:eastAsia="Times New Roman" w:cs="Arial"/>
                <w:sz w:val="36"/>
                <w:szCs w:val="36"/>
              </w:rPr>
            </w:pPr>
            <w:r w:rsidRPr="00291820">
              <w:rPr>
                <w:rFonts w:asciiTheme="minorHAnsi" w:eastAsia="Calibri" w:hAnsi="Calibri" w:cs="Arial"/>
                <w:b/>
                <w:bCs/>
                <w:i/>
                <w:iCs/>
                <w:color w:val="000000" w:themeColor="text1"/>
                <w:kern w:val="24"/>
                <w:sz w:val="20"/>
                <w:szCs w:val="20"/>
                <w:lang w:val="mn-MN"/>
              </w:rPr>
              <w:t>Ёс зүйн хорооны бүрэлдэхүүнийг шинэчлэн батлах тухай</w:t>
            </w:r>
          </w:p>
        </w:tc>
      </w:tr>
      <w:tr w:rsidR="00567F84" w:rsidRPr="00291820" w:rsidTr="00B53292">
        <w:trPr>
          <w:trHeight w:val="275"/>
        </w:trPr>
        <w:tc>
          <w:tcPr>
            <w:tcW w:w="1580"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hideMark/>
          </w:tcPr>
          <w:p w:rsidR="00567F84" w:rsidRPr="00291820" w:rsidRDefault="00567F84" w:rsidP="00B53292">
            <w:pPr>
              <w:spacing w:line="276" w:lineRule="auto"/>
              <w:jc w:val="center"/>
              <w:rPr>
                <w:rFonts w:eastAsia="Times New Roman" w:cs="Arial"/>
                <w:sz w:val="36"/>
                <w:szCs w:val="36"/>
              </w:rPr>
            </w:pPr>
            <w:r w:rsidRPr="00291820">
              <w:rPr>
                <w:rFonts w:asciiTheme="minorHAnsi" w:eastAsia="Calibri" w:hAnsi="Calibri" w:cs="Arial"/>
                <w:color w:val="000000" w:themeColor="text1"/>
                <w:kern w:val="24"/>
                <w:sz w:val="18"/>
                <w:szCs w:val="18"/>
                <w:lang w:val="mn-MN"/>
              </w:rPr>
              <w:t>2016-11-15</w:t>
            </w:r>
          </w:p>
        </w:tc>
        <w:tc>
          <w:tcPr>
            <w:tcW w:w="1580"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hideMark/>
          </w:tcPr>
          <w:p w:rsidR="00567F84" w:rsidRPr="00291820" w:rsidRDefault="00567F84" w:rsidP="00B53292">
            <w:pPr>
              <w:spacing w:line="276" w:lineRule="auto"/>
              <w:jc w:val="center"/>
              <w:rPr>
                <w:rFonts w:eastAsia="Times New Roman" w:cs="Arial"/>
                <w:sz w:val="36"/>
                <w:szCs w:val="36"/>
              </w:rPr>
            </w:pPr>
            <w:r w:rsidRPr="00291820">
              <w:rPr>
                <w:rFonts w:asciiTheme="minorHAnsi" w:eastAsia="Calibri" w:hAnsi="Calibri" w:cs="Arial"/>
                <w:color w:val="000000" w:themeColor="text1"/>
                <w:kern w:val="24"/>
                <w:sz w:val="18"/>
                <w:szCs w:val="18"/>
              </w:rPr>
              <w:t>A/13</w:t>
            </w:r>
            <w:r w:rsidRPr="00291820">
              <w:rPr>
                <w:rFonts w:asciiTheme="minorHAnsi" w:eastAsia="Calibri" w:hAnsi="Calibri" w:cs="Arial"/>
                <w:color w:val="000000" w:themeColor="text1"/>
                <w:kern w:val="24"/>
                <w:sz w:val="18"/>
                <w:szCs w:val="18"/>
                <w:lang w:val="mn-MN"/>
              </w:rPr>
              <w:t>5</w:t>
            </w:r>
          </w:p>
        </w:tc>
        <w:tc>
          <w:tcPr>
            <w:tcW w:w="6763"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hideMark/>
          </w:tcPr>
          <w:p w:rsidR="00567F84" w:rsidRPr="00291820" w:rsidRDefault="00567F84" w:rsidP="00B53292">
            <w:pPr>
              <w:spacing w:line="276" w:lineRule="auto"/>
              <w:ind w:right="225"/>
              <w:rPr>
                <w:rFonts w:eastAsia="Times New Roman" w:cs="Arial"/>
                <w:sz w:val="36"/>
                <w:szCs w:val="36"/>
              </w:rPr>
            </w:pPr>
            <w:r w:rsidRPr="00291820">
              <w:rPr>
                <w:rFonts w:asciiTheme="minorHAnsi" w:eastAsia="Calibri" w:hAnsi="Calibri" w:cs="Arial"/>
                <w:b/>
                <w:bCs/>
                <w:i/>
                <w:iCs/>
                <w:color w:val="000000" w:themeColor="text1"/>
                <w:kern w:val="24"/>
                <w:sz w:val="20"/>
                <w:szCs w:val="20"/>
                <w:lang w:val="mn-MN"/>
              </w:rPr>
              <w:t>Өмч хамгаалах байнгын зөвлөл байгуулах тухай</w:t>
            </w:r>
          </w:p>
        </w:tc>
      </w:tr>
      <w:tr w:rsidR="00567F84" w:rsidRPr="00291820" w:rsidTr="00B53292">
        <w:trPr>
          <w:trHeight w:val="525"/>
        </w:trPr>
        <w:tc>
          <w:tcPr>
            <w:tcW w:w="1580"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hideMark/>
          </w:tcPr>
          <w:p w:rsidR="00567F84" w:rsidRPr="00291820" w:rsidRDefault="00567F84" w:rsidP="00B53292">
            <w:pPr>
              <w:spacing w:line="276" w:lineRule="auto"/>
              <w:jc w:val="center"/>
              <w:rPr>
                <w:rFonts w:eastAsia="Times New Roman" w:cs="Arial"/>
                <w:sz w:val="36"/>
                <w:szCs w:val="36"/>
              </w:rPr>
            </w:pPr>
            <w:r w:rsidRPr="00291820">
              <w:rPr>
                <w:rFonts w:asciiTheme="minorHAnsi" w:eastAsia="Calibri" w:hAnsi="Calibri" w:cs="Arial"/>
                <w:color w:val="000000" w:themeColor="text1"/>
                <w:kern w:val="24"/>
                <w:sz w:val="18"/>
                <w:szCs w:val="18"/>
                <w:lang w:val="mn-MN"/>
              </w:rPr>
              <w:t>2016-11-21</w:t>
            </w:r>
          </w:p>
        </w:tc>
        <w:tc>
          <w:tcPr>
            <w:tcW w:w="1580"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hideMark/>
          </w:tcPr>
          <w:p w:rsidR="00567F84" w:rsidRPr="00291820" w:rsidRDefault="00567F84" w:rsidP="00B53292">
            <w:pPr>
              <w:spacing w:line="276" w:lineRule="auto"/>
              <w:jc w:val="center"/>
              <w:rPr>
                <w:rFonts w:eastAsia="Times New Roman" w:cs="Arial"/>
                <w:sz w:val="36"/>
                <w:szCs w:val="36"/>
              </w:rPr>
            </w:pPr>
            <w:r w:rsidRPr="00291820">
              <w:rPr>
                <w:rFonts w:asciiTheme="minorHAnsi" w:eastAsia="Calibri" w:hAnsi="Calibri" w:cs="Arial"/>
                <w:color w:val="000000" w:themeColor="text1"/>
                <w:kern w:val="24"/>
                <w:sz w:val="18"/>
                <w:szCs w:val="18"/>
              </w:rPr>
              <w:t>A/13</w:t>
            </w:r>
            <w:r w:rsidRPr="00291820">
              <w:rPr>
                <w:rFonts w:asciiTheme="minorHAnsi" w:eastAsia="Calibri" w:hAnsi="Calibri" w:cs="Arial"/>
                <w:color w:val="000000" w:themeColor="text1"/>
                <w:kern w:val="24"/>
                <w:sz w:val="18"/>
                <w:szCs w:val="18"/>
                <w:lang w:val="mn-MN"/>
              </w:rPr>
              <w:t>7</w:t>
            </w:r>
          </w:p>
        </w:tc>
        <w:tc>
          <w:tcPr>
            <w:tcW w:w="6763"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hideMark/>
          </w:tcPr>
          <w:p w:rsidR="00567F84" w:rsidRPr="00291820" w:rsidRDefault="00567F84" w:rsidP="00B53292">
            <w:pPr>
              <w:spacing w:line="276" w:lineRule="auto"/>
              <w:ind w:right="225"/>
              <w:rPr>
                <w:rFonts w:eastAsia="Times New Roman" w:cs="Arial"/>
                <w:sz w:val="36"/>
                <w:szCs w:val="36"/>
              </w:rPr>
            </w:pPr>
            <w:r w:rsidRPr="00291820">
              <w:rPr>
                <w:rFonts w:asciiTheme="minorHAnsi" w:eastAsia="Calibri" w:hAnsi="Calibri" w:cs="Arial"/>
                <w:b/>
                <w:bCs/>
                <w:i/>
                <w:iCs/>
                <w:color w:val="000000" w:themeColor="text1"/>
                <w:kern w:val="24"/>
                <w:sz w:val="20"/>
                <w:szCs w:val="20"/>
                <w:lang w:val="mn-MN"/>
              </w:rPr>
              <w:t>Маягт батлах тухай</w:t>
            </w:r>
          </w:p>
          <w:p w:rsidR="00567F84" w:rsidRPr="00291820" w:rsidRDefault="00567F84" w:rsidP="00B53292">
            <w:pPr>
              <w:spacing w:line="276" w:lineRule="auto"/>
              <w:ind w:right="225"/>
              <w:jc w:val="both"/>
              <w:rPr>
                <w:rFonts w:eastAsia="Times New Roman" w:cs="Arial"/>
                <w:sz w:val="36"/>
                <w:szCs w:val="36"/>
              </w:rPr>
            </w:pPr>
            <w:r w:rsidRPr="00291820">
              <w:rPr>
                <w:rFonts w:asciiTheme="minorHAnsi" w:eastAsia="Calibri" w:hAnsi="Calibri" w:cs="Arial"/>
                <w:color w:val="000000" w:themeColor="text1"/>
                <w:kern w:val="24"/>
                <w:sz w:val="18"/>
                <w:szCs w:val="18"/>
                <w:lang w:val="mn-MN"/>
              </w:rPr>
              <w:t>/Агентлагийн үйл ажиллагааг олон нийтэд таниулах, сурталчлах, түгээх зорилготой хэвлэлийн мэдээ бэлтгэх маягт батлах/</w:t>
            </w:r>
          </w:p>
        </w:tc>
      </w:tr>
      <w:tr w:rsidR="00567F84" w:rsidRPr="00291820" w:rsidTr="00B53292">
        <w:trPr>
          <w:trHeight w:val="525"/>
        </w:trPr>
        <w:tc>
          <w:tcPr>
            <w:tcW w:w="1580"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hideMark/>
          </w:tcPr>
          <w:p w:rsidR="00567F84" w:rsidRPr="00291820" w:rsidRDefault="00567F84" w:rsidP="00B53292">
            <w:pPr>
              <w:spacing w:line="276" w:lineRule="auto"/>
              <w:jc w:val="center"/>
              <w:rPr>
                <w:rFonts w:eastAsia="Times New Roman" w:cs="Arial"/>
                <w:sz w:val="36"/>
                <w:szCs w:val="36"/>
              </w:rPr>
            </w:pPr>
            <w:r w:rsidRPr="00291820">
              <w:rPr>
                <w:rFonts w:asciiTheme="minorHAnsi" w:eastAsia="Calibri" w:hAnsi="Calibri" w:cs="Arial"/>
                <w:color w:val="000000" w:themeColor="text1"/>
                <w:kern w:val="24"/>
                <w:sz w:val="18"/>
                <w:szCs w:val="18"/>
                <w:lang w:val="mn-MN"/>
              </w:rPr>
              <w:t>2016-11-25</w:t>
            </w:r>
          </w:p>
        </w:tc>
        <w:tc>
          <w:tcPr>
            <w:tcW w:w="1580"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hideMark/>
          </w:tcPr>
          <w:p w:rsidR="00567F84" w:rsidRPr="00291820" w:rsidRDefault="00567F84" w:rsidP="00B53292">
            <w:pPr>
              <w:spacing w:line="276" w:lineRule="auto"/>
              <w:jc w:val="center"/>
              <w:rPr>
                <w:rFonts w:eastAsia="Times New Roman" w:cs="Arial"/>
                <w:sz w:val="36"/>
                <w:szCs w:val="36"/>
              </w:rPr>
            </w:pPr>
            <w:r w:rsidRPr="00291820">
              <w:rPr>
                <w:rFonts w:asciiTheme="minorHAnsi" w:eastAsia="Calibri" w:hAnsi="Calibri" w:cs="Arial"/>
                <w:color w:val="000000" w:themeColor="text1"/>
                <w:kern w:val="24"/>
                <w:sz w:val="18"/>
                <w:szCs w:val="18"/>
              </w:rPr>
              <w:t>A/140</w:t>
            </w:r>
          </w:p>
        </w:tc>
        <w:tc>
          <w:tcPr>
            <w:tcW w:w="6763"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hideMark/>
          </w:tcPr>
          <w:p w:rsidR="00567F84" w:rsidRPr="00291820" w:rsidRDefault="00567F84" w:rsidP="00B53292">
            <w:pPr>
              <w:spacing w:line="276" w:lineRule="auto"/>
              <w:ind w:right="225"/>
              <w:rPr>
                <w:rFonts w:eastAsia="Times New Roman" w:cs="Arial"/>
                <w:sz w:val="36"/>
                <w:szCs w:val="36"/>
              </w:rPr>
            </w:pPr>
            <w:r w:rsidRPr="00291820">
              <w:rPr>
                <w:rFonts w:asciiTheme="minorHAnsi" w:eastAsia="Calibri" w:hAnsi="Calibri" w:cs="Arial"/>
                <w:b/>
                <w:bCs/>
                <w:i/>
                <w:iCs/>
                <w:color w:val="000000" w:themeColor="text1"/>
                <w:kern w:val="24"/>
                <w:sz w:val="20"/>
                <w:szCs w:val="20"/>
                <w:lang w:val="mn-MN"/>
              </w:rPr>
              <w:t>Сахилга хариуцлагыг өндөржүүлэх тухай</w:t>
            </w:r>
          </w:p>
          <w:p w:rsidR="00567F84" w:rsidRPr="00291820" w:rsidRDefault="00567F84" w:rsidP="00B53292">
            <w:pPr>
              <w:spacing w:line="276" w:lineRule="auto"/>
              <w:ind w:right="225"/>
              <w:jc w:val="both"/>
              <w:rPr>
                <w:rFonts w:eastAsia="Times New Roman" w:cs="Arial"/>
                <w:sz w:val="36"/>
                <w:szCs w:val="36"/>
              </w:rPr>
            </w:pPr>
            <w:r w:rsidRPr="00291820">
              <w:rPr>
                <w:rFonts w:asciiTheme="minorHAnsi" w:eastAsia="Calibri" w:hAnsi="Calibri" w:cs="Arial"/>
                <w:color w:val="000000" w:themeColor="text1"/>
                <w:kern w:val="24"/>
                <w:sz w:val="18"/>
                <w:szCs w:val="18"/>
                <w:lang w:val="mn-MN"/>
              </w:rPr>
              <w:t>/Агентлагийн нийт албан хаагчдын сахилга, хариуцлагыг өндөржүүлж ажиллах/</w:t>
            </w:r>
          </w:p>
        </w:tc>
      </w:tr>
      <w:tr w:rsidR="00567F84" w:rsidRPr="00291820" w:rsidTr="00B53292">
        <w:trPr>
          <w:trHeight w:val="1274"/>
        </w:trPr>
        <w:tc>
          <w:tcPr>
            <w:tcW w:w="1580"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hideMark/>
          </w:tcPr>
          <w:p w:rsidR="00567F84" w:rsidRPr="00291820" w:rsidRDefault="00567F84" w:rsidP="00B53292">
            <w:pPr>
              <w:spacing w:line="276" w:lineRule="auto"/>
              <w:jc w:val="center"/>
              <w:rPr>
                <w:rFonts w:eastAsia="Times New Roman" w:cs="Arial"/>
                <w:sz w:val="36"/>
                <w:szCs w:val="36"/>
              </w:rPr>
            </w:pPr>
            <w:r w:rsidRPr="00291820">
              <w:rPr>
                <w:rFonts w:asciiTheme="minorHAnsi" w:eastAsia="Calibri" w:hAnsi="Calibri" w:cs="Arial"/>
                <w:color w:val="000000" w:themeColor="text1"/>
                <w:kern w:val="24"/>
                <w:sz w:val="18"/>
                <w:szCs w:val="18"/>
                <w:lang w:val="mn-MN"/>
              </w:rPr>
              <w:t>2016-12-09</w:t>
            </w:r>
          </w:p>
        </w:tc>
        <w:tc>
          <w:tcPr>
            <w:tcW w:w="1580"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hideMark/>
          </w:tcPr>
          <w:p w:rsidR="00567F84" w:rsidRPr="00291820" w:rsidRDefault="00567F84" w:rsidP="00B53292">
            <w:pPr>
              <w:spacing w:line="276" w:lineRule="auto"/>
              <w:jc w:val="center"/>
              <w:rPr>
                <w:rFonts w:eastAsia="Times New Roman" w:cs="Arial"/>
                <w:sz w:val="36"/>
                <w:szCs w:val="36"/>
              </w:rPr>
            </w:pPr>
            <w:r w:rsidRPr="00291820">
              <w:rPr>
                <w:rFonts w:asciiTheme="minorHAnsi" w:eastAsia="Calibri" w:hAnsi="Calibri" w:cs="Arial"/>
                <w:color w:val="000000" w:themeColor="text1"/>
                <w:kern w:val="24"/>
                <w:sz w:val="18"/>
                <w:szCs w:val="18"/>
              </w:rPr>
              <w:t>A/14</w:t>
            </w:r>
            <w:r w:rsidRPr="00291820">
              <w:rPr>
                <w:rFonts w:asciiTheme="minorHAnsi" w:eastAsia="Calibri" w:hAnsi="Calibri" w:cs="Arial"/>
                <w:color w:val="000000" w:themeColor="text1"/>
                <w:kern w:val="24"/>
                <w:sz w:val="18"/>
                <w:szCs w:val="18"/>
                <w:lang w:val="mn-MN"/>
              </w:rPr>
              <w:t>3</w:t>
            </w:r>
          </w:p>
        </w:tc>
        <w:tc>
          <w:tcPr>
            <w:tcW w:w="6763"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hideMark/>
          </w:tcPr>
          <w:p w:rsidR="00567F84" w:rsidRPr="00291820" w:rsidRDefault="00567F84" w:rsidP="00B53292">
            <w:pPr>
              <w:spacing w:line="276" w:lineRule="auto"/>
              <w:ind w:right="225"/>
              <w:rPr>
                <w:rFonts w:eastAsia="Times New Roman" w:cs="Arial"/>
                <w:sz w:val="36"/>
                <w:szCs w:val="36"/>
              </w:rPr>
            </w:pPr>
            <w:r w:rsidRPr="00291820">
              <w:rPr>
                <w:rFonts w:asciiTheme="minorHAnsi" w:eastAsia="Calibri" w:hAnsi="Calibri" w:cs="Arial"/>
                <w:b/>
                <w:bCs/>
                <w:i/>
                <w:iCs/>
                <w:color w:val="000000" w:themeColor="text1"/>
                <w:kern w:val="24"/>
                <w:sz w:val="20"/>
                <w:szCs w:val="20"/>
                <w:lang w:val="mn-MN"/>
              </w:rPr>
              <w:t>Өргөдөл, гомдлын хуудас батлах тухай</w:t>
            </w:r>
          </w:p>
          <w:p w:rsidR="00567F84" w:rsidRPr="00291820" w:rsidRDefault="00567F84" w:rsidP="00B53292">
            <w:pPr>
              <w:spacing w:line="276" w:lineRule="auto"/>
              <w:ind w:right="225"/>
              <w:jc w:val="both"/>
              <w:rPr>
                <w:rFonts w:eastAsia="Times New Roman" w:cs="Arial"/>
                <w:sz w:val="36"/>
                <w:szCs w:val="36"/>
              </w:rPr>
            </w:pPr>
            <w:r w:rsidRPr="00291820">
              <w:rPr>
                <w:rFonts w:asciiTheme="minorHAnsi" w:eastAsia="Calibri" w:hAnsi="Calibri" w:cs="Arial"/>
                <w:color w:val="000000" w:themeColor="text1"/>
                <w:kern w:val="24"/>
                <w:sz w:val="18"/>
                <w:szCs w:val="18"/>
                <w:lang w:val="mn-MN"/>
              </w:rPr>
              <w:t xml:space="preserve">/МУ-ын Засгийн газрын 2016 оны 3 дугаар тогтоолоор 2016 оныг </w:t>
            </w:r>
            <w:r w:rsidRPr="00291820">
              <w:rPr>
                <w:rFonts w:asciiTheme="minorHAnsi" w:eastAsia="Calibri" w:hAnsi="Calibri" w:cs="Arial"/>
                <w:color w:val="000000" w:themeColor="text1"/>
                <w:kern w:val="24"/>
                <w:sz w:val="18"/>
                <w:szCs w:val="18"/>
              </w:rPr>
              <w:t>“</w:t>
            </w:r>
            <w:r w:rsidRPr="00291820">
              <w:rPr>
                <w:rFonts w:asciiTheme="minorHAnsi" w:eastAsia="Calibri" w:hAnsi="Calibri" w:cs="Arial"/>
                <w:color w:val="000000" w:themeColor="text1"/>
                <w:kern w:val="24"/>
                <w:sz w:val="18"/>
                <w:szCs w:val="18"/>
                <w:lang w:val="mn-MN"/>
              </w:rPr>
              <w:t>Хэрэглэгчийн жил</w:t>
            </w:r>
            <w:r w:rsidRPr="00291820">
              <w:rPr>
                <w:rFonts w:asciiTheme="minorHAnsi" w:eastAsia="Calibri" w:hAnsi="Calibri" w:cs="Arial"/>
                <w:color w:val="000000" w:themeColor="text1"/>
                <w:kern w:val="24"/>
                <w:sz w:val="18"/>
                <w:szCs w:val="18"/>
              </w:rPr>
              <w:t>”</w:t>
            </w:r>
            <w:r w:rsidRPr="00291820">
              <w:rPr>
                <w:rFonts w:asciiTheme="minorHAnsi" w:eastAsia="Calibri" w:hAnsi="Calibri" w:cs="Arial"/>
                <w:color w:val="000000" w:themeColor="text1"/>
                <w:kern w:val="24"/>
                <w:sz w:val="18"/>
                <w:szCs w:val="18"/>
                <w:lang w:val="mn-MN"/>
              </w:rPr>
              <w:t xml:space="preserve"> болгон зарлаж, мөн 2016 оны 233 дугаар тогтоолоор батлагдсан </w:t>
            </w:r>
            <w:r w:rsidRPr="00291820">
              <w:rPr>
                <w:rFonts w:asciiTheme="minorHAnsi" w:eastAsia="Calibri" w:hAnsi="Calibri" w:cs="Arial"/>
                <w:color w:val="000000" w:themeColor="text1"/>
                <w:kern w:val="24"/>
                <w:sz w:val="18"/>
                <w:szCs w:val="18"/>
              </w:rPr>
              <w:t>“</w:t>
            </w:r>
            <w:r w:rsidRPr="00291820">
              <w:rPr>
                <w:rFonts w:asciiTheme="minorHAnsi" w:eastAsia="Calibri" w:hAnsi="Calibri" w:cs="Arial"/>
                <w:color w:val="000000" w:themeColor="text1"/>
                <w:kern w:val="24"/>
                <w:sz w:val="18"/>
                <w:szCs w:val="18"/>
                <w:lang w:val="mn-MN"/>
              </w:rPr>
              <w:t>Хэрэглэгчийн эрхийг хамгаалах үндэсний хөтөлбөр</w:t>
            </w:r>
            <w:r w:rsidRPr="00291820">
              <w:rPr>
                <w:rFonts w:asciiTheme="minorHAnsi" w:eastAsia="Calibri" w:hAnsi="Calibri" w:cs="Arial"/>
                <w:color w:val="000000" w:themeColor="text1"/>
                <w:kern w:val="24"/>
                <w:sz w:val="18"/>
                <w:szCs w:val="18"/>
              </w:rPr>
              <w:t>”</w:t>
            </w:r>
            <w:r w:rsidRPr="00291820">
              <w:rPr>
                <w:rFonts w:asciiTheme="minorHAnsi" w:eastAsia="Calibri" w:hAnsi="Calibri" w:cs="Arial"/>
                <w:color w:val="000000" w:themeColor="text1"/>
                <w:kern w:val="24"/>
                <w:sz w:val="18"/>
                <w:szCs w:val="18"/>
                <w:lang w:val="mn-MN"/>
              </w:rPr>
              <w:t xml:space="preserve">-ийн </w:t>
            </w:r>
            <w:r w:rsidRPr="00291820">
              <w:rPr>
                <w:rFonts w:asciiTheme="minorHAnsi" w:eastAsia="Calibri" w:hAnsi="Calibri" w:cs="Arial"/>
                <w:color w:val="000000" w:themeColor="text1"/>
                <w:kern w:val="24"/>
                <w:sz w:val="18"/>
                <w:szCs w:val="18"/>
              </w:rPr>
              <w:t>3.2.5</w:t>
            </w:r>
            <w:r w:rsidRPr="00291820">
              <w:rPr>
                <w:rFonts w:asciiTheme="minorHAnsi" w:eastAsia="Calibri" w:hAnsi="Calibri" w:cs="Arial"/>
                <w:color w:val="000000" w:themeColor="text1"/>
                <w:kern w:val="24"/>
                <w:sz w:val="18"/>
                <w:szCs w:val="18"/>
                <w:lang w:val="mn-MN"/>
              </w:rPr>
              <w:t xml:space="preserve">-д </w:t>
            </w:r>
            <w:r w:rsidRPr="00291820">
              <w:rPr>
                <w:rFonts w:asciiTheme="minorHAnsi" w:eastAsia="Calibri" w:hAnsi="Calibri" w:cs="Arial"/>
                <w:color w:val="000000" w:themeColor="text1"/>
                <w:kern w:val="24"/>
                <w:sz w:val="18"/>
                <w:szCs w:val="18"/>
              </w:rPr>
              <w:t>“аж ахуйн нэгж, худалдаа, үйлчилгээний цэг, салбаруудад хэрэглэгчдийг үнэн бодит мэдээллээр хангах, санал, гомдлыг хүлээн авч шуурхай шийдвэрлэдэг механизмыг бүрдүүлэх”</w:t>
            </w:r>
            <w:r w:rsidRPr="00291820">
              <w:rPr>
                <w:rFonts w:asciiTheme="minorHAnsi" w:eastAsia="Calibri" w:hAnsi="Calibri" w:cs="Arial"/>
                <w:color w:val="000000" w:themeColor="text1"/>
                <w:kern w:val="24"/>
                <w:sz w:val="18"/>
                <w:szCs w:val="18"/>
                <w:lang w:val="mn-MN"/>
              </w:rPr>
              <w:t xml:space="preserve"> гэж заасныг хэрэгжүүлэх зорилгоор худалдаа, үйлчилгээний байгууллагад хэрэглэгчээс гаргасан өргөдөл, гомдлыг хүлээн авах </w:t>
            </w:r>
            <w:r w:rsidRPr="00291820">
              <w:rPr>
                <w:rFonts w:asciiTheme="minorHAnsi" w:eastAsia="Calibri" w:hAnsi="Calibri" w:cs="Arial"/>
                <w:color w:val="000000" w:themeColor="text1"/>
                <w:kern w:val="24"/>
                <w:sz w:val="18"/>
                <w:szCs w:val="18"/>
              </w:rPr>
              <w:t>“</w:t>
            </w:r>
            <w:r w:rsidRPr="00291820">
              <w:rPr>
                <w:rFonts w:asciiTheme="minorHAnsi" w:eastAsia="Calibri" w:hAnsi="Calibri" w:cs="Arial"/>
                <w:color w:val="000000" w:themeColor="text1"/>
                <w:kern w:val="24"/>
                <w:sz w:val="18"/>
                <w:szCs w:val="18"/>
                <w:lang w:val="mn-MN"/>
              </w:rPr>
              <w:t>өргөдөл, гомдлын хуудас</w:t>
            </w:r>
            <w:r w:rsidRPr="00291820">
              <w:rPr>
                <w:rFonts w:asciiTheme="minorHAnsi" w:eastAsia="Calibri" w:hAnsi="Calibri" w:cs="Arial"/>
                <w:color w:val="000000" w:themeColor="text1"/>
                <w:kern w:val="24"/>
                <w:sz w:val="18"/>
                <w:szCs w:val="18"/>
              </w:rPr>
              <w:t>”-</w:t>
            </w:r>
            <w:r w:rsidRPr="00291820">
              <w:rPr>
                <w:rFonts w:asciiTheme="minorHAnsi" w:eastAsia="Calibri" w:hAnsi="Calibri" w:cs="Arial"/>
                <w:color w:val="000000" w:themeColor="text1"/>
                <w:kern w:val="24"/>
                <w:sz w:val="18"/>
                <w:szCs w:val="18"/>
                <w:lang w:val="mn-MN"/>
              </w:rPr>
              <w:t>ыг батлах/</w:t>
            </w:r>
          </w:p>
        </w:tc>
      </w:tr>
      <w:tr w:rsidR="00567F84" w:rsidRPr="00291820" w:rsidTr="00B53292">
        <w:trPr>
          <w:trHeight w:val="525"/>
        </w:trPr>
        <w:tc>
          <w:tcPr>
            <w:tcW w:w="1580"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hideMark/>
          </w:tcPr>
          <w:p w:rsidR="00567F84" w:rsidRPr="00291820" w:rsidRDefault="00567F84" w:rsidP="00B53292">
            <w:pPr>
              <w:spacing w:line="276" w:lineRule="auto"/>
              <w:jc w:val="center"/>
              <w:rPr>
                <w:rFonts w:eastAsia="Times New Roman" w:cs="Arial"/>
                <w:sz w:val="36"/>
                <w:szCs w:val="36"/>
              </w:rPr>
            </w:pPr>
            <w:r w:rsidRPr="00291820">
              <w:rPr>
                <w:rFonts w:asciiTheme="minorHAnsi" w:eastAsia="Calibri" w:hAnsi="Calibri" w:cs="Arial"/>
                <w:color w:val="000000" w:themeColor="text1"/>
                <w:kern w:val="24"/>
                <w:sz w:val="18"/>
                <w:szCs w:val="18"/>
                <w:lang w:val="mn-MN"/>
              </w:rPr>
              <w:t>2016-12-09</w:t>
            </w:r>
          </w:p>
        </w:tc>
        <w:tc>
          <w:tcPr>
            <w:tcW w:w="1580"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hideMark/>
          </w:tcPr>
          <w:p w:rsidR="00567F84" w:rsidRPr="00291820" w:rsidRDefault="00567F84" w:rsidP="00B53292">
            <w:pPr>
              <w:spacing w:line="276" w:lineRule="auto"/>
              <w:jc w:val="center"/>
              <w:rPr>
                <w:rFonts w:eastAsia="Times New Roman" w:cs="Arial"/>
                <w:sz w:val="36"/>
                <w:szCs w:val="36"/>
              </w:rPr>
            </w:pPr>
            <w:r w:rsidRPr="00291820">
              <w:rPr>
                <w:rFonts w:asciiTheme="minorHAnsi" w:eastAsia="Calibri" w:hAnsi="Calibri" w:cs="Arial"/>
                <w:color w:val="000000" w:themeColor="text1"/>
                <w:kern w:val="24"/>
                <w:sz w:val="18"/>
                <w:szCs w:val="18"/>
              </w:rPr>
              <w:t>A/14</w:t>
            </w:r>
            <w:r w:rsidRPr="00291820">
              <w:rPr>
                <w:rFonts w:asciiTheme="minorHAnsi" w:eastAsia="Calibri" w:hAnsi="Calibri" w:cs="Arial"/>
                <w:color w:val="000000" w:themeColor="text1"/>
                <w:kern w:val="24"/>
                <w:sz w:val="18"/>
                <w:szCs w:val="18"/>
                <w:lang w:val="mn-MN"/>
              </w:rPr>
              <w:t>4</w:t>
            </w:r>
          </w:p>
        </w:tc>
        <w:tc>
          <w:tcPr>
            <w:tcW w:w="6763"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hideMark/>
          </w:tcPr>
          <w:p w:rsidR="00567F84" w:rsidRPr="00291820" w:rsidRDefault="00567F84" w:rsidP="00B53292">
            <w:pPr>
              <w:spacing w:line="276" w:lineRule="auto"/>
              <w:ind w:right="225"/>
              <w:rPr>
                <w:rFonts w:eastAsia="Times New Roman" w:cs="Arial"/>
                <w:sz w:val="36"/>
                <w:szCs w:val="36"/>
              </w:rPr>
            </w:pPr>
            <w:r w:rsidRPr="00291820">
              <w:rPr>
                <w:rFonts w:asciiTheme="minorHAnsi" w:eastAsia="Calibri" w:hAnsi="Calibri" w:cs="Arial"/>
                <w:b/>
                <w:bCs/>
                <w:i/>
                <w:iCs/>
                <w:color w:val="000000" w:themeColor="text1"/>
                <w:kern w:val="24"/>
                <w:sz w:val="20"/>
                <w:szCs w:val="20"/>
                <w:lang w:val="mn-MN"/>
              </w:rPr>
              <w:t>Ажлын хэсэг байгуулах тухай</w:t>
            </w:r>
          </w:p>
          <w:p w:rsidR="00567F84" w:rsidRPr="00291820" w:rsidRDefault="00567F84" w:rsidP="00B53292">
            <w:pPr>
              <w:spacing w:line="276" w:lineRule="auto"/>
              <w:ind w:right="225"/>
              <w:jc w:val="both"/>
              <w:rPr>
                <w:rFonts w:eastAsia="Times New Roman" w:cs="Arial"/>
                <w:sz w:val="36"/>
                <w:szCs w:val="36"/>
              </w:rPr>
            </w:pPr>
            <w:r w:rsidRPr="00291820">
              <w:rPr>
                <w:rFonts w:asciiTheme="minorHAnsi" w:eastAsia="Calibri" w:hAnsi="Calibri" w:cs="Arial"/>
                <w:color w:val="000000" w:themeColor="text1"/>
                <w:kern w:val="24"/>
                <w:sz w:val="18"/>
                <w:szCs w:val="18"/>
                <w:lang w:val="mn-MN"/>
              </w:rPr>
              <w:t>/Өрсөлдөөний тухай хуульд нэмэлт өөрчлөлт оруулах тухай хуулийн төсөл боловсруулах ажлыг зохион байгуулалтаар хангах/</w:t>
            </w:r>
          </w:p>
        </w:tc>
      </w:tr>
      <w:tr w:rsidR="00567F84" w:rsidRPr="00291820" w:rsidTr="00B53292">
        <w:trPr>
          <w:trHeight w:val="775"/>
        </w:trPr>
        <w:tc>
          <w:tcPr>
            <w:tcW w:w="1580"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hideMark/>
          </w:tcPr>
          <w:p w:rsidR="00567F84" w:rsidRPr="00291820" w:rsidRDefault="00567F84" w:rsidP="00B53292">
            <w:pPr>
              <w:spacing w:line="276" w:lineRule="auto"/>
              <w:jc w:val="center"/>
              <w:rPr>
                <w:rFonts w:eastAsia="Times New Roman" w:cs="Arial"/>
                <w:sz w:val="36"/>
                <w:szCs w:val="36"/>
              </w:rPr>
            </w:pPr>
            <w:r w:rsidRPr="00291820">
              <w:rPr>
                <w:rFonts w:asciiTheme="minorHAnsi" w:eastAsia="Calibri" w:hAnsi="Calibri" w:cs="Arial"/>
                <w:color w:val="000000" w:themeColor="text1"/>
                <w:kern w:val="24"/>
                <w:sz w:val="18"/>
                <w:szCs w:val="18"/>
                <w:lang w:val="mn-MN"/>
              </w:rPr>
              <w:t>2016-12-19</w:t>
            </w:r>
          </w:p>
        </w:tc>
        <w:tc>
          <w:tcPr>
            <w:tcW w:w="1580"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hideMark/>
          </w:tcPr>
          <w:p w:rsidR="00567F84" w:rsidRPr="00291820" w:rsidRDefault="00567F84" w:rsidP="00B53292">
            <w:pPr>
              <w:spacing w:line="276" w:lineRule="auto"/>
              <w:jc w:val="center"/>
              <w:rPr>
                <w:rFonts w:eastAsia="Times New Roman" w:cs="Arial"/>
                <w:sz w:val="36"/>
                <w:szCs w:val="36"/>
              </w:rPr>
            </w:pPr>
            <w:r w:rsidRPr="00291820">
              <w:rPr>
                <w:rFonts w:asciiTheme="minorHAnsi" w:eastAsia="Calibri" w:hAnsi="Calibri" w:cs="Arial"/>
                <w:color w:val="000000" w:themeColor="text1"/>
                <w:kern w:val="24"/>
                <w:sz w:val="18"/>
                <w:szCs w:val="18"/>
              </w:rPr>
              <w:t>A/14</w:t>
            </w:r>
            <w:r w:rsidRPr="00291820">
              <w:rPr>
                <w:rFonts w:asciiTheme="minorHAnsi" w:eastAsia="Calibri" w:hAnsi="Calibri" w:cs="Arial"/>
                <w:color w:val="000000" w:themeColor="text1"/>
                <w:kern w:val="24"/>
                <w:sz w:val="18"/>
                <w:szCs w:val="18"/>
                <w:lang w:val="mn-MN"/>
              </w:rPr>
              <w:t>7</w:t>
            </w:r>
          </w:p>
        </w:tc>
        <w:tc>
          <w:tcPr>
            <w:tcW w:w="6763"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hideMark/>
          </w:tcPr>
          <w:p w:rsidR="00567F84" w:rsidRPr="00291820" w:rsidRDefault="00567F84" w:rsidP="00B53292">
            <w:pPr>
              <w:spacing w:line="276" w:lineRule="auto"/>
              <w:ind w:right="225"/>
              <w:rPr>
                <w:rFonts w:eastAsia="Times New Roman" w:cs="Arial"/>
                <w:sz w:val="36"/>
                <w:szCs w:val="36"/>
              </w:rPr>
            </w:pPr>
            <w:r w:rsidRPr="00291820">
              <w:rPr>
                <w:rFonts w:asciiTheme="minorHAnsi" w:eastAsia="Calibri" w:hAnsi="Calibri" w:cs="Arial"/>
                <w:b/>
                <w:bCs/>
                <w:i/>
                <w:iCs/>
                <w:color w:val="000000" w:themeColor="text1"/>
                <w:kern w:val="24"/>
                <w:sz w:val="20"/>
                <w:szCs w:val="20"/>
                <w:lang w:val="mn-MN"/>
              </w:rPr>
              <w:t>Журам, маягт батлах тухай</w:t>
            </w:r>
          </w:p>
          <w:p w:rsidR="00567F84" w:rsidRPr="00291820" w:rsidRDefault="00567F84" w:rsidP="00B53292">
            <w:pPr>
              <w:spacing w:line="276" w:lineRule="auto"/>
              <w:ind w:right="225"/>
              <w:jc w:val="both"/>
              <w:rPr>
                <w:rFonts w:eastAsia="Times New Roman" w:cs="Arial"/>
                <w:sz w:val="36"/>
                <w:szCs w:val="36"/>
              </w:rPr>
            </w:pPr>
            <w:r w:rsidRPr="00291820">
              <w:rPr>
                <w:rFonts w:asciiTheme="minorHAnsi" w:eastAsia="Calibri" w:hAnsi="Calibri" w:cs="Arial"/>
                <w:color w:val="000000" w:themeColor="text1"/>
                <w:kern w:val="24"/>
                <w:sz w:val="18"/>
                <w:szCs w:val="18"/>
                <w:lang w:val="mn-MN"/>
              </w:rPr>
              <w:t>/Шийтгэвэр, торгуулийн хуудас хэрэглэх журам</w:t>
            </w:r>
            <w:r w:rsidRPr="00291820">
              <w:rPr>
                <w:rFonts w:asciiTheme="minorHAnsi" w:eastAsia="Calibri" w:hAnsi="Calibri" w:cs="Arial"/>
                <w:color w:val="000000" w:themeColor="text1"/>
                <w:kern w:val="24"/>
                <w:sz w:val="18"/>
                <w:szCs w:val="18"/>
              </w:rPr>
              <w:t>”</w:t>
            </w:r>
            <w:r w:rsidRPr="00291820">
              <w:rPr>
                <w:rFonts w:asciiTheme="minorHAnsi" w:eastAsia="Calibri" w:hAnsi="Calibri" w:cs="Arial"/>
                <w:color w:val="000000" w:themeColor="text1"/>
                <w:kern w:val="24"/>
                <w:sz w:val="18"/>
                <w:szCs w:val="18"/>
                <w:lang w:val="mn-MN"/>
              </w:rPr>
              <w:t xml:space="preserve">, </w:t>
            </w:r>
            <w:r w:rsidRPr="00291820">
              <w:rPr>
                <w:rFonts w:asciiTheme="minorHAnsi" w:eastAsia="Calibri" w:hAnsi="Calibri" w:cs="Arial"/>
                <w:color w:val="000000" w:themeColor="text1"/>
                <w:kern w:val="24"/>
                <w:sz w:val="18"/>
                <w:szCs w:val="18"/>
              </w:rPr>
              <w:t>“</w:t>
            </w:r>
            <w:r w:rsidRPr="00291820">
              <w:rPr>
                <w:rFonts w:asciiTheme="minorHAnsi" w:eastAsia="Calibri" w:hAnsi="Calibri" w:cs="Arial"/>
                <w:color w:val="000000" w:themeColor="text1"/>
                <w:kern w:val="24"/>
                <w:sz w:val="18"/>
                <w:szCs w:val="18"/>
                <w:lang w:val="mn-MN"/>
              </w:rPr>
              <w:t>Шийтгэвэр, торгуулийн хуудасны зарцуулалтын тайлан</w:t>
            </w:r>
            <w:r w:rsidRPr="00291820">
              <w:rPr>
                <w:rFonts w:asciiTheme="minorHAnsi" w:eastAsia="Calibri" w:hAnsi="Calibri" w:cs="Arial"/>
                <w:color w:val="000000" w:themeColor="text1"/>
                <w:kern w:val="24"/>
                <w:sz w:val="18"/>
                <w:szCs w:val="18"/>
              </w:rPr>
              <w:t>”</w:t>
            </w:r>
            <w:r w:rsidRPr="00291820">
              <w:rPr>
                <w:rFonts w:asciiTheme="minorHAnsi" w:eastAsia="Calibri" w:hAnsi="Calibri" w:cs="Arial"/>
                <w:color w:val="000000" w:themeColor="text1"/>
                <w:kern w:val="24"/>
                <w:sz w:val="18"/>
                <w:szCs w:val="18"/>
                <w:lang w:val="mn-MN"/>
              </w:rPr>
              <w:t xml:space="preserve">-ийн маягт, </w:t>
            </w:r>
            <w:r w:rsidRPr="00291820">
              <w:rPr>
                <w:rFonts w:asciiTheme="minorHAnsi" w:eastAsia="Calibri" w:hAnsi="Calibri" w:cs="Arial"/>
                <w:color w:val="000000" w:themeColor="text1"/>
                <w:kern w:val="24"/>
                <w:sz w:val="18"/>
                <w:szCs w:val="18"/>
              </w:rPr>
              <w:t>“</w:t>
            </w:r>
            <w:r w:rsidRPr="00291820">
              <w:rPr>
                <w:rFonts w:asciiTheme="minorHAnsi" w:eastAsia="Calibri" w:hAnsi="Calibri" w:cs="Arial"/>
                <w:color w:val="000000" w:themeColor="text1"/>
                <w:kern w:val="24"/>
                <w:sz w:val="18"/>
                <w:szCs w:val="18"/>
                <w:lang w:val="mn-MN"/>
              </w:rPr>
              <w:t>Шийтгэвэр, торгуулийн хуудас олгосон бүртгэл</w:t>
            </w:r>
            <w:r w:rsidRPr="00291820">
              <w:rPr>
                <w:rFonts w:asciiTheme="minorHAnsi" w:eastAsia="Calibri" w:hAnsi="Calibri" w:cs="Arial"/>
                <w:color w:val="000000" w:themeColor="text1"/>
                <w:kern w:val="24"/>
                <w:sz w:val="18"/>
                <w:szCs w:val="18"/>
              </w:rPr>
              <w:t>/</w:t>
            </w:r>
            <w:r w:rsidRPr="00291820">
              <w:rPr>
                <w:rFonts w:asciiTheme="minorHAnsi" w:eastAsia="Calibri" w:hAnsi="Calibri" w:cs="Arial"/>
                <w:color w:val="000000" w:themeColor="text1"/>
                <w:kern w:val="24"/>
                <w:sz w:val="18"/>
                <w:szCs w:val="18"/>
                <w:lang w:val="mn-MN"/>
              </w:rPr>
              <w:t>-ийн маягтыг тус тус батлах/</w:t>
            </w:r>
          </w:p>
        </w:tc>
      </w:tr>
    </w:tbl>
    <w:p w:rsidR="00567F84" w:rsidRPr="00291820" w:rsidRDefault="00567F84" w:rsidP="00567F84">
      <w:pPr>
        <w:contextualSpacing/>
        <w:rPr>
          <w:rFonts w:eastAsiaTheme="majorEastAsia" w:cs="Arial"/>
          <w:spacing w:val="-10"/>
          <w:kern w:val="28"/>
          <w:sz w:val="56"/>
          <w:szCs w:val="24"/>
          <w:lang w:val="mn-MN"/>
        </w:rPr>
      </w:pPr>
    </w:p>
    <w:p w:rsidR="00567F84" w:rsidRPr="00291820" w:rsidRDefault="00567F84" w:rsidP="00567F84">
      <w:pPr>
        <w:rPr>
          <w:rFonts w:eastAsiaTheme="majorEastAsia" w:cs="Arial"/>
          <w:spacing w:val="-10"/>
          <w:kern w:val="28"/>
          <w:sz w:val="56"/>
          <w:szCs w:val="24"/>
          <w:lang w:val="mn-MN"/>
        </w:rPr>
      </w:pPr>
      <w:r w:rsidRPr="00291820">
        <w:rPr>
          <w:rFonts w:cs="Arial"/>
          <w:szCs w:val="24"/>
          <w:lang w:val="mn-MN"/>
        </w:rPr>
        <w:br w:type="page"/>
      </w:r>
    </w:p>
    <w:p w:rsidR="00567F84" w:rsidRPr="00291820" w:rsidRDefault="00567F84" w:rsidP="00567F84">
      <w:pPr>
        <w:contextualSpacing/>
        <w:rPr>
          <w:rFonts w:eastAsiaTheme="majorEastAsia" w:cs="Arial"/>
          <w:spacing w:val="-10"/>
          <w:kern w:val="28"/>
          <w:sz w:val="56"/>
          <w:szCs w:val="56"/>
          <w:lang w:val="mn-MN"/>
        </w:rPr>
      </w:pPr>
      <w:r w:rsidRPr="00291820">
        <w:rPr>
          <w:rFonts w:eastAsiaTheme="majorEastAsia" w:cs="Arial"/>
          <w:spacing w:val="-10"/>
          <w:kern w:val="28"/>
          <w:sz w:val="56"/>
          <w:szCs w:val="24"/>
          <w:lang w:val="mn-MN"/>
        </w:rPr>
        <w:lastRenderedPageBreak/>
        <w:t xml:space="preserve">2016 ОН - </w:t>
      </w:r>
      <w:r w:rsidRPr="00291820">
        <w:rPr>
          <w:rFonts w:eastAsiaTheme="majorEastAsia" w:cs="Arial"/>
          <w:spacing w:val="-10"/>
          <w:kern w:val="28"/>
          <w:sz w:val="56"/>
          <w:szCs w:val="56"/>
          <w:lang w:val="mn-MN"/>
        </w:rPr>
        <w:t xml:space="preserve">ХЭРЭГЛЭГЧИЙН ЖИЛ </w:t>
      </w:r>
    </w:p>
    <w:p w:rsidR="00567F84" w:rsidRPr="00291820" w:rsidRDefault="00567F84" w:rsidP="00567F84">
      <w:pPr>
        <w:shd w:val="clear" w:color="auto" w:fill="FFFFFF"/>
        <w:spacing w:after="150" w:line="270" w:lineRule="atLeast"/>
        <w:ind w:firstLine="720"/>
        <w:jc w:val="both"/>
        <w:textAlignment w:val="top"/>
        <w:rPr>
          <w:rFonts w:eastAsia="Times New Roman" w:cs="Arial"/>
          <w:szCs w:val="24"/>
        </w:rPr>
      </w:pPr>
      <w:r w:rsidRPr="00291820">
        <w:rPr>
          <w:rFonts w:eastAsia="Times New Roman" w:cs="Arial"/>
          <w:szCs w:val="24"/>
          <w:lang w:val="mn-MN"/>
        </w:rPr>
        <w:t xml:space="preserve">Хэрэглэгчийн эрхийг хамгаалах үндэсний </w:t>
      </w:r>
      <w:r w:rsidRPr="00291820">
        <w:rPr>
          <w:rFonts w:eastAsia="Times New Roman" w:cs="Arial"/>
          <w:szCs w:val="24"/>
        </w:rPr>
        <w:t xml:space="preserve">хөтөлбөрт </w:t>
      </w:r>
      <w:r w:rsidRPr="00291820">
        <w:rPr>
          <w:rFonts w:eastAsia="Times New Roman" w:cs="Arial"/>
          <w:szCs w:val="24"/>
          <w:lang w:val="mn-MN"/>
        </w:rPr>
        <w:t xml:space="preserve">дурьдсанаар </w:t>
      </w:r>
      <w:r w:rsidRPr="00291820">
        <w:rPr>
          <w:rFonts w:eastAsia="Times New Roman" w:cs="Arial"/>
          <w:szCs w:val="24"/>
        </w:rPr>
        <w:t>“Хүн амын үндсэн хэрэгцээг тогтвортой хангахуйц, өөрийгөө тэтгэх чадвар бүхий олон улсын зах зээлд өрсөлдөх чадвартай эдийн засгийг бүрдүүлэх”, “ажилтай орлоготой, эрдэм боловсролтой, эрүүл чийрэг, эрх чөлөөтэй, аюулгүй орчинд амьдрах Монгол хүнээ дэмжин ажиллах” зорилтыг ханган биелүүлэх нь хэрэглэгчийн эрхийг хамгаалах шинэ хөтөлбөр боловсруулан хэрэгжүүлэх үндэслэл</w:t>
      </w:r>
      <w:r w:rsidRPr="00291820">
        <w:rPr>
          <w:rFonts w:eastAsia="Times New Roman" w:cs="Arial"/>
          <w:szCs w:val="24"/>
          <w:lang w:val="mn-MN"/>
        </w:rPr>
        <w:t>ийг бий болгож, улмар</w:t>
      </w:r>
      <w:r w:rsidRPr="00291820">
        <w:rPr>
          <w:rFonts w:eastAsia="Times New Roman" w:cs="Arial"/>
          <w:szCs w:val="24"/>
        </w:rPr>
        <w:t xml:space="preserve"> Монгол Улсын Засгийн газраас 2016 оныг “Хэрэглэгчийн жил” болгон зарла</w:t>
      </w:r>
      <w:r w:rsidRPr="00291820">
        <w:rPr>
          <w:rFonts w:eastAsia="Times New Roman" w:cs="Arial"/>
          <w:szCs w:val="24"/>
          <w:lang w:val="mn-MN"/>
        </w:rPr>
        <w:t xml:space="preserve">сан байна. </w:t>
      </w:r>
    </w:p>
    <w:p w:rsidR="00567F84" w:rsidRPr="00291820" w:rsidRDefault="00567F84" w:rsidP="00567F84">
      <w:pPr>
        <w:shd w:val="clear" w:color="auto" w:fill="FFFFFF"/>
        <w:spacing w:after="150" w:line="270" w:lineRule="atLeast"/>
        <w:ind w:firstLine="720"/>
        <w:jc w:val="both"/>
        <w:textAlignment w:val="top"/>
        <w:rPr>
          <w:rFonts w:eastAsia="Times New Roman" w:cs="Arial"/>
          <w:szCs w:val="24"/>
          <w:lang w:val="mn-MN"/>
        </w:rPr>
      </w:pPr>
      <w:r w:rsidRPr="00291820">
        <w:rPr>
          <w:rFonts w:eastAsia="Times New Roman" w:cs="Arial"/>
          <w:szCs w:val="24"/>
        </w:rPr>
        <w:t>“Хэрэглэгчийн жил” болго</w:t>
      </w:r>
      <w:r w:rsidRPr="00291820">
        <w:rPr>
          <w:rFonts w:eastAsia="Times New Roman" w:cs="Arial"/>
          <w:szCs w:val="24"/>
          <w:lang w:val="mn-MN"/>
        </w:rPr>
        <w:t xml:space="preserve">сноор </w:t>
      </w:r>
      <w:r w:rsidRPr="00291820">
        <w:rPr>
          <w:rFonts w:eastAsia="Times New Roman" w:cs="Arial"/>
          <w:szCs w:val="24"/>
        </w:rPr>
        <w:t xml:space="preserve">үйлдвэрлэл, худалдаа, үйлчилгээний бүх байгууллагууд хэрэглэгчдэд хандсан менежментийн чиг хандлагыг тэргүүлэх чиглэлээ болгохын зэрэгцээ хэрэглэгчдэд хүргэх бараа, ажил, үйлчилгээ нэг бүр стандартын шаардлагыг бүрэн хангасан байх, нийгмийн үйлчилгээний бүх салбарын байгууллагаас хэрэглэгчдэд үзүүлэх үйлчилгээний эцсийн үр дүн нь хэрэглэгчийн сэтгэл ханамжийн түвшингээр тодорхойлогддог байх, төр, иргэний нийгмийн байгууллага, хэрэглэгчдийн хамтын ажиллагааг дэмжиж, тэдний оролцоог хангах боломжийг бүрдүүлэх </w:t>
      </w:r>
      <w:r w:rsidRPr="00291820">
        <w:rPr>
          <w:rFonts w:eastAsia="Times New Roman" w:cs="Arial"/>
          <w:szCs w:val="24"/>
          <w:lang w:val="mn-MN"/>
        </w:rPr>
        <w:t xml:space="preserve">боломжтой гэж үзсэн байна. </w:t>
      </w:r>
    </w:p>
    <w:p w:rsidR="00567F84" w:rsidRPr="00291820" w:rsidRDefault="00567F84" w:rsidP="00567F84">
      <w:pPr>
        <w:shd w:val="clear" w:color="auto" w:fill="FFFFFF"/>
        <w:spacing w:after="150" w:line="270" w:lineRule="atLeast"/>
        <w:ind w:firstLine="720"/>
        <w:jc w:val="both"/>
        <w:textAlignment w:val="top"/>
        <w:rPr>
          <w:rFonts w:eastAsia="Times New Roman" w:cs="Arial"/>
          <w:szCs w:val="24"/>
          <w:lang w:val="mn-MN"/>
        </w:rPr>
      </w:pPr>
      <w:r w:rsidRPr="00291820">
        <w:rPr>
          <w:rFonts w:eastAsia="Times New Roman" w:cs="Arial"/>
          <w:szCs w:val="24"/>
          <w:lang w:val="mn-MN"/>
        </w:rPr>
        <w:t>Энэ хүрээнд дараах зорилтуудыг дэвшүүлсэн байна. Үүнд:</w:t>
      </w:r>
    </w:p>
    <w:p w:rsidR="00567F84" w:rsidRPr="00291820" w:rsidRDefault="00567F84" w:rsidP="00567F84">
      <w:pPr>
        <w:numPr>
          <w:ilvl w:val="0"/>
          <w:numId w:val="1"/>
        </w:numPr>
        <w:contextualSpacing/>
        <w:jc w:val="both"/>
        <w:rPr>
          <w:rFonts w:cs="Arial"/>
        </w:rPr>
      </w:pPr>
      <w:r w:rsidRPr="00291820">
        <w:rPr>
          <w:rFonts w:cs="Arial"/>
          <w:lang w:val="mn-MN"/>
        </w:rPr>
        <w:t>Хэрэглэгчийн эрхийг хамгаалах эрх зүйн орчинг боловсронгуй болгох</w:t>
      </w:r>
      <w:r w:rsidRPr="00291820">
        <w:rPr>
          <w:rFonts w:cs="Arial"/>
        </w:rPr>
        <w:t>;</w:t>
      </w:r>
    </w:p>
    <w:p w:rsidR="00567F84" w:rsidRPr="00291820" w:rsidRDefault="00567F84" w:rsidP="00567F84">
      <w:pPr>
        <w:numPr>
          <w:ilvl w:val="0"/>
          <w:numId w:val="1"/>
        </w:numPr>
        <w:contextualSpacing/>
        <w:jc w:val="both"/>
        <w:rPr>
          <w:rFonts w:cs="Arial"/>
        </w:rPr>
      </w:pPr>
      <w:r w:rsidRPr="00291820">
        <w:rPr>
          <w:rFonts w:cs="Arial"/>
          <w:lang w:val="mn-MN"/>
        </w:rPr>
        <w:t>Хэрэглэгчийг соён гэгээрүүлэх, мэдлэг, боловсрол олгох</w:t>
      </w:r>
      <w:r w:rsidRPr="00291820">
        <w:rPr>
          <w:rFonts w:cs="Arial"/>
        </w:rPr>
        <w:t>;</w:t>
      </w:r>
    </w:p>
    <w:p w:rsidR="00567F84" w:rsidRPr="00291820" w:rsidRDefault="00567F84" w:rsidP="00567F84">
      <w:pPr>
        <w:numPr>
          <w:ilvl w:val="0"/>
          <w:numId w:val="1"/>
        </w:numPr>
        <w:contextualSpacing/>
        <w:jc w:val="both"/>
        <w:rPr>
          <w:rFonts w:cs="Arial"/>
        </w:rPr>
      </w:pPr>
      <w:r w:rsidRPr="00291820">
        <w:rPr>
          <w:rFonts w:cs="Arial"/>
          <w:lang w:val="mn-MN"/>
        </w:rPr>
        <w:t>Хэрэглэгчид хүрч байгаа бүтээгдэхүүн, ажил, үйлчилгээний стандарт, чанар, аюулгүй байдлын түвшинг дээшлүүлэх</w:t>
      </w:r>
      <w:r w:rsidRPr="00291820">
        <w:rPr>
          <w:rFonts w:cs="Arial"/>
        </w:rPr>
        <w:t>;</w:t>
      </w:r>
    </w:p>
    <w:p w:rsidR="00567F84" w:rsidRPr="00291820" w:rsidRDefault="00567F84" w:rsidP="00567F84">
      <w:pPr>
        <w:numPr>
          <w:ilvl w:val="0"/>
          <w:numId w:val="1"/>
        </w:numPr>
        <w:contextualSpacing/>
        <w:jc w:val="both"/>
        <w:rPr>
          <w:rFonts w:cs="Arial"/>
          <w:lang w:val="mn-MN"/>
        </w:rPr>
      </w:pPr>
      <w:r w:rsidRPr="00291820">
        <w:rPr>
          <w:rFonts w:cs="Arial"/>
          <w:lang w:val="mn-MN"/>
        </w:rPr>
        <w:t>Хэрэглэгчийн эрхийг хамгаалахад олон нийт, бизнес эрхлэгчдийн оролцоог нэмэгдүүлэх</w:t>
      </w:r>
      <w:r w:rsidRPr="00291820">
        <w:rPr>
          <w:rFonts w:cs="Arial"/>
        </w:rPr>
        <w:t>;</w:t>
      </w:r>
    </w:p>
    <w:p w:rsidR="00567F84" w:rsidRPr="00291820" w:rsidRDefault="00567F84" w:rsidP="00567F84">
      <w:pPr>
        <w:ind w:left="720"/>
        <w:contextualSpacing/>
        <w:jc w:val="both"/>
        <w:rPr>
          <w:rFonts w:cs="Arial"/>
          <w:lang w:val="mn-MN"/>
        </w:rPr>
      </w:pPr>
    </w:p>
    <w:p w:rsidR="00567F84" w:rsidRPr="00291820" w:rsidRDefault="00567F84" w:rsidP="00567F84">
      <w:pPr>
        <w:shd w:val="clear" w:color="auto" w:fill="FFFFFF"/>
        <w:spacing w:after="150" w:line="270" w:lineRule="atLeast"/>
        <w:ind w:firstLine="360"/>
        <w:jc w:val="both"/>
        <w:textAlignment w:val="top"/>
        <w:rPr>
          <w:rFonts w:eastAsia="Times New Roman" w:cs="Arial"/>
          <w:szCs w:val="24"/>
          <w:lang w:val="mn-MN"/>
        </w:rPr>
      </w:pPr>
      <w:r w:rsidRPr="00291820">
        <w:rPr>
          <w:rFonts w:eastAsia="Times New Roman" w:cs="Arial"/>
          <w:szCs w:val="24"/>
          <w:lang w:val="mn-MN"/>
        </w:rPr>
        <w:t xml:space="preserve">Хэрэглэгчийн жилийн ажлыг тогтвортой хугацаанд үр дүнтэй ажил болгон хэрэгжүүлэхийн тулд “Хэрэглэгчийн эрхийг хамгаалах хөтөлбөр-2”-ийг баталж, хэрэгжилтэд нь хяналт тавьж ажиллахыг Шударга, өрсөлдөөн, хэрэглэгчийн төлөө газарт үүрэг болгосон юм. Уг үүргийн дагуу ШӨХТГ-аас Хэрэглэгчийн жилийн зорилтыг хэрэгжүүлэх хүрээнд дараах арга хэмжээнүүдийг зохион байгуулан ажиллаж байна. </w:t>
      </w:r>
    </w:p>
    <w:p w:rsidR="00567F84" w:rsidRPr="00291820" w:rsidRDefault="00567F84" w:rsidP="00567F84">
      <w:pPr>
        <w:shd w:val="clear" w:color="auto" w:fill="FFFFFF"/>
        <w:spacing w:after="150" w:line="270" w:lineRule="atLeast"/>
        <w:ind w:firstLine="360"/>
        <w:jc w:val="both"/>
        <w:textAlignment w:val="top"/>
        <w:rPr>
          <w:rFonts w:eastAsia="Times New Roman" w:cs="Arial"/>
          <w:szCs w:val="24"/>
          <w:lang w:val="mn-MN"/>
        </w:rPr>
      </w:pPr>
    </w:p>
    <w:p w:rsidR="00567F84" w:rsidRPr="00291820" w:rsidRDefault="00567F84" w:rsidP="00567F84">
      <w:pPr>
        <w:numPr>
          <w:ilvl w:val="0"/>
          <w:numId w:val="2"/>
        </w:numPr>
        <w:contextualSpacing/>
        <w:jc w:val="both"/>
        <w:rPr>
          <w:rFonts w:eastAsiaTheme="majorEastAsia" w:cs="Arial"/>
          <w:spacing w:val="-10"/>
          <w:kern w:val="28"/>
          <w:szCs w:val="24"/>
          <w:lang w:val="mn-MN"/>
        </w:rPr>
      </w:pPr>
      <w:r w:rsidRPr="00291820">
        <w:rPr>
          <w:rFonts w:cs="Arial"/>
          <w:b/>
          <w:szCs w:val="24"/>
          <w:lang w:val="mn-MN"/>
        </w:rPr>
        <w:t xml:space="preserve">Хэрэглэгчийн эрхийг хамгаалах үндэсний хөтөлбөрийг боловсруулж, батлуулав.  </w:t>
      </w:r>
    </w:p>
    <w:p w:rsidR="00567F84" w:rsidRPr="00291820" w:rsidRDefault="00567F84" w:rsidP="00567F84">
      <w:pPr>
        <w:numPr>
          <w:ilvl w:val="1"/>
          <w:numId w:val="2"/>
        </w:numPr>
        <w:contextualSpacing/>
        <w:jc w:val="both"/>
        <w:rPr>
          <w:rFonts w:eastAsiaTheme="majorEastAsia" w:cs="Arial"/>
          <w:spacing w:val="-10"/>
          <w:kern w:val="28"/>
          <w:szCs w:val="24"/>
          <w:lang w:val="mn-MN"/>
        </w:rPr>
      </w:pPr>
      <w:r w:rsidRPr="00291820">
        <w:rPr>
          <w:rFonts w:cs="Arial"/>
          <w:szCs w:val="24"/>
          <w:lang w:val="mn-MN"/>
        </w:rPr>
        <w:t>“Хэрэглэгчийн эрхийг хамгаалах үндэсний хөтөлбөр”-ийг</w:t>
      </w:r>
      <w:r w:rsidRPr="00291820">
        <w:rPr>
          <w:rFonts w:cs="Arial"/>
          <w:szCs w:val="24"/>
        </w:rPr>
        <w:t xml:space="preserve"> 2016 оны 05 дугаар сарын 03 өдөр </w:t>
      </w:r>
      <w:r w:rsidRPr="00291820">
        <w:rPr>
          <w:rFonts w:cs="Arial"/>
          <w:szCs w:val="24"/>
          <w:lang w:val="mn-MN"/>
        </w:rPr>
        <w:t>боловсруулж, Монгол Улсын Засгийн газрын 2016 оны 233 дугаар  тогтоолоор батлуулав.</w:t>
      </w:r>
      <w:r w:rsidRPr="00291820">
        <w:rPr>
          <w:rFonts w:cs="Arial"/>
          <w:szCs w:val="24"/>
          <w:lang w:val="mn-MN"/>
        </w:rPr>
        <w:br/>
      </w:r>
    </w:p>
    <w:p w:rsidR="00567F84" w:rsidRPr="00291820" w:rsidRDefault="00567F84" w:rsidP="00567F84">
      <w:pPr>
        <w:numPr>
          <w:ilvl w:val="0"/>
          <w:numId w:val="2"/>
        </w:numPr>
        <w:contextualSpacing/>
        <w:jc w:val="both"/>
        <w:rPr>
          <w:rFonts w:eastAsiaTheme="majorEastAsia" w:cs="Arial"/>
          <w:spacing w:val="-10"/>
          <w:kern w:val="28"/>
          <w:szCs w:val="24"/>
          <w:lang w:val="mn-MN"/>
        </w:rPr>
      </w:pPr>
      <w:r w:rsidRPr="00291820">
        <w:rPr>
          <w:rFonts w:cs="Arial"/>
          <w:b/>
          <w:szCs w:val="24"/>
          <w:lang w:val="mn-MN"/>
        </w:rPr>
        <w:t xml:space="preserve">Хэрэглэгчийн эрхийг хамгаалах тухай хуулийн шинэчилсэн найруулгын төслийг боловсруулав. </w:t>
      </w:r>
    </w:p>
    <w:p w:rsidR="00567F84" w:rsidRPr="00291820" w:rsidRDefault="00567F84" w:rsidP="00567F84">
      <w:pPr>
        <w:numPr>
          <w:ilvl w:val="1"/>
          <w:numId w:val="2"/>
        </w:numPr>
        <w:contextualSpacing/>
        <w:jc w:val="both"/>
        <w:rPr>
          <w:rFonts w:eastAsiaTheme="majorEastAsia" w:cs="Arial"/>
          <w:spacing w:val="-10"/>
          <w:kern w:val="28"/>
          <w:szCs w:val="24"/>
          <w:lang w:val="mn-MN"/>
        </w:rPr>
      </w:pPr>
      <w:r w:rsidRPr="00291820">
        <w:rPr>
          <w:rFonts w:cs="Arial"/>
          <w:szCs w:val="24"/>
          <w:lang w:val="mn-MN"/>
        </w:rPr>
        <w:t>Хэрэглэгчийн эрхийг хамгаалах тухай хуулийн шинэчилсэн найруулгын төслийг</w:t>
      </w:r>
      <w:r w:rsidRPr="00291820">
        <w:rPr>
          <w:rFonts w:cs="Arial"/>
          <w:szCs w:val="24"/>
        </w:rPr>
        <w:t xml:space="preserve"> 2016 оны 10 дугаар сарын 27-ны өдөр</w:t>
      </w:r>
      <w:r w:rsidRPr="00291820">
        <w:rPr>
          <w:rFonts w:cs="Arial"/>
          <w:szCs w:val="24"/>
          <w:lang w:val="mn-MN"/>
        </w:rPr>
        <w:t xml:space="preserve">боловсруулж, Шадар сайдын ажлын албанд хүргүүлж, улмаар Улсын их хурлын хэсэг гишүүд УИХ-д өргөн барьсан.   </w:t>
      </w:r>
    </w:p>
    <w:p w:rsidR="00567F84" w:rsidRPr="00291820" w:rsidRDefault="00567F84" w:rsidP="00567F84">
      <w:pPr>
        <w:ind w:left="1440"/>
        <w:contextualSpacing/>
        <w:jc w:val="both"/>
        <w:rPr>
          <w:rFonts w:eastAsiaTheme="majorEastAsia" w:cs="Arial"/>
          <w:spacing w:val="-10"/>
          <w:kern w:val="28"/>
          <w:szCs w:val="24"/>
          <w:lang w:val="mn-MN"/>
        </w:rPr>
      </w:pPr>
    </w:p>
    <w:p w:rsidR="00567F84" w:rsidRPr="00291820" w:rsidRDefault="00567F84" w:rsidP="00567F84">
      <w:pPr>
        <w:numPr>
          <w:ilvl w:val="0"/>
          <w:numId w:val="2"/>
        </w:numPr>
        <w:contextualSpacing/>
        <w:jc w:val="both"/>
        <w:rPr>
          <w:rFonts w:eastAsiaTheme="majorEastAsia" w:cs="Arial"/>
          <w:spacing w:val="-10"/>
          <w:kern w:val="28"/>
          <w:szCs w:val="24"/>
          <w:lang w:val="mn-MN"/>
        </w:rPr>
      </w:pPr>
      <w:r w:rsidRPr="00291820">
        <w:rPr>
          <w:rFonts w:cs="Arial"/>
          <w:b/>
          <w:szCs w:val="24"/>
          <w:lang w:val="mn-MN"/>
        </w:rPr>
        <w:t xml:space="preserve">“Нэгэн дээвэр дор” хэлэлцүүлгийг Шадар сайдын харьяа байгууллагуудтай хамтран зохион байгууллаа. </w:t>
      </w:r>
    </w:p>
    <w:p w:rsidR="00567F84" w:rsidRPr="00291820" w:rsidRDefault="00567F84" w:rsidP="00567F84">
      <w:pPr>
        <w:numPr>
          <w:ilvl w:val="1"/>
          <w:numId w:val="2"/>
        </w:numPr>
        <w:contextualSpacing/>
        <w:jc w:val="both"/>
        <w:rPr>
          <w:rFonts w:eastAsiaTheme="majorEastAsia" w:cs="Arial"/>
          <w:spacing w:val="-10"/>
          <w:kern w:val="28"/>
          <w:szCs w:val="24"/>
          <w:lang w:val="mn-MN"/>
        </w:rPr>
      </w:pPr>
      <w:r w:rsidRPr="00291820">
        <w:rPr>
          <w:rFonts w:cs="Arial"/>
          <w:szCs w:val="24"/>
          <w:lang w:val="mn-MN"/>
        </w:rPr>
        <w:t>Монгол</w:t>
      </w:r>
      <w:r w:rsidRPr="00291820">
        <w:rPr>
          <w:rFonts w:cs="Arial"/>
          <w:szCs w:val="24"/>
        </w:rPr>
        <w:t xml:space="preserve"> </w:t>
      </w:r>
      <w:r w:rsidRPr="00291820">
        <w:rPr>
          <w:rFonts w:cs="Arial"/>
          <w:szCs w:val="24"/>
          <w:lang w:val="mn-MN"/>
        </w:rPr>
        <w:t>Улсын засгийн газраас 2016 оныг хэрэглэгчийн жил болгон зарласантай холбогдуулан “Нэгэн дээвэр дор” хэлэлцүүлгийг</w:t>
      </w:r>
      <w:r w:rsidRPr="00291820">
        <w:rPr>
          <w:rFonts w:cs="Arial"/>
          <w:szCs w:val="24"/>
        </w:rPr>
        <w:t xml:space="preserve"> 2016 оны 01 дүгээр сарын 29 -ны өдөр</w:t>
      </w:r>
      <w:r w:rsidRPr="00291820">
        <w:rPr>
          <w:rFonts w:cs="Arial"/>
          <w:szCs w:val="24"/>
          <w:lang w:val="mn-MN"/>
        </w:rPr>
        <w:t xml:space="preserve"> Шадар сайдын харьяа байгууллагуудтай хамтран зохион байгуулж, Хэрэглэгчийн жилийн нээлтийн ажиллагааг эхлүүлсэн.  </w:t>
      </w:r>
    </w:p>
    <w:p w:rsidR="00567F84" w:rsidRPr="00291820" w:rsidRDefault="00567F84" w:rsidP="00567F84">
      <w:pPr>
        <w:ind w:left="1440"/>
        <w:contextualSpacing/>
        <w:jc w:val="both"/>
        <w:rPr>
          <w:rFonts w:eastAsiaTheme="majorEastAsia" w:cs="Arial"/>
          <w:spacing w:val="-10"/>
          <w:kern w:val="28"/>
          <w:szCs w:val="24"/>
          <w:lang w:val="mn-MN"/>
        </w:rPr>
      </w:pPr>
    </w:p>
    <w:p w:rsidR="00567F84" w:rsidRPr="00291820" w:rsidRDefault="00567F84" w:rsidP="00567F84">
      <w:pPr>
        <w:numPr>
          <w:ilvl w:val="0"/>
          <w:numId w:val="2"/>
        </w:numPr>
        <w:contextualSpacing/>
        <w:jc w:val="both"/>
        <w:rPr>
          <w:rFonts w:eastAsiaTheme="majorEastAsia" w:cs="Arial"/>
          <w:spacing w:val="-10"/>
          <w:kern w:val="28"/>
          <w:szCs w:val="24"/>
          <w:lang w:val="mn-MN"/>
        </w:rPr>
      </w:pPr>
      <w:r w:rsidRPr="00291820">
        <w:rPr>
          <w:rFonts w:cs="Arial"/>
          <w:b/>
          <w:szCs w:val="24"/>
          <w:lang w:val="mn-MN"/>
        </w:rPr>
        <w:t>Хэрэглэгчийн эрхийг хамгаалах Олон Улсын өдрийг угтаж “Антибиотекоор тэжээсэн мал, маьтны гаралтай махыг хоолонд хэрэглэхийг зогсооцгооё” сэдэвт нээлттэй өдөрлөгийг зохион байгуулав.</w:t>
      </w:r>
      <w:r w:rsidRPr="00291820">
        <w:rPr>
          <w:rFonts w:cs="Arial"/>
          <w:b/>
          <w:szCs w:val="24"/>
        </w:rPr>
        <w:t xml:space="preserve"> </w:t>
      </w:r>
    </w:p>
    <w:p w:rsidR="00567F84" w:rsidRPr="00291820" w:rsidRDefault="00567F84" w:rsidP="00567F84">
      <w:pPr>
        <w:numPr>
          <w:ilvl w:val="1"/>
          <w:numId w:val="2"/>
        </w:numPr>
        <w:contextualSpacing/>
        <w:jc w:val="both"/>
        <w:rPr>
          <w:rFonts w:eastAsiaTheme="majorEastAsia" w:cs="Arial"/>
          <w:spacing w:val="-10"/>
          <w:kern w:val="28"/>
          <w:szCs w:val="24"/>
          <w:lang w:val="mn-MN"/>
        </w:rPr>
      </w:pPr>
      <w:r w:rsidRPr="00291820">
        <w:rPr>
          <w:rFonts w:cs="Arial"/>
          <w:szCs w:val="24"/>
          <w:lang w:val="mn-MN"/>
        </w:rPr>
        <w:t>Хэрэглэгчийн эрхийг хамгаалах Олон Улсын өдрийг угтаж “Антибиотекоор тэжээсэн мал, амьтны гаралтай махыг хоолонд хэрэглэхийг зогсооцгооё” нэртэй нээлттэй өдөрлөгийг төрийн болон төрийн бус байгууллага, бизнес эрхлэгчтэй хамтран</w:t>
      </w:r>
      <w:r w:rsidRPr="00291820">
        <w:rPr>
          <w:rFonts w:cs="Arial"/>
          <w:szCs w:val="24"/>
        </w:rPr>
        <w:t xml:space="preserve"> </w:t>
      </w:r>
      <w:r w:rsidRPr="00291820">
        <w:rPr>
          <w:rFonts w:cs="Arial"/>
          <w:szCs w:val="24"/>
          <w:lang w:val="mn-MN"/>
        </w:rPr>
        <w:t xml:space="preserve">2016 оны 11 дүгээр сарын 15-ны өдөр Сүхбаатрын төв тайлбай дээр тэмдэглэн өнгөрүүлэв. Уг арга хэмжээгээр иргэдэд Хэрэглэгчийн эрхийг хамгаалах тухай хуулийг сурталчилж, генийн өөрчлөлттэй бүтээгдэхүүн хэрэглэхээс зайлсхийх, ийм төрлийн бүтээгдэхүүн худалдаалж, импортлохгүй байх талаар тодорхой мэдээ мэдээллүүдийг өгч ажиллав. </w:t>
      </w:r>
    </w:p>
    <w:p w:rsidR="00567F84" w:rsidRPr="00291820" w:rsidRDefault="00567F84" w:rsidP="00567F84">
      <w:pPr>
        <w:ind w:left="1440"/>
        <w:contextualSpacing/>
        <w:jc w:val="both"/>
        <w:rPr>
          <w:rFonts w:eastAsiaTheme="majorEastAsia" w:cs="Arial"/>
          <w:spacing w:val="-10"/>
          <w:kern w:val="28"/>
          <w:szCs w:val="24"/>
          <w:lang w:val="mn-MN"/>
        </w:rPr>
      </w:pPr>
    </w:p>
    <w:p w:rsidR="00567F84" w:rsidRPr="00291820" w:rsidRDefault="00567F84" w:rsidP="00567F84">
      <w:pPr>
        <w:numPr>
          <w:ilvl w:val="0"/>
          <w:numId w:val="2"/>
        </w:numPr>
        <w:contextualSpacing/>
        <w:jc w:val="both"/>
        <w:rPr>
          <w:rFonts w:eastAsiaTheme="majorEastAsia" w:cs="Arial"/>
          <w:spacing w:val="-10"/>
          <w:kern w:val="28"/>
          <w:szCs w:val="24"/>
          <w:lang w:val="mn-MN"/>
        </w:rPr>
      </w:pPr>
      <w:r w:rsidRPr="00291820">
        <w:rPr>
          <w:rFonts w:cs="Arial"/>
          <w:b/>
          <w:szCs w:val="24"/>
          <w:lang w:val="mn-MN"/>
        </w:rPr>
        <w:t xml:space="preserve">Хэрэглэгчийн эрхийг хамгаалахад олон нийт, бизнес эрхлэгчдийн оролцоог нэмэгдүүлэх, Зах зээлд өрсөлдөөний орчинг бүрдүүлэх, хэрэглэгчийн эрх ашгийг хамгаалах, байгууллагын үйл ажиллагааг таниулах чиглэлээр Төрийн болон төрийн бус байгууллагуудтай хамтран ажиллаж байна. </w:t>
      </w:r>
    </w:p>
    <w:p w:rsidR="00567F84" w:rsidRPr="00291820" w:rsidRDefault="00567F84" w:rsidP="00567F84">
      <w:pPr>
        <w:numPr>
          <w:ilvl w:val="1"/>
          <w:numId w:val="2"/>
        </w:numPr>
        <w:contextualSpacing/>
        <w:jc w:val="both"/>
        <w:rPr>
          <w:rFonts w:eastAsiaTheme="majorEastAsia" w:cs="Arial"/>
          <w:spacing w:val="-10"/>
          <w:kern w:val="28"/>
          <w:szCs w:val="24"/>
          <w:lang w:val="mn-MN"/>
        </w:rPr>
      </w:pPr>
      <w:r w:rsidRPr="00291820">
        <w:rPr>
          <w:rFonts w:cs="Arial"/>
          <w:szCs w:val="24"/>
          <w:lang w:val="mn-MN"/>
        </w:rPr>
        <w:t>Хэрэглэгчийн эрхийг хамгаалахад олон нийт, бизнес эрхлэгчдийн оролцоог нэмэгдүүлэх, Зах зээлд өрсөлдөөний орчинг бүрдүүлэх, хэрэглэгчийн эрх ашгийг хамгаалах, байгууллагын үйл ажиллагааг таниулах чиглэлээр Төрийн болон төрийн бус байгууллагуудтай холбогдох хууль тогтоомжийн хүрээнд харилцаа, хамтын ажиллагаа тогтоон тэдэнтэй санамж бичиг, гэрээ байгуулах замаар хамтран ажиллах чиглэлээр ТББ-дад сургалт явуулан нийт 39 оролцогчдод хэрэглэгчийн төлөөлөгч үнэмлэх гардуулсан.</w:t>
      </w:r>
    </w:p>
    <w:p w:rsidR="00567F84" w:rsidRPr="00291820" w:rsidRDefault="00567F84" w:rsidP="00567F84">
      <w:pPr>
        <w:jc w:val="both"/>
        <w:rPr>
          <w:rFonts w:eastAsiaTheme="majorEastAsia" w:cs="Arial"/>
          <w:spacing w:val="-10"/>
          <w:kern w:val="28"/>
          <w:szCs w:val="24"/>
          <w:lang w:val="mn-MN"/>
        </w:rPr>
      </w:pPr>
    </w:p>
    <w:p w:rsidR="00567F84" w:rsidRPr="00291820" w:rsidRDefault="00567F84" w:rsidP="00567F84">
      <w:pPr>
        <w:numPr>
          <w:ilvl w:val="0"/>
          <w:numId w:val="2"/>
        </w:numPr>
        <w:contextualSpacing/>
        <w:jc w:val="both"/>
        <w:rPr>
          <w:rFonts w:eastAsiaTheme="majorEastAsia" w:cs="Arial"/>
          <w:spacing w:val="-10"/>
          <w:kern w:val="28"/>
          <w:szCs w:val="24"/>
          <w:lang w:val="mn-MN"/>
        </w:rPr>
      </w:pPr>
      <w:r w:rsidRPr="00291820">
        <w:rPr>
          <w:rFonts w:cs="Arial"/>
          <w:b/>
          <w:szCs w:val="24"/>
          <w:lang w:val="mn-MN"/>
        </w:rPr>
        <w:t xml:space="preserve">“Дүнжингарав” худалдааны төв,  “Бөмбөгөр” худалдааны төв, “Хар хорин” захуудад “Хэрэглэгчийн өдөрлөг”-ийг зохион байгуулсан. </w:t>
      </w:r>
    </w:p>
    <w:p w:rsidR="00567F84" w:rsidRPr="00291820" w:rsidRDefault="00567F84" w:rsidP="00567F84">
      <w:pPr>
        <w:numPr>
          <w:ilvl w:val="1"/>
          <w:numId w:val="2"/>
        </w:numPr>
        <w:contextualSpacing/>
        <w:jc w:val="both"/>
        <w:rPr>
          <w:rFonts w:eastAsiaTheme="majorEastAsia" w:cs="Arial"/>
          <w:spacing w:val="-10"/>
          <w:kern w:val="28"/>
          <w:szCs w:val="24"/>
          <w:lang w:val="mn-MN"/>
        </w:rPr>
      </w:pPr>
      <w:r w:rsidRPr="00291820">
        <w:rPr>
          <w:rFonts w:cs="Arial"/>
          <w:szCs w:val="24"/>
          <w:lang w:val="mn-MN"/>
        </w:rPr>
        <w:t>Хэрэглэгчийн жилийн хүрээнд хэрэглэгчийг соён гэгээрүүлэх мэдлэг, боловсрол олгох зорилгоор</w:t>
      </w:r>
      <w:r w:rsidRPr="00291820">
        <w:rPr>
          <w:rFonts w:cs="Arial"/>
          <w:szCs w:val="24"/>
        </w:rPr>
        <w:t xml:space="preserve"> 2016 оны 04 дүгээр сарын 13-наас 15-ны өдрүүдэд</w:t>
      </w:r>
      <w:r w:rsidRPr="00291820">
        <w:rPr>
          <w:rFonts w:cs="Arial"/>
          <w:szCs w:val="24"/>
          <w:lang w:val="mn-MN"/>
        </w:rPr>
        <w:t xml:space="preserve"> “Дүнжингарав” худалдааны төв, “Бөмбөгөр” худалдааны төв, Хар хорин захуудад “Хэрэглэгчийн өдөрлөг”-ийг зохион байгуулж, хэрэглэгчдэд Хэрэглэгчийн эрхийг хамгаалах тухай хуулийг сурталчилан,  зөвлөлгөө зөвлөмж өгч, тараах материалуудыг түгээж ажиллав.  </w:t>
      </w:r>
    </w:p>
    <w:p w:rsidR="00567F84" w:rsidRPr="00291820" w:rsidRDefault="00567F84" w:rsidP="00567F84">
      <w:pPr>
        <w:ind w:left="1440"/>
        <w:contextualSpacing/>
        <w:jc w:val="both"/>
        <w:rPr>
          <w:rFonts w:eastAsiaTheme="majorEastAsia" w:cs="Arial"/>
          <w:spacing w:val="-10"/>
          <w:kern w:val="28"/>
          <w:szCs w:val="24"/>
          <w:lang w:val="mn-MN"/>
        </w:rPr>
      </w:pPr>
    </w:p>
    <w:p w:rsidR="00567F84" w:rsidRPr="00291820" w:rsidRDefault="00567F84" w:rsidP="00567F84">
      <w:pPr>
        <w:numPr>
          <w:ilvl w:val="0"/>
          <w:numId w:val="2"/>
        </w:numPr>
        <w:contextualSpacing/>
        <w:jc w:val="both"/>
        <w:rPr>
          <w:rFonts w:eastAsiaTheme="majorEastAsia" w:cs="Arial"/>
          <w:spacing w:val="-10"/>
          <w:kern w:val="28"/>
          <w:szCs w:val="24"/>
          <w:lang w:val="mn-MN"/>
        </w:rPr>
      </w:pPr>
      <w:r w:rsidRPr="00291820">
        <w:rPr>
          <w:rFonts w:cs="Arial"/>
          <w:b/>
          <w:szCs w:val="24"/>
          <w:lang w:val="mn-MN"/>
        </w:rPr>
        <w:t xml:space="preserve">“Хэрэглэгчээ сонсьё” сэдэвт нээлттэй өдөрлөгийг Номин холдинг ХХК-ийн Улсын их дэлгүүр дэх салбарт “Номин тав трейд” ХХК-тай хамтран зохион байгуулав. </w:t>
      </w:r>
    </w:p>
    <w:p w:rsidR="00567F84" w:rsidRPr="00291820" w:rsidRDefault="00567F84" w:rsidP="00567F84">
      <w:pPr>
        <w:numPr>
          <w:ilvl w:val="1"/>
          <w:numId w:val="2"/>
        </w:numPr>
        <w:contextualSpacing/>
        <w:jc w:val="both"/>
        <w:rPr>
          <w:rFonts w:eastAsiaTheme="majorEastAsia" w:cs="Arial"/>
          <w:spacing w:val="-10"/>
          <w:kern w:val="28"/>
          <w:szCs w:val="24"/>
          <w:lang w:val="mn-MN"/>
        </w:rPr>
      </w:pPr>
      <w:r w:rsidRPr="00291820">
        <w:rPr>
          <w:rFonts w:cs="Arial"/>
          <w:szCs w:val="24"/>
          <w:lang w:val="mn-MN"/>
        </w:rPr>
        <w:t>Хэрэглэгчийн жил 2016 ажлын хүрээнд “Хэрэглэгчээ сонсьё” арга хэмжээг 2016 оны 10 дугаар сарын 07-ны өдөр</w:t>
      </w:r>
      <w:r w:rsidRPr="00291820">
        <w:rPr>
          <w:rFonts w:cs="Arial"/>
          <w:szCs w:val="24"/>
        </w:rPr>
        <w:t xml:space="preserve"> </w:t>
      </w:r>
      <w:r w:rsidRPr="00291820">
        <w:rPr>
          <w:rFonts w:cs="Arial"/>
          <w:szCs w:val="24"/>
          <w:lang w:val="mn-MN"/>
        </w:rPr>
        <w:t xml:space="preserve">Номин холдинг ХХК-ийн Улсын их дэлгүүр дэх салбарт Номин тав трейд ХХК-тай хамтран зохион байгуулж, ХЭХТХ-ийг сурталчилж, хэрэглэгчид рүү чиглэсэн арга хэмжээг амжилттай зохион байгуулсан. Өдөрлөгийн үеэр хэрэглэгчдэд ХЭХТХ, болон хэрэглэгч худалдан авалт хийхдээ хэрхэн хохирохгүй байх, хэрхэн таньж мэдэж авах гэх мэт  мэдээлэл, зөвлөлгөө зөвлөмжүүдийг өгч ажилласан.  </w:t>
      </w:r>
    </w:p>
    <w:p w:rsidR="00567F84" w:rsidRPr="00291820" w:rsidRDefault="00567F84" w:rsidP="00567F84">
      <w:pPr>
        <w:ind w:left="1440"/>
        <w:contextualSpacing/>
        <w:jc w:val="both"/>
        <w:rPr>
          <w:rFonts w:eastAsiaTheme="majorEastAsia" w:cs="Arial"/>
          <w:spacing w:val="-10"/>
          <w:kern w:val="28"/>
          <w:szCs w:val="24"/>
          <w:lang w:val="mn-MN"/>
        </w:rPr>
      </w:pPr>
    </w:p>
    <w:p w:rsidR="00567F84" w:rsidRPr="00291820" w:rsidRDefault="00567F84" w:rsidP="00567F84">
      <w:pPr>
        <w:ind w:firstLine="709"/>
        <w:contextualSpacing/>
        <w:jc w:val="center"/>
        <w:rPr>
          <w:rFonts w:eastAsiaTheme="majorEastAsia" w:cs="Arial"/>
          <w:spacing w:val="-10"/>
          <w:kern w:val="28"/>
          <w:szCs w:val="24"/>
          <w:lang w:val="mn-MN"/>
        </w:rPr>
      </w:pPr>
      <w:r w:rsidRPr="00291820">
        <w:rPr>
          <w:rFonts w:eastAsiaTheme="majorEastAsia" w:cs="Arial"/>
          <w:noProof/>
          <w:spacing w:val="-10"/>
          <w:kern w:val="28"/>
          <w:szCs w:val="24"/>
        </w:rPr>
        <w:lastRenderedPageBreak/>
        <w:drawing>
          <wp:inline distT="0" distB="0" distL="0" distR="0" wp14:anchorId="34CC8A56" wp14:editId="25E3D125">
            <wp:extent cx="3938016" cy="2625344"/>
            <wp:effectExtent l="0" t="0" r="5715" b="3810"/>
            <wp:docPr id="1" name="Picture 1" descr="C:\Users\Egshiglent\Pictures\hereglegchee_sonsiyo\14494619_1187107144693702_722256561643689103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gshiglent\Pictures\hereglegchee_sonsiyo\14494619_1187107144693702_7222565616436891033_n.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53211" cy="2635474"/>
                    </a:xfrm>
                    <a:prstGeom prst="rect">
                      <a:avLst/>
                    </a:prstGeom>
                    <a:noFill/>
                    <a:ln>
                      <a:noFill/>
                    </a:ln>
                  </pic:spPr>
                </pic:pic>
              </a:graphicData>
            </a:graphic>
          </wp:inline>
        </w:drawing>
      </w:r>
    </w:p>
    <w:p w:rsidR="00567F84" w:rsidRPr="00291820" w:rsidRDefault="00567F84" w:rsidP="00567F84">
      <w:pPr>
        <w:ind w:firstLine="709"/>
        <w:contextualSpacing/>
        <w:jc w:val="center"/>
        <w:rPr>
          <w:rFonts w:eastAsiaTheme="majorEastAsia" w:cs="Arial"/>
          <w:spacing w:val="-10"/>
          <w:kern w:val="28"/>
          <w:szCs w:val="24"/>
          <w:lang w:val="mn-MN"/>
        </w:rPr>
      </w:pPr>
      <w:r w:rsidRPr="00291820">
        <w:rPr>
          <w:rFonts w:eastAsiaTheme="majorEastAsia" w:cs="Arial"/>
          <w:noProof/>
          <w:spacing w:val="-10"/>
          <w:kern w:val="28"/>
          <w:szCs w:val="24"/>
        </w:rPr>
        <w:drawing>
          <wp:inline distT="0" distB="0" distL="0" distR="0" wp14:anchorId="2FDB525B" wp14:editId="0BF345B4">
            <wp:extent cx="3938016" cy="2541107"/>
            <wp:effectExtent l="0" t="0" r="5715" b="0"/>
            <wp:docPr id="2" name="Picture 2" descr="C:\Users\Egshiglent\Pictures\hereglegchee_sonsiyo\14520516_1187102858027464_91276210762124791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gshiglent\Pictures\hereglegchee_sonsiyo\14520516_1187102858027464_912762107621247911_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49309" cy="2548394"/>
                    </a:xfrm>
                    <a:prstGeom prst="rect">
                      <a:avLst/>
                    </a:prstGeom>
                    <a:noFill/>
                    <a:ln>
                      <a:noFill/>
                    </a:ln>
                  </pic:spPr>
                </pic:pic>
              </a:graphicData>
            </a:graphic>
          </wp:inline>
        </w:drawing>
      </w:r>
    </w:p>
    <w:p w:rsidR="00567F84" w:rsidRPr="00291820" w:rsidRDefault="00567F84" w:rsidP="00567F84">
      <w:pPr>
        <w:jc w:val="both"/>
        <w:rPr>
          <w:rFonts w:eastAsiaTheme="majorEastAsia" w:cs="Arial"/>
          <w:spacing w:val="-10"/>
          <w:kern w:val="28"/>
          <w:szCs w:val="24"/>
          <w:lang w:val="mn-MN"/>
        </w:rPr>
      </w:pPr>
    </w:p>
    <w:p w:rsidR="00567F84" w:rsidRPr="00291820" w:rsidRDefault="00567F84" w:rsidP="00567F84">
      <w:pPr>
        <w:numPr>
          <w:ilvl w:val="0"/>
          <w:numId w:val="2"/>
        </w:numPr>
        <w:contextualSpacing/>
        <w:jc w:val="both"/>
        <w:rPr>
          <w:rFonts w:eastAsiaTheme="majorEastAsia" w:cs="Arial"/>
          <w:spacing w:val="-10"/>
          <w:kern w:val="28"/>
          <w:szCs w:val="24"/>
          <w:lang w:val="mn-MN"/>
        </w:rPr>
      </w:pPr>
      <w:r w:rsidRPr="00291820">
        <w:rPr>
          <w:rFonts w:cs="Arial"/>
          <w:b/>
          <w:szCs w:val="24"/>
          <w:lang w:val="mn-MN"/>
        </w:rPr>
        <w:t xml:space="preserve">“Хэрэглэгчээ дээдэлсэн- бизнесийн хөгжил” нээлттэй хэлэлцүүлгийг зохион байгууллаа. </w:t>
      </w:r>
    </w:p>
    <w:p w:rsidR="00567F84" w:rsidRPr="00291820" w:rsidRDefault="00567F84" w:rsidP="00567F84">
      <w:pPr>
        <w:numPr>
          <w:ilvl w:val="1"/>
          <w:numId w:val="2"/>
        </w:numPr>
        <w:ind w:left="306" w:hanging="22"/>
        <w:contextualSpacing/>
        <w:jc w:val="both"/>
        <w:rPr>
          <w:rFonts w:eastAsiaTheme="majorEastAsia" w:cs="Arial"/>
          <w:spacing w:val="-10"/>
          <w:kern w:val="28"/>
          <w:szCs w:val="24"/>
          <w:lang w:val="mn-MN"/>
        </w:rPr>
      </w:pPr>
      <w:r w:rsidRPr="00291820">
        <w:rPr>
          <w:rFonts w:cs="Arial"/>
          <w:szCs w:val="24"/>
          <w:lang w:val="mn-MN"/>
        </w:rPr>
        <w:t>Бизнес эрхлэгч, аж ахуй нэгжүүд хэрэглэгчийн санал хүсэлтийг хэрхэн хүлээн авч, яаж шийдвэрлэх, хэрэглэгчийн санал гомдлыг шуурхай барагдуулах, нэгдсэн тогтолцооны анхны хэлбэрийг бий болгох зорилготойгоор “ХЭРЭГЛЭГЧЭЭ ДЭЭДЭЛСЭН БИЗНЕСИЙН ХӨГЖИЛ” сэдэвт хэлэлцүүлэгийг зохион байгуулсан. Хэлэлцүүлэгт Монгол Улсын Шадар сайдаас илгээлт ирүүлсэн. Хэлэлцүүлэгт төрийн болон төрийн бус байгууллага, аж ахуйн нэгжийн 80 гаруй төлөөлөл оролцож, хэрлэлцүүлэгт оролцогчдоос нийт худалдаа, үйлдвэр,  үйлчилгээ эрхлэгчдэд хандан УРИАЛГА  гаргасан. Хэрэглэгчийн эрхийг хамгаалах үндэсний хөтөлбөрийг нийт ААН байгууллагуудад тараан өгч, хэрэгжүүлэх талаар чиглэл өгсөн. Хэлэлцүүлгийн үр дүнд бизнесийн байгууллагуудад хэрэглэгчийн гомдлыг төрийн байгууллуудтай хамтран барагдуулах сүлжээнд хамрагдахыг уриалж хэрэглэгчид үйлчлэх төв, хэрэглэгчээс санал, гомдол хүлээн авах утсыг тогтмол ажиллуулж, хэрэглэгчийн гомдол хүлээн авах тусгай хуудастай болсноор хэрэглэгчдэд нийцсэн, тэдний санал гомдлыг шуурхай барагдуулах нэгдсэн тогтолцоотой болох ажлуудын эхлэлийг бий болгосон.</w:t>
      </w:r>
      <w:r w:rsidRPr="00291820">
        <w:rPr>
          <w:rFonts w:eastAsiaTheme="majorEastAsia" w:cs="Arial"/>
          <w:noProof/>
          <w:spacing w:val="-10"/>
          <w:kern w:val="28"/>
          <w:szCs w:val="24"/>
        </w:rPr>
        <w:t xml:space="preserve"> </w:t>
      </w:r>
    </w:p>
    <w:p w:rsidR="00567F84" w:rsidRPr="00291820" w:rsidRDefault="00567F84" w:rsidP="00567F84">
      <w:pPr>
        <w:ind w:left="306"/>
        <w:contextualSpacing/>
        <w:jc w:val="both"/>
        <w:rPr>
          <w:rFonts w:eastAsiaTheme="majorEastAsia" w:cs="Arial"/>
          <w:spacing w:val="-10"/>
          <w:kern w:val="28"/>
          <w:szCs w:val="24"/>
          <w:lang w:val="mn-MN"/>
        </w:rPr>
      </w:pPr>
    </w:p>
    <w:p w:rsidR="00567F84" w:rsidRPr="00291820" w:rsidRDefault="00567F84" w:rsidP="00567F84">
      <w:pPr>
        <w:ind w:right="-284"/>
        <w:jc w:val="center"/>
        <w:rPr>
          <w:rFonts w:eastAsiaTheme="majorEastAsia" w:cs="Arial"/>
          <w:spacing w:val="-10"/>
          <w:kern w:val="28"/>
          <w:szCs w:val="24"/>
          <w:lang w:val="mn-MN"/>
        </w:rPr>
      </w:pPr>
      <w:r w:rsidRPr="00291820">
        <w:rPr>
          <w:noProof/>
        </w:rPr>
        <w:lastRenderedPageBreak/>
        <w:drawing>
          <wp:inline distT="0" distB="0" distL="0" distR="0" wp14:anchorId="0EC5B94D" wp14:editId="52626735">
            <wp:extent cx="5848350" cy="5848350"/>
            <wp:effectExtent l="0" t="0" r="0" b="0"/>
            <wp:docPr id="3" name="Picture 3" descr="E:\Documents\201611\setguul\УРИАЛГ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201611\setguul\УРИАЛГА.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48350" cy="5848350"/>
                    </a:xfrm>
                    <a:prstGeom prst="rect">
                      <a:avLst/>
                    </a:prstGeom>
                    <a:noFill/>
                    <a:ln>
                      <a:noFill/>
                    </a:ln>
                  </pic:spPr>
                </pic:pic>
              </a:graphicData>
            </a:graphic>
          </wp:inline>
        </w:drawing>
      </w:r>
    </w:p>
    <w:p w:rsidR="00567F84" w:rsidRPr="00291820" w:rsidRDefault="00567F84" w:rsidP="00567F84">
      <w:pPr>
        <w:jc w:val="both"/>
        <w:rPr>
          <w:rFonts w:eastAsiaTheme="majorEastAsia" w:cs="Arial"/>
          <w:spacing w:val="-10"/>
          <w:kern w:val="28"/>
          <w:szCs w:val="24"/>
        </w:rPr>
      </w:pPr>
    </w:p>
    <w:p w:rsidR="00567F84" w:rsidRPr="00291820" w:rsidRDefault="00567F84" w:rsidP="00567F84">
      <w:pPr>
        <w:ind w:left="1440"/>
        <w:contextualSpacing/>
        <w:jc w:val="both"/>
        <w:rPr>
          <w:rFonts w:eastAsiaTheme="majorEastAsia" w:cs="Arial"/>
          <w:spacing w:val="-10"/>
          <w:kern w:val="28"/>
          <w:szCs w:val="24"/>
          <w:lang w:val="mn-MN"/>
        </w:rPr>
      </w:pPr>
    </w:p>
    <w:p w:rsidR="00567F84" w:rsidRPr="00291820" w:rsidRDefault="00567F84" w:rsidP="00567F84">
      <w:pPr>
        <w:numPr>
          <w:ilvl w:val="0"/>
          <w:numId w:val="2"/>
        </w:numPr>
        <w:contextualSpacing/>
        <w:jc w:val="both"/>
        <w:rPr>
          <w:rFonts w:eastAsiaTheme="majorEastAsia" w:cs="Arial"/>
          <w:spacing w:val="-10"/>
          <w:kern w:val="28"/>
          <w:szCs w:val="24"/>
          <w:lang w:val="mn-MN"/>
        </w:rPr>
      </w:pPr>
      <w:r w:rsidRPr="00291820">
        <w:rPr>
          <w:rFonts w:cs="Arial"/>
          <w:b/>
          <w:szCs w:val="24"/>
          <w:lang w:val="mn-MN"/>
        </w:rPr>
        <w:t xml:space="preserve">“Хэрэглэгчийн эрхийг хамгаалах үндэсний хөтөлбөр” –ийн хэрэгжилтийг хангуулах чиглэлээр арга хэмжээ зохион байгуулж ажиллах талаар зөвлөмж хүргүүлсэн. </w:t>
      </w:r>
      <w:r w:rsidRPr="00291820">
        <w:rPr>
          <w:rFonts w:eastAsiaTheme="majorEastAsia" w:cs="Arial"/>
          <w:b/>
          <w:spacing w:val="-10"/>
          <w:kern w:val="28"/>
          <w:szCs w:val="24"/>
          <w:lang w:val="mn-MN"/>
        </w:rPr>
        <w:tab/>
      </w:r>
    </w:p>
    <w:p w:rsidR="00567F84" w:rsidRPr="00291820" w:rsidRDefault="00567F84" w:rsidP="00567F84">
      <w:pPr>
        <w:numPr>
          <w:ilvl w:val="1"/>
          <w:numId w:val="2"/>
        </w:numPr>
        <w:contextualSpacing/>
        <w:jc w:val="both"/>
        <w:rPr>
          <w:rFonts w:eastAsiaTheme="majorEastAsia" w:cs="Arial"/>
          <w:spacing w:val="-10"/>
          <w:kern w:val="28"/>
          <w:szCs w:val="24"/>
          <w:lang w:val="mn-MN"/>
        </w:rPr>
      </w:pPr>
      <w:r w:rsidRPr="00291820">
        <w:rPr>
          <w:rFonts w:cs="Arial"/>
          <w:szCs w:val="24"/>
          <w:lang w:val="mn-MN"/>
        </w:rPr>
        <w:t>“Хэрэглэгчийн эрхийг хамгаалах үндэсний хөтөлбөр” –ийн хэрэгжилтийг хангуулах чиглэлээр хөтөлбөрийн 4.1.2, 4.1.3-т тус тус заасан үүргийн дагуу аймаг, нийслэлийн засаг дарга нарт зөвлөмж хүргүүлсэн.  Зөвлөмжид Хэрэглэгчийн эрхийг хамгаалах тухай хууль тогтоомжийн биелэлтийг орон нутагтаа зохион байгуулахдаа “Хэрэглэгчийн эрхийг хамгаалах үндэсний хөтөлбөр”-ийг хэрэгжүүлэх төлөвлөгөө гарган, түүний хэрэгжилтийг хангуулж “Хэрэглэгчээ дээдэлсэн бизнесийн хөгжил” хэлэлцүүлэгт оролцогчдоос гаргасан “УРИАЛГА”-ыг аж ахуй эрхлэгчдэд сурталчлан үр бүтээлтэй ажиллахыг Засаг дарга нарт үүрэг болгосон. Мөн</w:t>
      </w:r>
      <w:r w:rsidRPr="00291820">
        <w:rPr>
          <w:rFonts w:cs="Arial"/>
          <w:szCs w:val="24"/>
        </w:rPr>
        <w:t xml:space="preserve"> 2016 оны 11 дүгээр сарын 03-ны өдөр</w:t>
      </w:r>
      <w:r w:rsidRPr="00291820">
        <w:rPr>
          <w:rFonts w:cs="Arial"/>
          <w:szCs w:val="24"/>
          <w:lang w:val="mn-MN"/>
        </w:rPr>
        <w:t xml:space="preserve"> тус хөтөлбөрийн заалтаар  үүрэг болгосон асуудлуудыг хэрэгжүүлж ажиллахыг сум, дүүргийн Засаг дарга нарт чиглэл болгон энэхүү зөвлөмжийг уламжилан ажиллахыг зөвлөв.  </w:t>
      </w:r>
    </w:p>
    <w:p w:rsidR="00567F84" w:rsidRPr="00291820" w:rsidRDefault="00567F84" w:rsidP="00567F84">
      <w:pPr>
        <w:ind w:left="709"/>
        <w:jc w:val="both"/>
        <w:rPr>
          <w:rFonts w:eastAsiaTheme="majorEastAsia" w:cs="Arial"/>
          <w:spacing w:val="-10"/>
          <w:kern w:val="28"/>
          <w:szCs w:val="24"/>
          <w:lang w:val="mn-MN"/>
        </w:rPr>
      </w:pPr>
    </w:p>
    <w:p w:rsidR="00567F84" w:rsidRPr="00291820" w:rsidRDefault="00567F84" w:rsidP="00567F84">
      <w:pPr>
        <w:numPr>
          <w:ilvl w:val="0"/>
          <w:numId w:val="2"/>
        </w:numPr>
        <w:contextualSpacing/>
        <w:jc w:val="both"/>
        <w:rPr>
          <w:rFonts w:eastAsiaTheme="majorEastAsia" w:cs="Arial"/>
          <w:spacing w:val="-10"/>
          <w:kern w:val="28"/>
          <w:szCs w:val="24"/>
          <w:lang w:val="mn-MN"/>
        </w:rPr>
      </w:pPr>
      <w:r w:rsidRPr="00291820">
        <w:rPr>
          <w:rFonts w:cs="Arial"/>
          <w:b/>
          <w:szCs w:val="24"/>
          <w:lang w:val="mn-MN"/>
        </w:rPr>
        <w:t xml:space="preserve">Хэрэглэгчийн эрхийг хамгаалах үндэсний хөтөлбөрийг сурталчлах чиглэлээр ажиллаж байна. </w:t>
      </w:r>
    </w:p>
    <w:p w:rsidR="00567F84" w:rsidRPr="00291820" w:rsidRDefault="00567F84" w:rsidP="00567F84">
      <w:pPr>
        <w:numPr>
          <w:ilvl w:val="1"/>
          <w:numId w:val="2"/>
        </w:numPr>
        <w:contextualSpacing/>
        <w:jc w:val="both"/>
        <w:rPr>
          <w:rFonts w:eastAsiaTheme="majorEastAsia" w:cs="Arial"/>
          <w:spacing w:val="-10"/>
          <w:kern w:val="28"/>
          <w:szCs w:val="24"/>
          <w:lang w:val="mn-MN"/>
        </w:rPr>
      </w:pPr>
      <w:r w:rsidRPr="00291820">
        <w:rPr>
          <w:rFonts w:eastAsiaTheme="majorEastAsia" w:cs="Arial"/>
          <w:noProof/>
          <w:spacing w:val="-10"/>
          <w:kern w:val="28"/>
          <w:szCs w:val="24"/>
        </w:rPr>
        <w:lastRenderedPageBreak/>
        <w:drawing>
          <wp:anchor distT="0" distB="0" distL="114300" distR="114300" simplePos="0" relativeHeight="251674624" behindDoc="0" locked="0" layoutInCell="1" allowOverlap="1" wp14:anchorId="241E4ADA" wp14:editId="392A4491">
            <wp:simplePos x="0" y="0"/>
            <wp:positionH relativeFrom="column">
              <wp:posOffset>461010</wp:posOffset>
            </wp:positionH>
            <wp:positionV relativeFrom="paragraph">
              <wp:posOffset>1195705</wp:posOffset>
            </wp:positionV>
            <wp:extent cx="5795645" cy="2154555"/>
            <wp:effectExtent l="0" t="0" r="0" b="0"/>
            <wp:wrapSquare wrapText="bothSides"/>
            <wp:docPr id="4" name="Picture 4" descr="C:\Users\Egshiglent\Pictures\hereglegch heleltsuuleg\14720558_1208302595907490_835979240443600402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gshiglent\Pictures\hereglegch heleltsuuleg\14720558_1208302595907490_8359792404436004027_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5645" cy="2154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91820">
        <w:rPr>
          <w:rFonts w:cs="Arial"/>
          <w:szCs w:val="24"/>
          <w:lang w:val="mn-MN"/>
        </w:rPr>
        <w:t>Худалдаа үйлдвэрлэл эрхлэгч томоохон бизнесийн байгууллагуудын төлөөлөлтэй нэг бүрчлэн уулзалт зохион байгуулав. Тус уулзалтаар аж ахуй эрхлэгчдын төлөөлөгчидтэй Хэрэглэгчийн эрхийг хамгаалах тухай хууль, тогтоомж, Хэрэглэгчийн эрхийг хамгаалах үндэсний хөтөлбөрийг хэрэгжүүлж ажиллах чиглэлээр зөвлөлгөө, мэдээлэл өгч ажилласан.  Нийт 20 гаруй төлөөлөлтэй уулзсан байна.</w:t>
      </w:r>
    </w:p>
    <w:p w:rsidR="00567F84" w:rsidRPr="00291820" w:rsidRDefault="00567F84" w:rsidP="00567F84">
      <w:pPr>
        <w:ind w:left="1440"/>
        <w:contextualSpacing/>
        <w:jc w:val="both"/>
        <w:rPr>
          <w:rFonts w:eastAsiaTheme="majorEastAsia" w:cs="Arial"/>
          <w:spacing w:val="-10"/>
          <w:kern w:val="28"/>
          <w:szCs w:val="24"/>
          <w:lang w:val="mn-MN"/>
        </w:rPr>
      </w:pPr>
    </w:p>
    <w:p w:rsidR="00567F84" w:rsidRPr="00291820" w:rsidRDefault="00567F84" w:rsidP="00567F84">
      <w:pPr>
        <w:ind w:left="1440"/>
        <w:contextualSpacing/>
        <w:jc w:val="both"/>
        <w:rPr>
          <w:rFonts w:eastAsiaTheme="majorEastAsia" w:cs="Arial"/>
          <w:spacing w:val="-10"/>
          <w:kern w:val="28"/>
          <w:szCs w:val="24"/>
          <w:lang w:val="mn-MN"/>
        </w:rPr>
      </w:pPr>
    </w:p>
    <w:p w:rsidR="00567F84" w:rsidRPr="00291820" w:rsidRDefault="00567F84" w:rsidP="00567F84">
      <w:pPr>
        <w:numPr>
          <w:ilvl w:val="0"/>
          <w:numId w:val="2"/>
        </w:numPr>
        <w:contextualSpacing/>
        <w:jc w:val="both"/>
        <w:rPr>
          <w:rFonts w:eastAsiaTheme="majorEastAsia" w:cs="Arial"/>
          <w:spacing w:val="-10"/>
          <w:kern w:val="28"/>
          <w:szCs w:val="24"/>
          <w:lang w:val="mn-MN"/>
        </w:rPr>
      </w:pPr>
      <w:r w:rsidRPr="00291820">
        <w:rPr>
          <w:rFonts w:cs="Arial"/>
          <w:b/>
          <w:szCs w:val="24"/>
          <w:lang w:val="mn-MN"/>
        </w:rPr>
        <w:t xml:space="preserve">Хэрэглэгчийн үйлчилгээний төв бий болголоо. </w:t>
      </w:r>
    </w:p>
    <w:p w:rsidR="00567F84" w:rsidRPr="00291820" w:rsidRDefault="00567F84" w:rsidP="00567F84">
      <w:pPr>
        <w:numPr>
          <w:ilvl w:val="1"/>
          <w:numId w:val="2"/>
        </w:numPr>
        <w:contextualSpacing/>
        <w:jc w:val="both"/>
        <w:rPr>
          <w:rFonts w:eastAsiaTheme="majorEastAsia" w:cs="Arial"/>
          <w:spacing w:val="-10"/>
          <w:kern w:val="28"/>
          <w:szCs w:val="24"/>
          <w:lang w:val="mn-MN"/>
        </w:rPr>
      </w:pPr>
      <w:r w:rsidRPr="00291820">
        <w:rPr>
          <w:rFonts w:cs="Arial"/>
          <w:szCs w:val="24"/>
          <w:lang w:val="mn-MN"/>
        </w:rPr>
        <w:t>ШӨХТГ-ын дэргэд хэрэглэгчдэд үйлчлэх мэдээллийн төв байгуулаад байна. Энэ нь цаашид хэрэглэгчдэд мэдээ мэдээлэл өгөх, сургалт зохион байгуулах бусад аж ахуй эрхлэгчдийн хэрэглэгчийн  үйлчилгээний төвүүдтэй нэгдсэн системд холбогдох юм. Мөн хэрэглэгчдээс ирүүлсэн өргөдөл, гомдол, санал хүсэлтийг түргэн шуурхай шийдвэрлэх оновчтой механизмыг бүрдүүлэх юм.</w:t>
      </w:r>
    </w:p>
    <w:p w:rsidR="00567F84" w:rsidRPr="00291820" w:rsidRDefault="00567F84" w:rsidP="00567F84">
      <w:pPr>
        <w:rPr>
          <w:rFonts w:asciiTheme="majorHAnsi" w:eastAsiaTheme="majorEastAsia" w:hAnsiTheme="majorHAnsi" w:cstheme="majorBidi"/>
          <w:spacing w:val="-10"/>
          <w:kern w:val="28"/>
          <w:sz w:val="56"/>
          <w:szCs w:val="56"/>
          <w:lang w:val="mn-MN"/>
        </w:rPr>
      </w:pPr>
      <w:r w:rsidRPr="00291820">
        <w:rPr>
          <w:lang w:val="mn-MN"/>
        </w:rPr>
        <w:br w:type="page"/>
      </w:r>
    </w:p>
    <w:p w:rsidR="00567F84" w:rsidRPr="00291820" w:rsidRDefault="00567F84" w:rsidP="00567F84">
      <w:pPr>
        <w:contextualSpacing/>
        <w:rPr>
          <w:rFonts w:asciiTheme="majorHAnsi" w:eastAsiaTheme="majorEastAsia" w:hAnsiTheme="majorHAnsi" w:cstheme="majorBidi"/>
          <w:spacing w:val="-10"/>
          <w:kern w:val="28"/>
          <w:sz w:val="56"/>
          <w:szCs w:val="56"/>
          <w:lang w:val="mn-MN"/>
        </w:rPr>
      </w:pPr>
      <w:r w:rsidRPr="00291820">
        <w:rPr>
          <w:rFonts w:asciiTheme="majorHAnsi" w:eastAsiaTheme="majorEastAsia" w:hAnsiTheme="majorHAnsi" w:cstheme="majorBidi"/>
          <w:spacing w:val="-10"/>
          <w:kern w:val="28"/>
          <w:sz w:val="56"/>
          <w:szCs w:val="56"/>
          <w:lang w:val="mn-MN"/>
        </w:rPr>
        <w:lastRenderedPageBreak/>
        <w:t xml:space="preserve">ДЭЛХИЙН АНТИБИОТИКИЙН ЭСРЭГ МЭДЭЭЛЛИЙН ДОЛОО ХОНОГ АЯНЫГ ЗОХИОН БАЙГУУЛАВ.  </w:t>
      </w:r>
    </w:p>
    <w:p w:rsidR="00567F84" w:rsidRPr="00291820" w:rsidRDefault="00567F84" w:rsidP="00567F84">
      <w:pPr>
        <w:rPr>
          <w:lang w:val="mn-MN"/>
        </w:rPr>
      </w:pPr>
    </w:p>
    <w:p w:rsidR="00567F84" w:rsidRPr="00291820" w:rsidRDefault="00567F84" w:rsidP="00567F84">
      <w:pPr>
        <w:ind w:firstLine="720"/>
        <w:jc w:val="both"/>
        <w:rPr>
          <w:szCs w:val="24"/>
          <w:lang w:val="mn-MN"/>
        </w:rPr>
        <w:sectPr w:rsidR="00567F84" w:rsidRPr="00291820" w:rsidSect="005F6816">
          <w:footerReference w:type="default" r:id="rId11"/>
          <w:pgSz w:w="11907" w:h="16840" w:code="9"/>
          <w:pgMar w:top="709" w:right="1134" w:bottom="851" w:left="1134" w:header="720" w:footer="720" w:gutter="0"/>
          <w:cols w:space="720"/>
          <w:docGrid w:linePitch="360"/>
        </w:sectPr>
      </w:pPr>
    </w:p>
    <w:p w:rsidR="00567F84" w:rsidRPr="00291820" w:rsidRDefault="00567F84" w:rsidP="00567F84">
      <w:pPr>
        <w:ind w:firstLine="720"/>
        <w:jc w:val="both"/>
        <w:rPr>
          <w:szCs w:val="24"/>
          <w:lang w:val="mn-MN"/>
        </w:rPr>
      </w:pPr>
      <w:r w:rsidRPr="00291820">
        <w:rPr>
          <w:noProof/>
        </w:rPr>
        <w:lastRenderedPageBreak/>
        <w:drawing>
          <wp:anchor distT="0" distB="0" distL="114300" distR="114300" simplePos="0" relativeHeight="251668480" behindDoc="0" locked="0" layoutInCell="1" allowOverlap="1" wp14:anchorId="2595516F" wp14:editId="6C61D23C">
            <wp:simplePos x="0" y="0"/>
            <wp:positionH relativeFrom="column">
              <wp:posOffset>-264160</wp:posOffset>
            </wp:positionH>
            <wp:positionV relativeFrom="paragraph">
              <wp:posOffset>1513205</wp:posOffset>
            </wp:positionV>
            <wp:extent cx="3124200" cy="17907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24200" cy="1790700"/>
                    </a:xfrm>
                    <a:prstGeom prst="rect">
                      <a:avLst/>
                    </a:prstGeom>
                  </pic:spPr>
                </pic:pic>
              </a:graphicData>
            </a:graphic>
            <wp14:sizeRelH relativeFrom="margin">
              <wp14:pctWidth>0</wp14:pctWidth>
            </wp14:sizeRelH>
            <wp14:sizeRelV relativeFrom="margin">
              <wp14:pctHeight>0</wp14:pctHeight>
            </wp14:sizeRelV>
          </wp:anchor>
        </w:drawing>
      </w:r>
      <w:r w:rsidRPr="00291820">
        <w:rPr>
          <w:szCs w:val="24"/>
          <w:lang w:val="mn-MN"/>
        </w:rPr>
        <w:t xml:space="preserve">Шударга өрсөлдөөн, хэрэглэгчийн төлөө газар 2016 оны 11 дүгээр сарын 14-20-ны өдрүүдэд “Дэлхийн антибиотекийн эсрэг мэдээллийн долоо хоног”-ийн аянг амжилттай зохион байгуулж, ажиллалаа. Эдгээр ажлуудын талаар товч танилцуулж байна. </w:t>
      </w:r>
    </w:p>
    <w:p w:rsidR="00567F84" w:rsidRPr="00291820" w:rsidRDefault="00567F84" w:rsidP="00567F84">
      <w:pPr>
        <w:ind w:firstLine="720"/>
        <w:jc w:val="both"/>
        <w:rPr>
          <w:szCs w:val="24"/>
          <w:lang w:val="mn-MN"/>
        </w:rPr>
      </w:pPr>
    </w:p>
    <w:p w:rsidR="00567F84" w:rsidRPr="00291820" w:rsidRDefault="00567F84" w:rsidP="00567F84">
      <w:pPr>
        <w:ind w:firstLine="720"/>
        <w:jc w:val="both"/>
        <w:rPr>
          <w:szCs w:val="24"/>
          <w:lang w:val="mn-MN"/>
        </w:rPr>
      </w:pPr>
      <w:r w:rsidRPr="00291820">
        <w:rPr>
          <w:noProof/>
        </w:rPr>
        <w:drawing>
          <wp:anchor distT="0" distB="0" distL="114300" distR="114300" simplePos="0" relativeHeight="251669504" behindDoc="0" locked="0" layoutInCell="1" allowOverlap="1" wp14:anchorId="7FCB2980" wp14:editId="30040E4F">
            <wp:simplePos x="0" y="0"/>
            <wp:positionH relativeFrom="column">
              <wp:posOffset>-177165</wp:posOffset>
            </wp:positionH>
            <wp:positionV relativeFrom="paragraph">
              <wp:posOffset>2720340</wp:posOffset>
            </wp:positionV>
            <wp:extent cx="3057525" cy="181927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57525" cy="1819275"/>
                    </a:xfrm>
                    <a:prstGeom prst="rect">
                      <a:avLst/>
                    </a:prstGeom>
                  </pic:spPr>
                </pic:pic>
              </a:graphicData>
            </a:graphic>
            <wp14:sizeRelH relativeFrom="margin">
              <wp14:pctWidth>0</wp14:pctWidth>
            </wp14:sizeRelH>
            <wp14:sizeRelV relativeFrom="margin">
              <wp14:pctHeight>0</wp14:pctHeight>
            </wp14:sizeRelV>
          </wp:anchor>
        </w:drawing>
      </w:r>
      <w:r w:rsidRPr="00291820">
        <w:rPr>
          <w:szCs w:val="24"/>
          <w:lang w:val="mn-MN"/>
        </w:rPr>
        <w:t xml:space="preserve">Дэлхийн эрүүл мэндийн байгууллага, Олон Улсын хэрэглэгчийн байгууллагуудын “Дэлхийн Антибиотекийн эсрэг мэдээллийн долоо хоног аянг зохион байгуулах хүрээнд гаргасан уриа, лоозон, зурагт хуудас, постер, видео кино зэрэг мэдээ материалуудыг орчуулан өөрийн байгууллагын веб сайт, пейж хуудсуудад байршуулж, түгээлээ. Мөн “Антибиотекийн хэрэглээг бууруулах, түүний хор хөнөөл”-ийн талаар ярилцлага өгч, олон нийтийн мэдээллийн хэрэслүүдээр тодорхой давтамжтайгаар цацаж сурталчлав.   </w:t>
      </w:r>
    </w:p>
    <w:p w:rsidR="00567F84" w:rsidRPr="00291820" w:rsidRDefault="00567F84" w:rsidP="00567F84">
      <w:pPr>
        <w:ind w:firstLine="720"/>
        <w:jc w:val="both"/>
        <w:rPr>
          <w:szCs w:val="24"/>
          <w:lang w:val="mn-MN"/>
        </w:rPr>
      </w:pPr>
      <w:r w:rsidRPr="00291820">
        <w:rPr>
          <w:noProof/>
        </w:rPr>
        <w:lastRenderedPageBreak/>
        <w:drawing>
          <wp:anchor distT="0" distB="0" distL="114300" distR="114300" simplePos="0" relativeHeight="251670528" behindDoc="0" locked="0" layoutInCell="1" allowOverlap="1" wp14:anchorId="26A5BB73" wp14:editId="3F1500F2">
            <wp:simplePos x="0" y="0"/>
            <wp:positionH relativeFrom="margin">
              <wp:align>right</wp:align>
            </wp:positionH>
            <wp:positionV relativeFrom="paragraph">
              <wp:posOffset>2376170</wp:posOffset>
            </wp:positionV>
            <wp:extent cx="2827347" cy="1295400"/>
            <wp:effectExtent l="0" t="0" r="0" b="0"/>
            <wp:wrapSquare wrapText="bothSides"/>
            <wp:docPr id="8" name="Picture 8" descr="http://www.mohs.mn/web/upload/images/630d40028c266d917b21b4e6367c55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mohs.mn/web/upload/images/630d40028c266d917b21b4e6367c55d5.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1438" b="9477"/>
                    <a:stretch/>
                  </pic:blipFill>
                  <pic:spPr bwMode="auto">
                    <a:xfrm>
                      <a:off x="0" y="0"/>
                      <a:ext cx="2827347" cy="1295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91820">
        <w:rPr>
          <w:rFonts w:cs="Arial"/>
          <w:lang w:val="mn-MN"/>
        </w:rPr>
        <w:t xml:space="preserve">Шударга өрсөлдөөн хэрэглэгчийн төлөө газраас </w:t>
      </w:r>
      <w:r w:rsidRPr="00291820">
        <w:rPr>
          <w:rFonts w:cs="Arial"/>
        </w:rPr>
        <w:t xml:space="preserve">2016 оны 11 дүгээр сарын 15-ны өдөр </w:t>
      </w:r>
      <w:r w:rsidRPr="00291820">
        <w:rPr>
          <w:rFonts w:cs="Arial"/>
          <w:lang w:val="mn-MN"/>
        </w:rPr>
        <w:t>эрүүл мэндийн байгууллагууд болон төрийн байгууллагуудын төлөөллүүдийг оролцуулсан зөвлөлдөх уулзалтыг зохион байгуулав. Уулзалтад ШӨХТГ, Эрүүл мэндийн яам, Мэргэжлийн хяналтын ерөнхий газар, Нийслэлийн захирагчийн ажлын алба, Нийгмийн эрүүл мэндийн хүрээлэн, Монголын эм, эмнэлэгүүдийн холбоо зэрэг байгууллагуудын төлөөлөгчид оролцов.</w:t>
      </w:r>
    </w:p>
    <w:p w:rsidR="00567F84" w:rsidRPr="00291820" w:rsidRDefault="00567F84" w:rsidP="00567F84">
      <w:pPr>
        <w:ind w:firstLine="720"/>
        <w:jc w:val="both"/>
        <w:rPr>
          <w:szCs w:val="24"/>
          <w:lang w:val="mn-MN"/>
        </w:rPr>
      </w:pPr>
    </w:p>
    <w:p w:rsidR="00567F84" w:rsidRPr="00291820" w:rsidRDefault="00567F84" w:rsidP="00567F84">
      <w:pPr>
        <w:ind w:firstLine="720"/>
        <w:jc w:val="both"/>
        <w:rPr>
          <w:szCs w:val="24"/>
          <w:lang w:val="mn-MN"/>
        </w:rPr>
        <w:sectPr w:rsidR="00567F84" w:rsidRPr="00291820" w:rsidSect="00291820">
          <w:type w:val="continuous"/>
          <w:pgSz w:w="11907" w:h="16840" w:code="9"/>
          <w:pgMar w:top="1134" w:right="1134" w:bottom="851" w:left="1134" w:header="720" w:footer="720" w:gutter="0"/>
          <w:cols w:num="2" w:space="720"/>
          <w:docGrid w:linePitch="360"/>
        </w:sectPr>
      </w:pPr>
      <w:r w:rsidRPr="00291820">
        <w:rPr>
          <w:szCs w:val="24"/>
          <w:lang w:val="mn-MN"/>
        </w:rPr>
        <w:t>Эрүүл мэндийн яам, Дэлхийн эрүүл мэндийн байгууллагаас зохион байгуулсан “Антибиотекийн талаарх мэдлэг, хандлагыг сайжруулах” дэлхийн 7 хоногийн нээлтийн үйл ажиллагаанд оролцож, “</w:t>
      </w:r>
      <w:r w:rsidRPr="00291820">
        <w:rPr>
          <w:rFonts w:cs="Arial"/>
          <w:b/>
          <w:bCs/>
          <w:szCs w:val="24"/>
          <w:shd w:val="clear" w:color="auto" w:fill="FFFFFF"/>
        </w:rPr>
        <w:t>“АНТИБИОТИКИЙГ ХАРИУЦЛАГАТАЙ ХЭРЭГЛ</w:t>
      </w:r>
      <w:r w:rsidRPr="00291820">
        <w:rPr>
          <w:rFonts w:cs="Arial"/>
          <w:b/>
          <w:bCs/>
          <w:szCs w:val="24"/>
          <w:shd w:val="clear" w:color="auto" w:fill="FFFFFF"/>
          <w:lang w:val="mn-MN"/>
        </w:rPr>
        <w:t>Э</w:t>
      </w:r>
      <w:r w:rsidRPr="00291820">
        <w:rPr>
          <w:rFonts w:cs="Arial"/>
          <w:b/>
          <w:bCs/>
          <w:szCs w:val="24"/>
          <w:shd w:val="clear" w:color="auto" w:fill="FFFFFF"/>
        </w:rPr>
        <w:t>Е”</w:t>
      </w:r>
      <w:r w:rsidRPr="00291820">
        <w:rPr>
          <w:rFonts w:cs="Arial"/>
          <w:b/>
          <w:bCs/>
          <w:szCs w:val="24"/>
          <w:shd w:val="clear" w:color="auto" w:fill="FFFFFF"/>
          <w:lang w:val="mn-MN"/>
        </w:rPr>
        <w:t xml:space="preserve"> </w:t>
      </w:r>
      <w:r w:rsidRPr="00291820">
        <w:rPr>
          <w:szCs w:val="24"/>
          <w:lang w:val="mn-MN"/>
        </w:rPr>
        <w:t>уриалгад нэгдсэн. Уг арга хэмжээнд Эрүүл мэндийн сайд А.</w:t>
      </w:r>
      <w:r w:rsidRPr="00291820">
        <w:rPr>
          <w:rFonts w:cs="Arial"/>
          <w:szCs w:val="24"/>
          <w:lang w:val="mn-MN"/>
        </w:rPr>
        <w:t xml:space="preserve">Цогцэцэг болон </w:t>
      </w:r>
      <w:r w:rsidRPr="00291820">
        <w:rPr>
          <w:rFonts w:cs="Arial"/>
          <w:szCs w:val="24"/>
          <w:shd w:val="clear" w:color="auto" w:fill="FFFFFF"/>
        </w:rPr>
        <w:t>тусгай мэргэжлийн төв, төрөлжсөн мэргэшлийн эмнэлгүүдийн дарга, эм зүйн алба, эм хангамжийн байгууллаг</w:t>
      </w:r>
      <w:r w:rsidRPr="00291820">
        <w:rPr>
          <w:rFonts w:cs="Arial"/>
          <w:szCs w:val="24"/>
          <w:shd w:val="clear" w:color="auto" w:fill="FFFFFF"/>
          <w:lang w:val="mn-MN"/>
        </w:rPr>
        <w:t xml:space="preserve">уудын </w:t>
      </w:r>
      <w:r w:rsidRPr="00291820">
        <w:rPr>
          <w:rFonts w:cs="Arial"/>
          <w:szCs w:val="24"/>
          <w:shd w:val="clear" w:color="auto" w:fill="FFFFFF"/>
        </w:rPr>
        <w:t>төлөөлөгчид цуглан Антибиотик эмийг хариуцлагатай хэрэглэнэ гэдгээ мэдэгдэж гарын үсэг зур</w:t>
      </w:r>
      <w:r w:rsidRPr="00291820">
        <w:rPr>
          <w:rFonts w:cs="Arial"/>
          <w:szCs w:val="24"/>
          <w:shd w:val="clear" w:color="auto" w:fill="FFFFFF"/>
          <w:lang w:val="mn-MN"/>
        </w:rPr>
        <w:t xml:space="preserve">алцсан. </w:t>
      </w:r>
      <w:r w:rsidRPr="00291820">
        <w:rPr>
          <w:rFonts w:cs="Arial"/>
          <w:szCs w:val="24"/>
          <w:lang w:val="mn-MN"/>
        </w:rPr>
        <w:t>Уг арга хэмжээнд</w:t>
      </w:r>
      <w:r w:rsidRPr="00291820">
        <w:rPr>
          <w:szCs w:val="24"/>
          <w:lang w:val="mn-MN"/>
        </w:rPr>
        <w:t xml:space="preserve"> ШӨХТГ-ын орон тооны гишүүн, дэд дарга Н.Бямбадорж, Улсын ахлах байцаагч Б.Мөнхханд нар оролцов.</w:t>
      </w:r>
    </w:p>
    <w:p w:rsidR="00567F84" w:rsidRPr="00291820" w:rsidRDefault="00567F84" w:rsidP="00567F84">
      <w:pPr>
        <w:contextualSpacing/>
        <w:rPr>
          <w:rFonts w:asciiTheme="majorHAnsi" w:eastAsiaTheme="majorEastAsia" w:hAnsiTheme="majorHAnsi" w:cstheme="majorBidi"/>
          <w:noProof/>
          <w:spacing w:val="-10"/>
          <w:kern w:val="28"/>
          <w:sz w:val="44"/>
          <w:szCs w:val="56"/>
          <w:lang w:val="mn-MN"/>
        </w:rPr>
      </w:pPr>
      <w:r w:rsidRPr="00291820">
        <w:rPr>
          <w:rFonts w:asciiTheme="majorHAnsi" w:eastAsiaTheme="majorEastAsia" w:hAnsiTheme="majorHAnsi" w:cstheme="majorBidi"/>
          <w:noProof/>
          <w:spacing w:val="-10"/>
          <w:kern w:val="28"/>
          <w:sz w:val="44"/>
          <w:szCs w:val="56"/>
          <w:lang w:val="mn-MN"/>
        </w:rPr>
        <w:lastRenderedPageBreak/>
        <w:t xml:space="preserve">“ӨРСӨЛДӨӨНИЙ ХУУЛИЙН ӨӨРЧЛӨЛТИЙН ЕРӨНХИЙ ЧИГЛЭЛ” ХЭЛЭЛЦҮҮЛЭГ ЗОХИОН БАЙГУУЛЛАА. </w:t>
      </w:r>
    </w:p>
    <w:p w:rsidR="00567F84" w:rsidRPr="00291820" w:rsidRDefault="00567F84" w:rsidP="00567F84">
      <w:pPr>
        <w:spacing w:line="276" w:lineRule="auto"/>
        <w:ind w:firstLine="720"/>
        <w:jc w:val="both"/>
        <w:rPr>
          <w:lang w:val="mn-MN"/>
        </w:rPr>
      </w:pPr>
      <w:r w:rsidRPr="00291820">
        <w:rPr>
          <w:lang w:val="mn-MN"/>
        </w:rPr>
        <w:t xml:space="preserve"> </w:t>
      </w:r>
    </w:p>
    <w:p w:rsidR="00567F84" w:rsidRPr="00291820" w:rsidRDefault="00567F84" w:rsidP="00567F84">
      <w:pPr>
        <w:ind w:firstLine="720"/>
        <w:jc w:val="both"/>
      </w:pPr>
      <w:r w:rsidRPr="00291820">
        <w:rPr>
          <w:noProof/>
        </w:rPr>
        <w:drawing>
          <wp:anchor distT="0" distB="0" distL="114300" distR="114300" simplePos="0" relativeHeight="251673600" behindDoc="0" locked="0" layoutInCell="1" allowOverlap="1" wp14:anchorId="23D21969" wp14:editId="4E258E49">
            <wp:simplePos x="0" y="0"/>
            <wp:positionH relativeFrom="margin">
              <wp:align>right</wp:align>
            </wp:positionH>
            <wp:positionV relativeFrom="paragraph">
              <wp:posOffset>1659890</wp:posOffset>
            </wp:positionV>
            <wp:extent cx="2969260" cy="1714500"/>
            <wp:effectExtent l="0" t="0" r="2540" b="0"/>
            <wp:wrapSquare wrapText="bothSides"/>
            <wp:docPr id="9" name="Picture 9" descr="E:\Photos\1117\DSC_0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Photos\1117\DSC_0152.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9633" b="3661"/>
                    <a:stretch/>
                  </pic:blipFill>
                  <pic:spPr bwMode="auto">
                    <a:xfrm>
                      <a:off x="0" y="0"/>
                      <a:ext cx="2969260" cy="17145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291820">
        <w:rPr>
          <w:noProof/>
        </w:rPr>
        <w:drawing>
          <wp:anchor distT="0" distB="0" distL="114300" distR="114300" simplePos="0" relativeHeight="251671552" behindDoc="0" locked="0" layoutInCell="1" allowOverlap="1" wp14:anchorId="11D068C1" wp14:editId="034F6C9D">
            <wp:simplePos x="0" y="0"/>
            <wp:positionH relativeFrom="column">
              <wp:posOffset>3810</wp:posOffset>
            </wp:positionH>
            <wp:positionV relativeFrom="paragraph">
              <wp:posOffset>12065</wp:posOffset>
            </wp:positionV>
            <wp:extent cx="2819400" cy="1638935"/>
            <wp:effectExtent l="0" t="0" r="0" b="0"/>
            <wp:wrapSquare wrapText="bothSides"/>
            <wp:docPr id="10" name="Picture 10" descr="DSC_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_0037"/>
                    <pic:cNvPicPr>
                      <a:picLocks noChangeAspect="1" noChangeArrowheads="1"/>
                    </pic:cNvPicPr>
                  </pic:nvPicPr>
                  <pic:blipFill>
                    <a:blip r:embed="rId16" cstate="print">
                      <a:extLst>
                        <a:ext uri="{28A0092B-C50C-407E-A947-70E740481C1C}">
                          <a14:useLocalDpi xmlns:a14="http://schemas.microsoft.com/office/drawing/2010/main" val="0"/>
                        </a:ext>
                      </a:extLst>
                    </a:blip>
                    <a:srcRect t="12657"/>
                    <a:stretch>
                      <a:fillRect/>
                    </a:stretch>
                  </pic:blipFill>
                  <pic:spPr bwMode="auto">
                    <a:xfrm>
                      <a:off x="0" y="0"/>
                      <a:ext cx="2819400" cy="1638935"/>
                    </a:xfrm>
                    <a:prstGeom prst="rect">
                      <a:avLst/>
                    </a:prstGeom>
                    <a:noFill/>
                  </pic:spPr>
                </pic:pic>
              </a:graphicData>
            </a:graphic>
            <wp14:sizeRelH relativeFrom="page">
              <wp14:pctWidth>0</wp14:pctWidth>
            </wp14:sizeRelH>
            <wp14:sizeRelV relativeFrom="page">
              <wp14:pctHeight>0</wp14:pctHeight>
            </wp14:sizeRelV>
          </wp:anchor>
        </w:drawing>
      </w:r>
      <w:r w:rsidRPr="00291820">
        <w:t xml:space="preserve">“Монгол Улсын шударга өрсөлдөөний орчинг бэхжүүлэх нь” төслийн хүрээнд “Өрсөлдөөний хуулийн ерөнхий чиглэл” сэдэвт хэлэлцүүлгийг төрийн болон төрийн бус байгууллага, их дээд сургуулийн багш, олон улсын байгууллага, аж ахуй эрхлэгчдийн төлөөлөл зэрэг 136, Шударга өрсөлдөөн, хэрэглэгчийн төлөө газрын орон нутаг дахь 19 улсын байцаагч, нийтдээ 161 хүнийг оролцуулан Улаанбаатар хотод Корпорэйт зочид буудалд 2016 оны 11 дүгээр сарын 17-ны өдөр зохион байгууллаа. </w:t>
      </w:r>
    </w:p>
    <w:p w:rsidR="00567F84" w:rsidRPr="00291820" w:rsidRDefault="00567F84" w:rsidP="00567F84">
      <w:pPr>
        <w:ind w:firstLine="720"/>
        <w:jc w:val="both"/>
      </w:pPr>
      <w:r w:rsidRPr="00291820">
        <w:t xml:space="preserve">Хэлэлцүүлэгт Шударга өрсөлдөөн, хэрэглэгчийн төлөө газрын дарга Б.Лхагва, Шударга өрсөлдөөн, хэрэглэгчийн төлөө газрыг хариуцсан Шадар сайдын зөвлөх С.Янжинсүрэн, Орон тооны гишүүн С.Цогтгэрэл, Н.Бямбадорж болон Шударга өрсөлдөөн, хэрэглэгчийн төлөө газрын 22 улсын байцаагч, Япон улсын Шударга худалдааны хорооны Гадаад харилцааны газрын захирал Сувазоно Садааки, Гадаад харилцааны газрын дэд захирал Янагида Жүничи, Гадаад харилцааны газрын ажилтан Юки Майко, ЖАЙКА олон улсын байгууллагын Монгол дахь төлөөлөгчийн газрын дарга Сато, суурин төлөөлөгч А.Сайхантуяа, “Монгол улсын шударга өрсөлдөөний орчинг бэхжүүлэх нь” төслийн зохицуулагч Курода Рюүжи нар оролцлоо. </w:t>
      </w:r>
    </w:p>
    <w:p w:rsidR="00567F84" w:rsidRPr="00291820" w:rsidRDefault="00567F84" w:rsidP="00567F84">
      <w:pPr>
        <w:tabs>
          <w:tab w:val="left" w:pos="4695"/>
        </w:tabs>
        <w:ind w:hanging="284"/>
        <w:jc w:val="both"/>
        <w:rPr>
          <w:szCs w:val="24"/>
        </w:rPr>
      </w:pPr>
      <w:r w:rsidRPr="00291820">
        <w:tab/>
        <w:t>Хэлэлцүүлгийн үр дүн нь Өрсөлдөөний тухай хуульд нэмэлт өөрчлөлт оруулах, дүн шинжилгээ хийх зорилгоор Японы олон улсын хамтын ажиллагааны байгууллагатай гэрээ байгуулан ажиллаж байгаа 5 зөвлөх багийн өрсөлдөөний хуулинд хийсэн дүн шинжилгээ, тайланг олон нийтэд танилцуулж, тэдний санал зөвлөмжийг сонслоо. Мөн Японы шударга худалдааны хорооны мэргэжилтнүүд судалгааны баг бүрт зөвлөмж өгсөн. Судалгааны багууд хэлэлцүүлгийн үеэр гарсан санал, зөвлөмжийг цаашийх судалгааны ажил, тайландаа тусгаж ажиллахаар болсон.</w:t>
      </w:r>
    </w:p>
    <w:p w:rsidR="00567F84" w:rsidRPr="00291820" w:rsidRDefault="00567F84" w:rsidP="00567F84">
      <w:pPr>
        <w:tabs>
          <w:tab w:val="left" w:pos="4695"/>
        </w:tabs>
        <w:ind w:left="-284" w:firstLine="284"/>
        <w:rPr>
          <w:szCs w:val="24"/>
        </w:rPr>
        <w:sectPr w:rsidR="00567F84" w:rsidRPr="00291820" w:rsidSect="00291820">
          <w:headerReference w:type="default" r:id="rId17"/>
          <w:pgSz w:w="11907" w:h="16840" w:code="9"/>
          <w:pgMar w:top="1440" w:right="850" w:bottom="1440" w:left="1276" w:header="720" w:footer="720" w:gutter="0"/>
          <w:cols w:space="720"/>
          <w:docGrid w:linePitch="360"/>
        </w:sectPr>
      </w:pPr>
      <w:r w:rsidRPr="00291820">
        <w:rPr>
          <w:szCs w:val="24"/>
        </w:rPr>
        <w:tab/>
      </w:r>
    </w:p>
    <w:p w:rsidR="00567F84" w:rsidRPr="00291820" w:rsidRDefault="00567F84" w:rsidP="00567F84">
      <w:pPr>
        <w:ind w:left="-567" w:hanging="284"/>
        <w:rPr>
          <w:szCs w:val="24"/>
          <w:lang w:val="mn-MN"/>
        </w:rPr>
      </w:pPr>
      <w:r w:rsidRPr="00291820">
        <w:rPr>
          <w:noProof/>
        </w:rPr>
        <w:lastRenderedPageBreak/>
        <w:drawing>
          <wp:anchor distT="0" distB="0" distL="114300" distR="114300" simplePos="0" relativeHeight="251672576" behindDoc="0" locked="0" layoutInCell="1" allowOverlap="1" wp14:anchorId="190674DD" wp14:editId="27BE141C">
            <wp:simplePos x="0" y="0"/>
            <wp:positionH relativeFrom="margin">
              <wp:align>right</wp:align>
            </wp:positionH>
            <wp:positionV relativeFrom="paragraph">
              <wp:posOffset>10160</wp:posOffset>
            </wp:positionV>
            <wp:extent cx="6076950" cy="1836420"/>
            <wp:effectExtent l="0" t="0" r="0" b="0"/>
            <wp:wrapNone/>
            <wp:docPr id="11" name="Picture 11" descr="DSC_0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_0179"/>
                    <pic:cNvPicPr>
                      <a:picLocks noChangeAspect="1" noChangeArrowheads="1"/>
                    </pic:cNvPicPr>
                  </pic:nvPicPr>
                  <pic:blipFill>
                    <a:blip r:embed="rId18" cstate="print">
                      <a:extLst>
                        <a:ext uri="{28A0092B-C50C-407E-A947-70E740481C1C}">
                          <a14:useLocalDpi xmlns:a14="http://schemas.microsoft.com/office/drawing/2010/main" val="0"/>
                        </a:ext>
                      </a:extLst>
                    </a:blip>
                    <a:srcRect t="28189" b="26396"/>
                    <a:stretch>
                      <a:fillRect/>
                    </a:stretch>
                  </pic:blipFill>
                  <pic:spPr bwMode="auto">
                    <a:xfrm>
                      <a:off x="0" y="0"/>
                      <a:ext cx="6076950" cy="1836420"/>
                    </a:xfrm>
                    <a:prstGeom prst="rect">
                      <a:avLst/>
                    </a:prstGeom>
                    <a:noFill/>
                  </pic:spPr>
                </pic:pic>
              </a:graphicData>
            </a:graphic>
            <wp14:sizeRelH relativeFrom="page">
              <wp14:pctWidth>0</wp14:pctWidth>
            </wp14:sizeRelH>
            <wp14:sizeRelV relativeFrom="page">
              <wp14:pctHeight>0</wp14:pctHeight>
            </wp14:sizeRelV>
          </wp:anchor>
        </w:drawing>
      </w:r>
      <w:r w:rsidRPr="00291820">
        <w:rPr>
          <w:szCs w:val="24"/>
        </w:rPr>
        <w:tab/>
      </w:r>
    </w:p>
    <w:p w:rsidR="00567F84" w:rsidRPr="00291820" w:rsidRDefault="00567F84" w:rsidP="00567F84">
      <w:pPr>
        <w:ind w:left="-567" w:hanging="284"/>
        <w:rPr>
          <w:szCs w:val="24"/>
        </w:rPr>
      </w:pPr>
    </w:p>
    <w:p w:rsidR="00567F84" w:rsidRPr="00291820" w:rsidRDefault="00567F84" w:rsidP="00567F84">
      <w:pPr>
        <w:tabs>
          <w:tab w:val="center" w:pos="4513"/>
        </w:tabs>
        <w:jc w:val="center"/>
        <w:rPr>
          <w:szCs w:val="24"/>
        </w:rPr>
        <w:sectPr w:rsidR="00567F84" w:rsidRPr="00291820" w:rsidSect="00291820">
          <w:type w:val="continuous"/>
          <w:pgSz w:w="11907" w:h="16840" w:code="9"/>
          <w:pgMar w:top="1440" w:right="1440" w:bottom="1440" w:left="1440" w:header="720" w:footer="720" w:gutter="0"/>
          <w:cols w:space="720"/>
          <w:docGrid w:linePitch="360"/>
        </w:sectPr>
      </w:pPr>
      <w:r w:rsidRPr="00291820">
        <w:rPr>
          <w:szCs w:val="24"/>
        </w:rPr>
        <w:tab/>
      </w:r>
    </w:p>
    <w:p w:rsidR="00567F84" w:rsidRPr="00291820" w:rsidRDefault="00567F84" w:rsidP="00567F84">
      <w:pPr>
        <w:rPr>
          <w:b/>
          <w:lang w:val="mn-MN"/>
        </w:rPr>
      </w:pPr>
      <w:r w:rsidRPr="00291820">
        <w:rPr>
          <w:b/>
          <w:noProof/>
        </w:rPr>
        <w:lastRenderedPageBreak/>
        <w:drawing>
          <wp:anchor distT="0" distB="0" distL="114300" distR="114300" simplePos="0" relativeHeight="251659264" behindDoc="1" locked="0" layoutInCell="1" allowOverlap="1" wp14:anchorId="42164E23" wp14:editId="6CC077FE">
            <wp:simplePos x="0" y="0"/>
            <wp:positionH relativeFrom="column">
              <wp:posOffset>-251460</wp:posOffset>
            </wp:positionH>
            <wp:positionV relativeFrom="paragraph">
              <wp:posOffset>3794760</wp:posOffset>
            </wp:positionV>
            <wp:extent cx="2870200" cy="1818005"/>
            <wp:effectExtent l="19050" t="0" r="25400" b="52514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9" cstate="print">
                      <a:extLst>
                        <a:ext uri="{28A0092B-C50C-407E-A947-70E740481C1C}">
                          <a14:useLocalDpi xmlns:a14="http://schemas.microsoft.com/office/drawing/2010/main" val="0"/>
                        </a:ext>
                      </a:extLst>
                    </a:blip>
                    <a:srcRect t="10000" b="21358"/>
                    <a:stretch/>
                  </pic:blipFill>
                  <pic:spPr>
                    <a:xfrm>
                      <a:off x="0" y="0"/>
                      <a:ext cx="2870200" cy="18180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291820">
        <w:rPr>
          <w:b/>
          <w:lang w:val="mn-MN"/>
        </w:rPr>
        <w:t xml:space="preserve"> ЦӨӨН ҮГЭЭР </w:t>
      </w:r>
    </w:p>
    <w:p w:rsidR="00567F84" w:rsidRPr="00291820" w:rsidRDefault="00567F84" w:rsidP="00567F84">
      <w:pPr>
        <w:rPr>
          <w:szCs w:val="24"/>
        </w:rPr>
      </w:pPr>
      <w:r w:rsidRPr="00291820">
        <w:rPr>
          <w:noProof/>
        </w:rPr>
        <w:drawing>
          <wp:anchor distT="0" distB="0" distL="114300" distR="114300" simplePos="0" relativeHeight="251661312" behindDoc="0" locked="0" layoutInCell="1" allowOverlap="1" wp14:anchorId="2EC83EF7" wp14:editId="53244E97">
            <wp:simplePos x="0" y="0"/>
            <wp:positionH relativeFrom="column">
              <wp:posOffset>-201930</wp:posOffset>
            </wp:positionH>
            <wp:positionV relativeFrom="paragraph">
              <wp:posOffset>164465</wp:posOffset>
            </wp:positionV>
            <wp:extent cx="1673860" cy="2455545"/>
            <wp:effectExtent l="0" t="0" r="2540" b="1905"/>
            <wp:wrapSquare wrapText="bothSides"/>
            <wp:docPr id="13" name="Picture 5" descr="C:\Users\Mongoo\Desktop\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C:\Users\Mongoo\Desktop\45.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0800000">
                      <a:off x="0" y="0"/>
                      <a:ext cx="1673860" cy="2455545"/>
                    </a:xfrm>
                    <a:prstGeom prst="rect">
                      <a:avLst/>
                    </a:prstGeom>
                    <a:noFill/>
                  </pic:spPr>
                </pic:pic>
              </a:graphicData>
            </a:graphic>
            <wp14:sizeRelH relativeFrom="margin">
              <wp14:pctWidth>0</wp14:pctWidth>
            </wp14:sizeRelH>
            <wp14:sizeRelV relativeFrom="margin">
              <wp14:pctHeight>0</wp14:pctHeight>
            </wp14:sizeRelV>
          </wp:anchor>
        </w:drawing>
      </w:r>
    </w:p>
    <w:p w:rsidR="00567F84" w:rsidRPr="00291820" w:rsidRDefault="00567F84" w:rsidP="00567F84">
      <w:pPr>
        <w:rPr>
          <w:szCs w:val="24"/>
        </w:rPr>
      </w:pPr>
      <w:r w:rsidRPr="00291820">
        <w:rPr>
          <w:noProof/>
        </w:rPr>
        <w:drawing>
          <wp:anchor distT="0" distB="0" distL="114300" distR="114300" simplePos="0" relativeHeight="251662336" behindDoc="0" locked="0" layoutInCell="1" allowOverlap="1" wp14:anchorId="32E7CDEC" wp14:editId="01D3B320">
            <wp:simplePos x="0" y="0"/>
            <wp:positionH relativeFrom="column">
              <wp:posOffset>1487805</wp:posOffset>
            </wp:positionH>
            <wp:positionV relativeFrom="paragraph">
              <wp:posOffset>63500</wp:posOffset>
            </wp:positionV>
            <wp:extent cx="1626235" cy="2349500"/>
            <wp:effectExtent l="0" t="0" r="0" b="0"/>
            <wp:wrapSquare wrapText="bothSides"/>
            <wp:docPr id="14" name="Picture 4" descr="C:\Users\Mongoo\Desktop\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C:\Users\Mongoo\Desktop\46.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0800000">
                      <a:off x="0" y="0"/>
                      <a:ext cx="1626235" cy="2349500"/>
                    </a:xfrm>
                    <a:prstGeom prst="rect">
                      <a:avLst/>
                    </a:prstGeom>
                    <a:noFill/>
                  </pic:spPr>
                </pic:pic>
              </a:graphicData>
            </a:graphic>
            <wp14:sizeRelH relativeFrom="margin">
              <wp14:pctWidth>0</wp14:pctWidth>
            </wp14:sizeRelH>
            <wp14:sizeRelV relativeFrom="margin">
              <wp14:pctHeight>0</wp14:pctHeight>
            </wp14:sizeRelV>
          </wp:anchor>
        </w:drawing>
      </w:r>
      <w:r w:rsidRPr="00291820">
        <w:rPr>
          <w:noProof/>
        </w:rPr>
        <mc:AlternateContent>
          <mc:Choice Requires="wps">
            <w:drawing>
              <wp:anchor distT="0" distB="0" distL="114300" distR="114300" simplePos="0" relativeHeight="251663360" behindDoc="0" locked="0" layoutInCell="1" allowOverlap="1" wp14:anchorId="318B84AE" wp14:editId="506DC793">
                <wp:simplePos x="0" y="0"/>
                <wp:positionH relativeFrom="margin">
                  <wp:posOffset>3489960</wp:posOffset>
                </wp:positionH>
                <wp:positionV relativeFrom="paragraph">
                  <wp:posOffset>7620</wp:posOffset>
                </wp:positionV>
                <wp:extent cx="2828925" cy="2733675"/>
                <wp:effectExtent l="0" t="0" r="28575" b="28575"/>
                <wp:wrapNone/>
                <wp:docPr id="5" name="Text Box 5"/>
                <wp:cNvGraphicFramePr/>
                <a:graphic xmlns:a="http://schemas.openxmlformats.org/drawingml/2006/main">
                  <a:graphicData uri="http://schemas.microsoft.com/office/word/2010/wordprocessingShape">
                    <wps:wsp>
                      <wps:cNvSpPr txBox="1"/>
                      <wps:spPr>
                        <a:xfrm>
                          <a:off x="0" y="0"/>
                          <a:ext cx="2828925" cy="2733675"/>
                        </a:xfrm>
                        <a:prstGeom prst="rect">
                          <a:avLst/>
                        </a:prstGeom>
                        <a:solidFill>
                          <a:sysClr val="window" lastClr="FFFFFF"/>
                        </a:solidFill>
                        <a:ln w="6350">
                          <a:solidFill>
                            <a:sysClr val="window" lastClr="FFFFFF"/>
                          </a:solidFill>
                        </a:ln>
                        <a:effectLst/>
                      </wps:spPr>
                      <wps:txbx>
                        <w:txbxContent>
                          <w:p w:rsidR="00567F84" w:rsidRPr="009540D5" w:rsidRDefault="00567F84" w:rsidP="00567F84">
                            <w:pPr>
                              <w:jc w:val="both"/>
                            </w:pPr>
                            <w:r w:rsidRPr="009540D5">
                              <w:rPr>
                                <w:b/>
                                <w:bCs/>
                                <w:i/>
                                <w:iCs/>
                                <w:lang w:val="mn-MN"/>
                              </w:rPr>
                              <w:t xml:space="preserve">Аймгуудын Засаг дарга нарт албан бичиг хүргүүлэв. </w:t>
                            </w:r>
                          </w:p>
                          <w:p w:rsidR="00567F84" w:rsidRDefault="00567F84" w:rsidP="00567F84">
                            <w:pPr>
                              <w:jc w:val="both"/>
                              <w:rPr>
                                <w:szCs w:val="24"/>
                              </w:rPr>
                            </w:pPr>
                            <w:r w:rsidRPr="009540D5">
                              <w:rPr>
                                <w:lang w:val="mn-MN"/>
                              </w:rPr>
                              <w:tab/>
                              <w:t xml:space="preserve">Шударга өрсөлдөөн, хэрэглэгчийн төлөө газраас Өрсөлдөөний тухай хууль, Хэрэглэгчийн эрхийг хамгаалах тухай хууль болон бусад холбогдох хууль тогтоомжийн хүрээнд орон нутгийн хэмжээнд шударга өрсөлдөөний нөхцлийг бүрдүүлэх, </w:t>
                            </w:r>
                          </w:p>
                          <w:p w:rsidR="00567F84" w:rsidRPr="009540D5" w:rsidRDefault="00567F84" w:rsidP="00567F84">
                            <w:pPr>
                              <w:jc w:val="both"/>
                            </w:pPr>
                            <w:r w:rsidRPr="009540D5">
                              <w:rPr>
                                <w:lang w:val="mn-MN"/>
                              </w:rPr>
                              <w:t xml:space="preserve">хэрэглэгчийн эрхийг хамгаалах чиглэлээр үйл ажиллагаандаа тусгаж ажиллах ажлын чиглэлийг зөвлөмж болгон хүргүүллээ. </w:t>
                            </w:r>
                          </w:p>
                          <w:p w:rsidR="00567F84" w:rsidRPr="004C2BEA" w:rsidRDefault="00567F84" w:rsidP="00567F84">
                            <w:pPr>
                              <w:jc w:val="both"/>
                              <w:rPr>
                                <w:lang w:val="mn-MN"/>
                              </w:rPr>
                            </w:pPr>
                          </w:p>
                          <w:p w:rsidR="00567F84" w:rsidRDefault="00567F84" w:rsidP="00567F84">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8B84AE" id="_x0000_t202" coordsize="21600,21600" o:spt="202" path="m,l,21600r21600,l21600,xe">
                <v:stroke joinstyle="miter"/>
                <v:path gradientshapeok="t" o:connecttype="rect"/>
              </v:shapetype>
              <v:shape id="Text Box 5" o:spid="_x0000_s1026" type="#_x0000_t202" style="position:absolute;margin-left:274.8pt;margin-top:.6pt;width:222.75pt;height:215.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" fillcolor="window" strokecolor="window" strokeweight=".5pt">
                <v:textbox>
                  <w:txbxContent>
                    <w:p w:rsidR="00567F84" w:rsidRPr="009540D5" w:rsidRDefault="00567F84" w:rsidP="00567F84">
                      <w:pPr>
                        <w:jc w:val="both"/>
                      </w:pPr>
                      <w:r w:rsidRPr="009540D5">
                        <w:rPr>
                          <w:b/>
                          <w:bCs/>
                          <w:i/>
                          <w:iCs/>
                          <w:lang w:val="mn-MN"/>
                        </w:rPr>
                        <w:t xml:space="preserve">Аймгуудын Засаг дарга нарт албан бичиг хүргүүлэв. </w:t>
                      </w:r>
                    </w:p>
                    <w:p w:rsidR="00567F84" w:rsidRDefault="00567F84" w:rsidP="00567F84">
                      <w:pPr>
                        <w:jc w:val="both"/>
                        <w:rPr>
                          <w:szCs w:val="24"/>
                        </w:rPr>
                      </w:pPr>
                      <w:r w:rsidRPr="009540D5">
                        <w:rPr>
                          <w:lang w:val="mn-MN"/>
                        </w:rPr>
                        <w:tab/>
                        <w:t xml:space="preserve">Шударга өрсөлдөөн, хэрэглэгчийн төлөө газраас Өрсөлдөөний тухай хууль, Хэрэглэгчийн эрхийг хамгаалах тухай хууль болон бусад холбогдох хууль тогтоомжийн хүрээнд орон нутгийн хэмжээнд шударга өрсөлдөөний нөхцлийг бүрдүүлэх, </w:t>
                      </w:r>
                    </w:p>
                    <w:p w:rsidR="00567F84" w:rsidRPr="009540D5" w:rsidRDefault="00567F84" w:rsidP="00567F84">
                      <w:pPr>
                        <w:jc w:val="both"/>
                      </w:pPr>
                      <w:r w:rsidRPr="009540D5">
                        <w:rPr>
                          <w:lang w:val="mn-MN"/>
                        </w:rPr>
                        <w:t xml:space="preserve">хэрэглэгчийн эрхийг хамгаалах чиглэлээр үйл ажиллагаандаа тусгаж ажиллах ажлын чиглэлийг зөвлөмж болгон хүргүүллээ. </w:t>
                      </w:r>
                    </w:p>
                    <w:p w:rsidR="00567F84" w:rsidRPr="004C2BEA" w:rsidRDefault="00567F84" w:rsidP="00567F84">
                      <w:pPr>
                        <w:jc w:val="both"/>
                        <w:rPr>
                          <w:lang w:val="mn-MN"/>
                        </w:rPr>
                      </w:pPr>
                    </w:p>
                    <w:p w:rsidR="00567F84" w:rsidRDefault="00567F84" w:rsidP="00567F84">
                      <w:pPr>
                        <w:jc w:val="both"/>
                      </w:pPr>
                    </w:p>
                  </w:txbxContent>
                </v:textbox>
                <w10:wrap anchorx="margin"/>
              </v:shape>
            </w:pict>
          </mc:Fallback>
        </mc:AlternateContent>
      </w:r>
    </w:p>
    <w:p w:rsidR="00567F84" w:rsidRPr="00291820" w:rsidRDefault="00567F84" w:rsidP="00567F84">
      <w:pPr>
        <w:rPr>
          <w:szCs w:val="24"/>
        </w:rPr>
      </w:pPr>
    </w:p>
    <w:p w:rsidR="00567F84" w:rsidRPr="00291820" w:rsidRDefault="00567F84" w:rsidP="00567F84">
      <w:pPr>
        <w:rPr>
          <w:szCs w:val="24"/>
        </w:rPr>
      </w:pPr>
    </w:p>
    <w:p w:rsidR="00567F84" w:rsidRPr="00291820" w:rsidRDefault="00567F84" w:rsidP="00567F84">
      <w:pPr>
        <w:rPr>
          <w:szCs w:val="24"/>
        </w:rPr>
      </w:pPr>
    </w:p>
    <w:p w:rsidR="00567F84" w:rsidRPr="00291820" w:rsidRDefault="00567F84" w:rsidP="00567F84">
      <w:pPr>
        <w:rPr>
          <w:szCs w:val="24"/>
        </w:rPr>
      </w:pPr>
    </w:p>
    <w:p w:rsidR="00567F84" w:rsidRPr="00291820" w:rsidRDefault="00567F84" w:rsidP="00567F84">
      <w:pPr>
        <w:rPr>
          <w:szCs w:val="24"/>
        </w:rPr>
      </w:pPr>
    </w:p>
    <w:p w:rsidR="00567F84" w:rsidRPr="00291820" w:rsidRDefault="00567F84" w:rsidP="00567F84">
      <w:pPr>
        <w:rPr>
          <w:szCs w:val="24"/>
        </w:rPr>
      </w:pPr>
    </w:p>
    <w:p w:rsidR="00567F84" w:rsidRPr="00291820" w:rsidRDefault="00567F84" w:rsidP="00567F84">
      <w:pPr>
        <w:rPr>
          <w:szCs w:val="24"/>
        </w:rPr>
      </w:pPr>
    </w:p>
    <w:p w:rsidR="00567F84" w:rsidRPr="00291820" w:rsidRDefault="00567F84" w:rsidP="00567F84">
      <w:pPr>
        <w:rPr>
          <w:szCs w:val="24"/>
        </w:rPr>
      </w:pPr>
    </w:p>
    <w:p w:rsidR="00567F84" w:rsidRPr="00291820" w:rsidRDefault="00567F84" w:rsidP="00567F84">
      <w:pPr>
        <w:rPr>
          <w:szCs w:val="24"/>
        </w:rPr>
      </w:pPr>
    </w:p>
    <w:p w:rsidR="00567F84" w:rsidRPr="00291820" w:rsidRDefault="00567F84" w:rsidP="00567F84">
      <w:pPr>
        <w:rPr>
          <w:szCs w:val="24"/>
        </w:rPr>
      </w:pPr>
    </w:p>
    <w:p w:rsidR="00567F84" w:rsidRPr="00291820" w:rsidRDefault="00567F84" w:rsidP="00567F84">
      <w:pPr>
        <w:rPr>
          <w:szCs w:val="24"/>
        </w:rPr>
      </w:pPr>
    </w:p>
    <w:p w:rsidR="00567F84" w:rsidRPr="00291820" w:rsidRDefault="00567F84" w:rsidP="00567F84">
      <w:pPr>
        <w:rPr>
          <w:szCs w:val="24"/>
        </w:rPr>
      </w:pPr>
    </w:p>
    <w:p w:rsidR="00567F84" w:rsidRPr="00291820" w:rsidRDefault="00567F84" w:rsidP="00567F84"/>
    <w:p w:rsidR="00567F84" w:rsidRPr="00291820" w:rsidRDefault="00567F84" w:rsidP="00567F84">
      <w:pPr>
        <w:rPr>
          <w:szCs w:val="24"/>
        </w:rPr>
      </w:pPr>
    </w:p>
    <w:p w:rsidR="00567F84" w:rsidRPr="00291820" w:rsidRDefault="00567F84" w:rsidP="00567F84">
      <w:pPr>
        <w:rPr>
          <w:szCs w:val="24"/>
        </w:rPr>
      </w:pPr>
    </w:p>
    <w:p w:rsidR="00567F84" w:rsidRPr="00291820" w:rsidRDefault="00567F84" w:rsidP="00567F84">
      <w:pPr>
        <w:rPr>
          <w:szCs w:val="24"/>
        </w:rPr>
      </w:pPr>
    </w:p>
    <w:p w:rsidR="00567F84" w:rsidRPr="00291820" w:rsidRDefault="00567F84" w:rsidP="00567F84">
      <w:pPr>
        <w:tabs>
          <w:tab w:val="left" w:pos="1755"/>
        </w:tabs>
        <w:rPr>
          <w:szCs w:val="24"/>
        </w:rPr>
      </w:pPr>
      <w:r w:rsidRPr="00291820">
        <w:rPr>
          <w:szCs w:val="24"/>
        </w:rPr>
        <w:tab/>
      </w:r>
      <w:r w:rsidRPr="00291820">
        <w:rPr>
          <w:noProof/>
        </w:rPr>
        <w:t xml:space="preserve"> </w:t>
      </w:r>
    </w:p>
    <w:p w:rsidR="00567F84" w:rsidRPr="00291820" w:rsidRDefault="00567F84" w:rsidP="00567F84">
      <w:pPr>
        <w:rPr>
          <w:szCs w:val="24"/>
        </w:rPr>
      </w:pPr>
    </w:p>
    <w:p w:rsidR="00567F84" w:rsidRPr="00291820" w:rsidRDefault="00567F84" w:rsidP="00567F84">
      <w:pPr>
        <w:rPr>
          <w:szCs w:val="24"/>
        </w:rPr>
      </w:pPr>
      <w:r w:rsidRPr="00291820">
        <w:rPr>
          <w:noProof/>
        </w:rPr>
        <mc:AlternateContent>
          <mc:Choice Requires="wps">
            <w:drawing>
              <wp:anchor distT="0" distB="0" distL="114300" distR="114300" simplePos="0" relativeHeight="251660288" behindDoc="0" locked="0" layoutInCell="1" allowOverlap="1" wp14:anchorId="1E8E445F" wp14:editId="52E1AE8D">
                <wp:simplePos x="0" y="0"/>
                <wp:positionH relativeFrom="column">
                  <wp:posOffset>3223895</wp:posOffset>
                </wp:positionH>
                <wp:positionV relativeFrom="page">
                  <wp:posOffset>4410075</wp:posOffset>
                </wp:positionV>
                <wp:extent cx="3209925" cy="3278221"/>
                <wp:effectExtent l="0" t="0" r="28575" b="17780"/>
                <wp:wrapNone/>
                <wp:docPr id="26" name="Text Box 26"/>
                <wp:cNvGraphicFramePr/>
                <a:graphic xmlns:a="http://schemas.openxmlformats.org/drawingml/2006/main">
                  <a:graphicData uri="http://schemas.microsoft.com/office/word/2010/wordprocessingShape">
                    <wps:wsp>
                      <wps:cNvSpPr txBox="1"/>
                      <wps:spPr>
                        <a:xfrm>
                          <a:off x="0" y="0"/>
                          <a:ext cx="3209925" cy="3278221"/>
                        </a:xfrm>
                        <a:prstGeom prst="rect">
                          <a:avLst/>
                        </a:prstGeom>
                        <a:solidFill>
                          <a:sysClr val="window" lastClr="FFFFFF"/>
                        </a:solidFill>
                        <a:ln w="6350">
                          <a:solidFill>
                            <a:sysClr val="window" lastClr="FFFFFF"/>
                          </a:solidFill>
                        </a:ln>
                        <a:effectLst/>
                      </wps:spPr>
                      <wps:txbx>
                        <w:txbxContent>
                          <w:p w:rsidR="00567F84" w:rsidRPr="009540D5" w:rsidRDefault="00567F84" w:rsidP="00567F84">
                            <w:pPr>
                              <w:jc w:val="both"/>
                            </w:pPr>
                            <w:r>
                              <w:rPr>
                                <w:b/>
                                <w:bCs/>
                                <w:i/>
                                <w:iCs/>
                                <w:lang w:val="mn-MN"/>
                              </w:rPr>
                              <w:t>Бизнес эрхлэгчдийн үйл ажиллагааг дэмжих үүднээс салбар салбараар нь томоохон аж ахуйн нэгж байгууллагын удирдлага, холбогдох хүмүүсийг хүлээн авч, уулзалтуудыг үе шаттайгаар зохион байгуулж байна.</w:t>
                            </w:r>
                            <w:r w:rsidRPr="009540D5">
                              <w:rPr>
                                <w:lang w:val="mn-MN"/>
                              </w:rPr>
                              <w:tab/>
                              <w:t>Шударга өрсөлдөөн, хэрэглэгчийн төлөө газраас үүрэн телефон холбооны оператор компаниудын удирдлагуутай 2016 оны 12 дугаар сарын 14-ний өдөр уулзалт хийж, тэдний салбарт тулгамдаж буй асуудлууд болон харилцаа холбооны зах зээлд шударга өрсөлдөөн бий болгох, хэрэглэгчийн эрх ашгийг хамгаалах талаар санал солилцлоо.</w:t>
                            </w:r>
                          </w:p>
                          <w:p w:rsidR="00567F84" w:rsidRPr="009540D5" w:rsidRDefault="00567F84" w:rsidP="00567F84">
                            <w:pPr>
                              <w:jc w:val="both"/>
                            </w:pPr>
                            <w:r w:rsidRPr="009540D5">
                              <w:rPr>
                                <w:lang w:val="mn-MN"/>
                              </w:rPr>
                              <w:tab/>
                            </w:r>
                          </w:p>
                          <w:p w:rsidR="00567F84" w:rsidRDefault="00567F84" w:rsidP="00567F84">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E445F" id="Text Box 26" o:spid="_x0000_s1027" type="#_x0000_t202" style="position:absolute;margin-left:253.85pt;margin-top:347.25pt;width:252.75pt;height:258.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" fillcolor="window" strokecolor="window" strokeweight=".5pt">
                <v:textbox>
                  <w:txbxContent>
                    <w:p w:rsidR="00567F84" w:rsidRPr="009540D5" w:rsidRDefault="00567F84" w:rsidP="00567F84">
                      <w:pPr>
                        <w:jc w:val="both"/>
                      </w:pPr>
                      <w:r>
                        <w:rPr>
                          <w:b/>
                          <w:bCs/>
                          <w:i/>
                          <w:iCs/>
                          <w:lang w:val="mn-MN"/>
                        </w:rPr>
                        <w:t>Бизнес эрхлэгчдийн үйл ажиллагааг дэмжих үүднээс салбар салбараар нь томоохон аж ахуйн нэгж байгууллагын удирдлага, холбогдох хүмүүсийг хүлээн авч, уулзалтуудыг үе шаттайгаар зохион байгуулж байна.</w:t>
                      </w:r>
                      <w:r w:rsidRPr="009540D5">
                        <w:rPr>
                          <w:lang w:val="mn-MN"/>
                        </w:rPr>
                        <w:tab/>
                        <w:t>Шударга өрсөлдөөн, хэрэглэгчийн төлөө газраас үүрэн телефон холбооны оператор компаниудын удирдлагуутай 2016 оны 12 дугаар сарын 14-ний өдөр уулзалт хийж, тэдний салбарт тулгамдаж буй асуудлууд болон харилцаа холбооны зах зээлд шударга өрсөлдөөн бий болгох, хэрэглэгчийн эрх ашгийг хамгаалах талаар санал солилцлоо.</w:t>
                      </w:r>
                    </w:p>
                    <w:p w:rsidR="00567F84" w:rsidRPr="009540D5" w:rsidRDefault="00567F84" w:rsidP="00567F84">
                      <w:pPr>
                        <w:jc w:val="both"/>
                      </w:pPr>
                      <w:r w:rsidRPr="009540D5">
                        <w:rPr>
                          <w:lang w:val="mn-MN"/>
                        </w:rPr>
                        <w:tab/>
                      </w:r>
                    </w:p>
                    <w:p w:rsidR="00567F84" w:rsidRDefault="00567F84" w:rsidP="00567F84">
                      <w:pPr>
                        <w:jc w:val="both"/>
                      </w:pPr>
                    </w:p>
                  </w:txbxContent>
                </v:textbox>
                <w10:wrap anchory="page"/>
              </v:shape>
            </w:pict>
          </mc:Fallback>
        </mc:AlternateContent>
      </w:r>
    </w:p>
    <w:p w:rsidR="00567F84" w:rsidRPr="00291820" w:rsidRDefault="00567F84" w:rsidP="00567F84">
      <w:pPr>
        <w:rPr>
          <w:szCs w:val="24"/>
        </w:rPr>
      </w:pPr>
    </w:p>
    <w:p w:rsidR="00567F84" w:rsidRPr="00291820" w:rsidRDefault="00567F84" w:rsidP="00567F84">
      <w:pPr>
        <w:rPr>
          <w:szCs w:val="24"/>
        </w:rPr>
      </w:pPr>
    </w:p>
    <w:p w:rsidR="00567F84" w:rsidRPr="00291820" w:rsidRDefault="00567F84" w:rsidP="00567F84">
      <w:pPr>
        <w:rPr>
          <w:szCs w:val="24"/>
        </w:rPr>
      </w:pPr>
    </w:p>
    <w:p w:rsidR="00567F84" w:rsidRPr="00291820" w:rsidRDefault="00567F84" w:rsidP="00567F84">
      <w:pPr>
        <w:rPr>
          <w:szCs w:val="24"/>
        </w:rPr>
      </w:pPr>
    </w:p>
    <w:p w:rsidR="00567F84" w:rsidRPr="00291820" w:rsidRDefault="00567F84" w:rsidP="00567F84">
      <w:pPr>
        <w:rPr>
          <w:szCs w:val="24"/>
        </w:rPr>
      </w:pPr>
    </w:p>
    <w:p w:rsidR="00567F84" w:rsidRPr="00291820" w:rsidRDefault="00567F84" w:rsidP="00567F84">
      <w:pPr>
        <w:rPr>
          <w:szCs w:val="24"/>
        </w:rPr>
      </w:pPr>
    </w:p>
    <w:p w:rsidR="00567F84" w:rsidRPr="00291820" w:rsidRDefault="00567F84" w:rsidP="00567F84">
      <w:pPr>
        <w:rPr>
          <w:szCs w:val="24"/>
        </w:rPr>
      </w:pPr>
    </w:p>
    <w:p w:rsidR="00567F84" w:rsidRPr="00291820" w:rsidRDefault="00567F84" w:rsidP="00567F84">
      <w:pPr>
        <w:rPr>
          <w:szCs w:val="24"/>
        </w:rPr>
      </w:pPr>
    </w:p>
    <w:p w:rsidR="00567F84" w:rsidRPr="00291820" w:rsidRDefault="00567F84" w:rsidP="00567F84"/>
    <w:p w:rsidR="00567F84" w:rsidRPr="00291820" w:rsidRDefault="00567F84" w:rsidP="00567F84"/>
    <w:p w:rsidR="00567F84" w:rsidRPr="00291820" w:rsidRDefault="00567F84" w:rsidP="00567F84"/>
    <w:p w:rsidR="00567F84" w:rsidRPr="00291820" w:rsidRDefault="00567F84" w:rsidP="00567F84"/>
    <w:p w:rsidR="00567F84" w:rsidRPr="00291820" w:rsidRDefault="00567F84" w:rsidP="00567F84"/>
    <w:p w:rsidR="00567F84" w:rsidRPr="00291820" w:rsidRDefault="00567F84" w:rsidP="00567F84">
      <w:pPr>
        <w:ind w:firstLine="720"/>
        <w:rPr>
          <w:szCs w:val="24"/>
        </w:rPr>
      </w:pPr>
    </w:p>
    <w:p w:rsidR="00567F84" w:rsidRPr="00291820" w:rsidRDefault="00567F84" w:rsidP="00567F84">
      <w:pPr>
        <w:rPr>
          <w:szCs w:val="24"/>
        </w:rPr>
      </w:pPr>
      <w:r w:rsidRPr="00291820">
        <w:rPr>
          <w:noProof/>
        </w:rPr>
        <mc:AlternateContent>
          <mc:Choice Requires="wps">
            <w:drawing>
              <wp:anchor distT="0" distB="0" distL="114300" distR="114300" simplePos="0" relativeHeight="251667456" behindDoc="0" locked="0" layoutInCell="1" allowOverlap="1" wp14:anchorId="36F24059" wp14:editId="069B6A1B">
                <wp:simplePos x="0" y="0"/>
                <wp:positionH relativeFrom="margin">
                  <wp:align>center</wp:align>
                </wp:positionH>
                <wp:positionV relativeFrom="paragraph">
                  <wp:posOffset>499110</wp:posOffset>
                </wp:positionV>
                <wp:extent cx="6638925" cy="933855"/>
                <wp:effectExtent l="0" t="0" r="9525" b="0"/>
                <wp:wrapNone/>
                <wp:docPr id="29" name="Text Box 29"/>
                <wp:cNvGraphicFramePr/>
                <a:graphic xmlns:a="http://schemas.openxmlformats.org/drawingml/2006/main">
                  <a:graphicData uri="http://schemas.microsoft.com/office/word/2010/wordprocessingShape">
                    <wps:wsp>
                      <wps:cNvSpPr txBox="1"/>
                      <wps:spPr>
                        <a:xfrm>
                          <a:off x="0" y="0"/>
                          <a:ext cx="6638925" cy="933855"/>
                        </a:xfrm>
                        <a:prstGeom prst="rect">
                          <a:avLst/>
                        </a:prstGeom>
                        <a:solidFill>
                          <a:sysClr val="window" lastClr="FFFFFF"/>
                        </a:solidFill>
                        <a:ln w="6350">
                          <a:noFill/>
                        </a:ln>
                        <a:effectLst/>
                      </wps:spPr>
                      <wps:txbx>
                        <w:txbxContent>
                          <w:p w:rsidR="00567F84" w:rsidRPr="00464716" w:rsidRDefault="00567F84" w:rsidP="00567F84">
                            <w:pPr>
                              <w:jc w:val="both"/>
                              <w:rPr>
                                <w:szCs w:val="24"/>
                              </w:rPr>
                            </w:pPr>
                            <w:r w:rsidRPr="009540D5">
                              <w:rPr>
                                <w:lang w:val="mn-MN"/>
                              </w:rPr>
                              <w:t>Уг уулзалтаар 2015-2016 онд үүрэн телефон холбооны оператор компаниудад хийсэн хяналт шалгалтаар илэрсэн зөрчил дутагдлыг танилцуулж, хэрэглэгчдийн санал хүсэлтийг хүлээн авч шийдвэрлэх, тэднийг мэдээллээр хангах зөрчлийг цаашид давтан гаргахгүй байх талаар зөвлөмж өглөө.</w:t>
                            </w:r>
                          </w:p>
                          <w:p w:rsidR="00567F84" w:rsidRDefault="00567F84" w:rsidP="00567F84">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F24059" id="Text Box 29" o:spid="_x0000_s1028" type="#_x0000_t202" style="position:absolute;margin-left:0;margin-top:39.3pt;width:522.75pt;height:73.55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" fillcolor="window" stroked="f" strokeweight=".5pt">
                <v:textbox>
                  <w:txbxContent>
                    <w:p w:rsidR="00567F84" w:rsidRPr="00464716" w:rsidRDefault="00567F84" w:rsidP="00567F84">
                      <w:pPr>
                        <w:jc w:val="both"/>
                        <w:rPr>
                          <w:szCs w:val="24"/>
                        </w:rPr>
                      </w:pPr>
                      <w:r w:rsidRPr="009540D5">
                        <w:rPr>
                          <w:lang w:val="mn-MN"/>
                        </w:rPr>
                        <w:t>Уг уулзалтаар 2015-2016 онд үүрэн телефон холбооны оператор компаниудад хийсэн хяналт шалгалтаар илэрсэн зөрчил дутагдлыг танилцуулж, хэрэглэгчдийн санал хүсэлтийг хүлээн авч шийдвэрлэх, тэднийг мэдээллээр хангах зөрчлийг цаашид давтан гаргахгүй байх талаар зөвлөмж өглөө.</w:t>
                      </w:r>
                    </w:p>
                    <w:p w:rsidR="00567F84" w:rsidRDefault="00567F84" w:rsidP="00567F84">
                      <w:pPr>
                        <w:jc w:val="both"/>
                      </w:pPr>
                    </w:p>
                  </w:txbxContent>
                </v:textbox>
                <w10:wrap anchorx="margin"/>
              </v:shape>
            </w:pict>
          </mc:Fallback>
        </mc:AlternateContent>
      </w:r>
      <w:r w:rsidRPr="00291820">
        <w:rPr>
          <w:noProof/>
        </w:rPr>
        <mc:AlternateContent>
          <mc:Choice Requires="wps">
            <w:drawing>
              <wp:anchor distT="0" distB="0" distL="114300" distR="114300" simplePos="0" relativeHeight="251666432" behindDoc="0" locked="0" layoutInCell="1" allowOverlap="1" wp14:anchorId="13424422" wp14:editId="703C9A46">
                <wp:simplePos x="0" y="0"/>
                <wp:positionH relativeFrom="column">
                  <wp:posOffset>2817495</wp:posOffset>
                </wp:positionH>
                <wp:positionV relativeFrom="paragraph">
                  <wp:posOffset>4284345</wp:posOffset>
                </wp:positionV>
                <wp:extent cx="2987749" cy="2190307"/>
                <wp:effectExtent l="0" t="0" r="22225" b="19685"/>
                <wp:wrapNone/>
                <wp:docPr id="32" name="Text Box 32"/>
                <wp:cNvGraphicFramePr/>
                <a:graphic xmlns:a="http://schemas.openxmlformats.org/drawingml/2006/main">
                  <a:graphicData uri="http://schemas.microsoft.com/office/word/2010/wordprocessingShape">
                    <wps:wsp>
                      <wps:cNvSpPr txBox="1"/>
                      <wps:spPr>
                        <a:xfrm>
                          <a:off x="0" y="0"/>
                          <a:ext cx="2987749" cy="2190307"/>
                        </a:xfrm>
                        <a:prstGeom prst="rect">
                          <a:avLst/>
                        </a:prstGeom>
                        <a:solidFill>
                          <a:sysClr val="window" lastClr="FFFFFF"/>
                        </a:solidFill>
                        <a:ln w="6350">
                          <a:solidFill>
                            <a:sysClr val="window" lastClr="FFFFFF"/>
                          </a:solidFill>
                        </a:ln>
                        <a:effectLst/>
                      </wps:spPr>
                      <wps:txbx>
                        <w:txbxContent>
                          <w:p w:rsidR="00567F84" w:rsidRPr="004C2BEA" w:rsidRDefault="00567F84" w:rsidP="00567F84">
                            <w:r w:rsidRPr="004C2BEA">
                              <w:rPr>
                                <w:b/>
                                <w:bCs/>
                                <w:i/>
                                <w:iCs/>
                                <w:lang w:val="mn-MN"/>
                              </w:rPr>
                              <w:t>“Дэлхийн антибиотикийн эсрэг мэдээллийн долоо хоног” аян</w:t>
                            </w:r>
                          </w:p>
                          <w:p w:rsidR="00567F84" w:rsidRPr="004C2BEA" w:rsidRDefault="00567F84" w:rsidP="00567F84">
                            <w:r w:rsidRPr="004C2BEA">
                              <w:rPr>
                                <w:lang w:val="mn-MN"/>
                              </w:rPr>
                              <w:tab/>
                              <w:t>Шударга өрсөлдөөн, хэрэглэгчийн төлөө газар 2016 оны 11 дүгээр сарын 14-20-ны өдрүүдэд “Дэлхийн антибиотекийн эсрэг мэдээллийн долоо хоног”- ийн аянг амжилттай зохион байгуулж ажиллалаа. Тус ажлын тайлан, мэдээллийг Олон Улсын Хэрэглэгчийн байгууллагад хүргүүлэв.</w:t>
                            </w:r>
                          </w:p>
                          <w:p w:rsidR="00567F84" w:rsidRDefault="00567F84" w:rsidP="00567F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424422" id="Text Box 32" o:spid="_x0000_s1029" type="#_x0000_t202" style="position:absolute;margin-left:221.85pt;margin-top:337.35pt;width:235.25pt;height:172.4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" fillcolor="window" strokecolor="window" strokeweight=".5pt">
                <v:textbox>
                  <w:txbxContent>
                    <w:p w:rsidR="00567F84" w:rsidRPr="004C2BEA" w:rsidRDefault="00567F84" w:rsidP="00567F84">
                      <w:r w:rsidRPr="004C2BEA">
                        <w:rPr>
                          <w:b/>
                          <w:bCs/>
                          <w:i/>
                          <w:iCs/>
                          <w:lang w:val="mn-MN"/>
                        </w:rPr>
                        <w:t>“Дэлхийн антибиотикийн эсрэг мэдээллийн долоо хоног” аян</w:t>
                      </w:r>
                    </w:p>
                    <w:p w:rsidR="00567F84" w:rsidRPr="004C2BEA" w:rsidRDefault="00567F84" w:rsidP="00567F84">
                      <w:r w:rsidRPr="004C2BEA">
                        <w:rPr>
                          <w:lang w:val="mn-MN"/>
                        </w:rPr>
                        <w:tab/>
                        <w:t>Шударга өрсөлдөөн, хэрэглэгчийн төлөө газар 2016 оны 11 дүгээр сарын 14-20-ны өдрүүдэд “Дэлхийн антибиотекийн эсрэг мэдээллийн долоо хоног”- ийн аянг амжилттай зохион байгуулж ажиллалаа. Тус ажлын тайлан, мэдээллийг Олон Улсын Хэрэглэгчийн байгууллагад хүргүүлэв.</w:t>
                      </w:r>
                    </w:p>
                    <w:p w:rsidR="00567F84" w:rsidRDefault="00567F84" w:rsidP="00567F84"/>
                  </w:txbxContent>
                </v:textbox>
              </v:shape>
            </w:pict>
          </mc:Fallback>
        </mc:AlternateContent>
      </w:r>
      <w:r w:rsidRPr="00291820">
        <w:rPr>
          <w:szCs w:val="24"/>
        </w:rPr>
        <w:br w:type="page"/>
      </w:r>
    </w:p>
    <w:p w:rsidR="00567F84" w:rsidRPr="00291820" w:rsidRDefault="00567F84" w:rsidP="00567F84">
      <w:pPr>
        <w:rPr>
          <w:lang w:val="mn-MN"/>
        </w:rPr>
      </w:pPr>
    </w:p>
    <w:p w:rsidR="00567F84" w:rsidRPr="00291820" w:rsidRDefault="00567F84" w:rsidP="00567F84">
      <w:pPr>
        <w:rPr>
          <w:lang w:val="mn-MN"/>
        </w:rPr>
      </w:pPr>
      <w:r w:rsidRPr="00291820">
        <w:rPr>
          <w:noProof/>
        </w:rPr>
        <w:drawing>
          <wp:anchor distT="0" distB="0" distL="114300" distR="114300" simplePos="0" relativeHeight="251664384" behindDoc="1" locked="0" layoutInCell="1" allowOverlap="1" wp14:anchorId="5FF76C09" wp14:editId="31F871CF">
            <wp:simplePos x="0" y="0"/>
            <wp:positionH relativeFrom="margin">
              <wp:align>left</wp:align>
            </wp:positionH>
            <wp:positionV relativeFrom="paragraph">
              <wp:posOffset>9240</wp:posOffset>
            </wp:positionV>
            <wp:extent cx="3336587" cy="4609355"/>
            <wp:effectExtent l="0" t="0" r="0" b="1270"/>
            <wp:wrapNone/>
            <wp:docPr id="15" name="Content Placeholder 1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pic:cNvPicPr>
                      <a:picLocks noGrp="1"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51657" cy="4630173"/>
                    </a:xfrm>
                    <a:prstGeom prst="rect">
                      <a:avLst/>
                    </a:prstGeom>
                  </pic:spPr>
                </pic:pic>
              </a:graphicData>
            </a:graphic>
            <wp14:sizeRelH relativeFrom="margin">
              <wp14:pctWidth>0</wp14:pctWidth>
            </wp14:sizeRelH>
            <wp14:sizeRelV relativeFrom="margin">
              <wp14:pctHeight>0</wp14:pctHeight>
            </wp14:sizeRelV>
          </wp:anchor>
        </w:drawing>
      </w:r>
    </w:p>
    <w:p w:rsidR="00567F84" w:rsidRPr="00291820" w:rsidRDefault="00567F84" w:rsidP="00567F84">
      <w:pPr>
        <w:rPr>
          <w:lang w:val="mn-MN"/>
        </w:rPr>
      </w:pPr>
      <w:r w:rsidRPr="00291820">
        <w:rPr>
          <w:noProof/>
          <w:szCs w:val="24"/>
        </w:rPr>
        <mc:AlternateContent>
          <mc:Choice Requires="wps">
            <w:drawing>
              <wp:anchor distT="0" distB="0" distL="114300" distR="114300" simplePos="0" relativeHeight="251665408" behindDoc="0" locked="0" layoutInCell="1" allowOverlap="1" wp14:anchorId="2332D231" wp14:editId="6FB659EB">
                <wp:simplePos x="0" y="0"/>
                <wp:positionH relativeFrom="margin">
                  <wp:posOffset>3443118</wp:posOffset>
                </wp:positionH>
                <wp:positionV relativeFrom="paragraph">
                  <wp:posOffset>8255</wp:posOffset>
                </wp:positionV>
                <wp:extent cx="2947481" cy="3287949"/>
                <wp:effectExtent l="0" t="0" r="24765" b="27305"/>
                <wp:wrapNone/>
                <wp:docPr id="33" name="Text Box 33"/>
                <wp:cNvGraphicFramePr/>
                <a:graphic xmlns:a="http://schemas.openxmlformats.org/drawingml/2006/main">
                  <a:graphicData uri="http://schemas.microsoft.com/office/word/2010/wordprocessingShape">
                    <wps:wsp>
                      <wps:cNvSpPr txBox="1"/>
                      <wps:spPr>
                        <a:xfrm>
                          <a:off x="0" y="0"/>
                          <a:ext cx="2947481" cy="3287949"/>
                        </a:xfrm>
                        <a:prstGeom prst="rect">
                          <a:avLst/>
                        </a:prstGeom>
                        <a:solidFill>
                          <a:sysClr val="window" lastClr="FFFFFF"/>
                        </a:solidFill>
                        <a:ln w="6350">
                          <a:solidFill>
                            <a:sysClr val="window" lastClr="FFFFFF"/>
                          </a:solidFill>
                        </a:ln>
                        <a:effectLst/>
                      </wps:spPr>
                      <wps:txbx>
                        <w:txbxContent>
                          <w:p w:rsidR="00567F84" w:rsidRPr="004C2BEA" w:rsidRDefault="00567F84" w:rsidP="00567F84">
                            <w:pPr>
                              <w:jc w:val="both"/>
                            </w:pPr>
                            <w:r w:rsidRPr="004C2BEA">
                              <w:rPr>
                                <w:b/>
                                <w:bCs/>
                                <w:i/>
                                <w:iCs/>
                                <w:lang w:val="mn-MN"/>
                              </w:rPr>
                              <w:t>Өргөдөл гомдлын хуудас</w:t>
                            </w:r>
                          </w:p>
                          <w:p w:rsidR="00567F84" w:rsidRPr="004C2BEA" w:rsidRDefault="00567F84" w:rsidP="00567F84">
                            <w:pPr>
                              <w:jc w:val="both"/>
                            </w:pPr>
                            <w:r w:rsidRPr="004C2BEA">
                              <w:rPr>
                                <w:lang w:val="mn-MN"/>
                              </w:rPr>
                              <w:tab/>
                              <w:t xml:space="preserve">Шударга өрсөлдөөн, хэрэглэгчийн төлөө газраас хэрэглэгчдэд үйлчилж буй нийт аж ахуй эрхлэгчдэд зориулан хэрэглэгчийн зүгээс гаргасан аливаа өргөдөл гомдол, зөрчил маргааныг шийдвэрлэхэд дөхөм болгох зорилгоор “Өргөдөл гомдлын хуудас”-ын загвар гаргаж, Агентлагийн даргын тушаалаар баталж, улсын хэмжээнд хэрэгжүүлж эхлээд байна. </w:t>
                            </w:r>
                          </w:p>
                          <w:p w:rsidR="00567F84" w:rsidRDefault="00567F84" w:rsidP="00567F84">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2D231" id="Text Box 33" o:spid="_x0000_s1030" type="#_x0000_t202" style="position:absolute;margin-left:271.1pt;margin-top:.65pt;width:232.1pt;height:258.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" fillcolor="window" strokecolor="window" strokeweight=".5pt">
                <v:textbox>
                  <w:txbxContent>
                    <w:p w:rsidR="00567F84" w:rsidRPr="004C2BEA" w:rsidRDefault="00567F84" w:rsidP="00567F84">
                      <w:pPr>
                        <w:jc w:val="both"/>
                      </w:pPr>
                      <w:r w:rsidRPr="004C2BEA">
                        <w:rPr>
                          <w:b/>
                          <w:bCs/>
                          <w:i/>
                          <w:iCs/>
                          <w:lang w:val="mn-MN"/>
                        </w:rPr>
                        <w:t>Өргөдөл гомдлын хуудас</w:t>
                      </w:r>
                    </w:p>
                    <w:p w:rsidR="00567F84" w:rsidRPr="004C2BEA" w:rsidRDefault="00567F84" w:rsidP="00567F84">
                      <w:pPr>
                        <w:jc w:val="both"/>
                      </w:pPr>
                      <w:r w:rsidRPr="004C2BEA">
                        <w:rPr>
                          <w:lang w:val="mn-MN"/>
                        </w:rPr>
                        <w:tab/>
                        <w:t xml:space="preserve">Шударга өрсөлдөөн, хэрэглэгчийн төлөө газраас хэрэглэгчдэд үйлчилж буй нийт аж ахуй эрхлэгчдэд зориулан хэрэглэгчийн зүгээс гаргасан аливаа өргөдөл гомдол, зөрчил маргааныг шийдвэрлэхэд дөхөм болгох зорилгоор “Өргөдөл гомдлын хуудас”-ын загвар гаргаж, Агентлагийн даргын тушаалаар баталж, улсын хэмжээнд хэрэгжүүлж эхлээд байна. </w:t>
                      </w:r>
                    </w:p>
                    <w:p w:rsidR="00567F84" w:rsidRDefault="00567F84" w:rsidP="00567F84">
                      <w:pPr>
                        <w:jc w:val="both"/>
                      </w:pPr>
                    </w:p>
                  </w:txbxContent>
                </v:textbox>
                <w10:wrap anchorx="margin"/>
              </v:shape>
            </w:pict>
          </mc:Fallback>
        </mc:AlternateContent>
      </w:r>
    </w:p>
    <w:p w:rsidR="00567F84" w:rsidRPr="00291820" w:rsidRDefault="00567F84" w:rsidP="00567F84">
      <w:pPr>
        <w:rPr>
          <w:lang w:val="mn-MN"/>
        </w:rPr>
      </w:pPr>
    </w:p>
    <w:p w:rsidR="00567F84" w:rsidRPr="00291820" w:rsidRDefault="00567F84" w:rsidP="00567F84">
      <w:pPr>
        <w:rPr>
          <w:lang w:val="mn-MN"/>
        </w:rPr>
      </w:pPr>
    </w:p>
    <w:p w:rsidR="00567F84" w:rsidRPr="00291820" w:rsidRDefault="00567F84" w:rsidP="00567F84">
      <w:pPr>
        <w:jc w:val="both"/>
        <w:rPr>
          <w:lang w:val="mn-MN"/>
        </w:rPr>
      </w:pPr>
    </w:p>
    <w:p w:rsidR="00567F84" w:rsidRPr="00291820" w:rsidRDefault="00567F84" w:rsidP="00567F84">
      <w:pPr>
        <w:jc w:val="both"/>
        <w:rPr>
          <w:lang w:val="mn-MN"/>
        </w:rPr>
      </w:pPr>
    </w:p>
    <w:p w:rsidR="00567F84" w:rsidRPr="00291820" w:rsidRDefault="00567F84" w:rsidP="00567F84">
      <w:pPr>
        <w:jc w:val="both"/>
        <w:rPr>
          <w:lang w:val="mn-MN"/>
        </w:rPr>
      </w:pPr>
    </w:p>
    <w:p w:rsidR="00567F84" w:rsidRPr="00291820" w:rsidRDefault="00567F84" w:rsidP="00567F84">
      <w:r w:rsidRPr="00291820">
        <w:br w:type="page"/>
      </w:r>
    </w:p>
    <w:p w:rsidR="00567F84" w:rsidRPr="00291820" w:rsidRDefault="00567F84" w:rsidP="00567F84">
      <w:pPr>
        <w:jc w:val="both"/>
        <w:sectPr w:rsidR="00567F84" w:rsidRPr="00291820" w:rsidSect="00291820">
          <w:pgSz w:w="11907" w:h="16840" w:code="9"/>
          <w:pgMar w:top="1134" w:right="1134" w:bottom="1134" w:left="1134" w:header="720" w:footer="720" w:gutter="0"/>
          <w:cols w:space="720"/>
          <w:docGrid w:linePitch="360"/>
        </w:sectPr>
      </w:pPr>
      <w:r w:rsidRPr="00291820">
        <w:lastRenderedPageBreak/>
        <w:br w:type="page"/>
      </w:r>
    </w:p>
    <w:tbl>
      <w:tblPr>
        <w:tblpPr w:leftFromText="180" w:rightFromText="180" w:vertAnchor="page" w:horzAnchor="margin" w:tblpY="1747"/>
        <w:tblW w:w="15320" w:type="dxa"/>
        <w:tblCellMar>
          <w:left w:w="0" w:type="dxa"/>
          <w:right w:w="0" w:type="dxa"/>
        </w:tblCellMar>
        <w:tblLook w:val="0600" w:firstRow="0" w:lastRow="0" w:firstColumn="0" w:lastColumn="0" w:noHBand="1" w:noVBand="1"/>
      </w:tblPr>
      <w:tblGrid>
        <w:gridCol w:w="539"/>
        <w:gridCol w:w="3374"/>
        <w:gridCol w:w="779"/>
        <w:gridCol w:w="779"/>
        <w:gridCol w:w="799"/>
        <w:gridCol w:w="799"/>
        <w:gridCol w:w="819"/>
        <w:gridCol w:w="839"/>
        <w:gridCol w:w="819"/>
        <w:gridCol w:w="799"/>
        <w:gridCol w:w="979"/>
        <w:gridCol w:w="1079"/>
        <w:gridCol w:w="939"/>
        <w:gridCol w:w="939"/>
        <w:gridCol w:w="1039"/>
      </w:tblGrid>
      <w:tr w:rsidR="00567F84" w:rsidRPr="00291820" w:rsidTr="00B53292">
        <w:trPr>
          <w:trHeight w:val="618"/>
        </w:trPr>
        <w:tc>
          <w:tcPr>
            <w:tcW w:w="5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lastRenderedPageBreak/>
              <w:t>№</w:t>
            </w:r>
          </w:p>
        </w:tc>
        <w:tc>
          <w:tcPr>
            <w:tcW w:w="3374"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b/>
                <w:bCs/>
                <w:color w:val="000000"/>
                <w:kern w:val="24"/>
                <w:sz w:val="22"/>
                <w:lang w:val="mn-MN"/>
              </w:rPr>
              <w:t xml:space="preserve">ҮНДСЭН ҮЗҮҮЛЭЛТҮҮД </w:t>
            </w:r>
            <w:r w:rsidRPr="00291820">
              <w:rPr>
                <w:rFonts w:asciiTheme="minorHAnsi" w:eastAsia="MS PGothic" w:hAnsi="Calibri" w:cs="Calibri"/>
                <w:b/>
                <w:bCs/>
                <w:color w:val="000000"/>
                <w:kern w:val="24"/>
                <w:sz w:val="22"/>
              </w:rPr>
              <w:t> </w:t>
            </w:r>
          </w:p>
        </w:tc>
        <w:tc>
          <w:tcPr>
            <w:tcW w:w="77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b/>
                <w:bCs/>
                <w:color w:val="000000"/>
                <w:kern w:val="24"/>
                <w:sz w:val="22"/>
              </w:rPr>
              <w:t>2005</w:t>
            </w:r>
          </w:p>
        </w:tc>
        <w:tc>
          <w:tcPr>
            <w:tcW w:w="77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b/>
                <w:bCs/>
                <w:color w:val="000000"/>
                <w:kern w:val="24"/>
                <w:sz w:val="22"/>
              </w:rPr>
              <w:t>2006</w:t>
            </w:r>
          </w:p>
        </w:tc>
        <w:tc>
          <w:tcPr>
            <w:tcW w:w="79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b/>
                <w:bCs/>
                <w:color w:val="000000"/>
                <w:kern w:val="24"/>
                <w:sz w:val="22"/>
              </w:rPr>
              <w:t>2007</w:t>
            </w:r>
          </w:p>
        </w:tc>
        <w:tc>
          <w:tcPr>
            <w:tcW w:w="79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b/>
                <w:bCs/>
                <w:color w:val="000000"/>
                <w:kern w:val="24"/>
                <w:sz w:val="22"/>
              </w:rPr>
              <w:t>2008</w:t>
            </w:r>
          </w:p>
        </w:tc>
        <w:tc>
          <w:tcPr>
            <w:tcW w:w="81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b/>
                <w:bCs/>
                <w:color w:val="000000"/>
                <w:kern w:val="24"/>
                <w:sz w:val="22"/>
              </w:rPr>
              <w:t>2009</w:t>
            </w:r>
          </w:p>
        </w:tc>
        <w:tc>
          <w:tcPr>
            <w:tcW w:w="8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b/>
                <w:bCs/>
                <w:color w:val="000000"/>
                <w:kern w:val="24"/>
                <w:sz w:val="22"/>
              </w:rPr>
              <w:t>2010</w:t>
            </w:r>
          </w:p>
        </w:tc>
        <w:tc>
          <w:tcPr>
            <w:tcW w:w="81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b/>
                <w:bCs/>
                <w:color w:val="000000"/>
                <w:kern w:val="24"/>
                <w:sz w:val="22"/>
              </w:rPr>
              <w:t>2011</w:t>
            </w:r>
          </w:p>
        </w:tc>
        <w:tc>
          <w:tcPr>
            <w:tcW w:w="79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b/>
                <w:bCs/>
                <w:color w:val="000000"/>
                <w:kern w:val="24"/>
                <w:sz w:val="22"/>
              </w:rPr>
              <w:t>2012</w:t>
            </w:r>
          </w:p>
        </w:tc>
        <w:tc>
          <w:tcPr>
            <w:tcW w:w="97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b/>
                <w:bCs/>
                <w:color w:val="000000"/>
                <w:kern w:val="24"/>
                <w:sz w:val="22"/>
              </w:rPr>
              <w:t>2013</w:t>
            </w:r>
          </w:p>
        </w:tc>
        <w:tc>
          <w:tcPr>
            <w:tcW w:w="107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b/>
                <w:bCs/>
                <w:color w:val="000000"/>
                <w:kern w:val="24"/>
                <w:sz w:val="22"/>
              </w:rPr>
              <w:t>2014</w:t>
            </w:r>
          </w:p>
        </w:tc>
        <w:tc>
          <w:tcPr>
            <w:tcW w:w="9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b/>
                <w:bCs/>
                <w:color w:val="000000"/>
                <w:kern w:val="24"/>
                <w:sz w:val="22"/>
              </w:rPr>
              <w:t>2015</w:t>
            </w:r>
          </w:p>
        </w:tc>
        <w:tc>
          <w:tcPr>
            <w:tcW w:w="9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b/>
                <w:bCs/>
                <w:color w:val="000000"/>
                <w:kern w:val="24"/>
                <w:sz w:val="22"/>
                <w:lang w:val="mn-MN"/>
              </w:rPr>
              <w:t>2016</w:t>
            </w:r>
          </w:p>
        </w:tc>
        <w:tc>
          <w:tcPr>
            <w:tcW w:w="10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b/>
                <w:bCs/>
                <w:color w:val="000000"/>
                <w:kern w:val="24"/>
                <w:sz w:val="22"/>
                <w:lang w:val="ru-RU"/>
              </w:rPr>
              <w:t>Өссөн дүнгээр</w:t>
            </w:r>
          </w:p>
        </w:tc>
      </w:tr>
      <w:tr w:rsidR="00567F84" w:rsidRPr="00291820" w:rsidTr="00B53292">
        <w:trPr>
          <w:trHeight w:val="618"/>
        </w:trPr>
        <w:tc>
          <w:tcPr>
            <w:tcW w:w="5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1</w:t>
            </w:r>
          </w:p>
        </w:tc>
        <w:tc>
          <w:tcPr>
            <w:tcW w:w="3374"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textAlignment w:val="center"/>
              <w:rPr>
                <w:rFonts w:eastAsia="Times New Roman" w:cs="Arial"/>
                <w:sz w:val="36"/>
                <w:szCs w:val="36"/>
              </w:rPr>
            </w:pPr>
            <w:r w:rsidRPr="00291820">
              <w:rPr>
                <w:rFonts w:asciiTheme="minorHAnsi" w:eastAsia="MS PGothic" w:hAnsi="Calibri" w:cs="Calibri"/>
                <w:b/>
                <w:bCs/>
                <w:color w:val="000000"/>
                <w:kern w:val="24"/>
                <w:sz w:val="22"/>
                <w:lang w:val="ru-RU"/>
              </w:rPr>
              <w:t>Хүлээн авч шийдвэрлэсэн өргөдөл, гомдол</w:t>
            </w:r>
          </w:p>
        </w:tc>
        <w:tc>
          <w:tcPr>
            <w:tcW w:w="77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2</w:t>
            </w:r>
          </w:p>
        </w:tc>
        <w:tc>
          <w:tcPr>
            <w:tcW w:w="77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16</w:t>
            </w:r>
          </w:p>
        </w:tc>
        <w:tc>
          <w:tcPr>
            <w:tcW w:w="79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18</w:t>
            </w:r>
          </w:p>
        </w:tc>
        <w:tc>
          <w:tcPr>
            <w:tcW w:w="79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25</w:t>
            </w:r>
          </w:p>
        </w:tc>
        <w:tc>
          <w:tcPr>
            <w:tcW w:w="81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23</w:t>
            </w:r>
          </w:p>
        </w:tc>
        <w:tc>
          <w:tcPr>
            <w:tcW w:w="8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223</w:t>
            </w:r>
          </w:p>
        </w:tc>
        <w:tc>
          <w:tcPr>
            <w:tcW w:w="81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550</w:t>
            </w:r>
          </w:p>
        </w:tc>
        <w:tc>
          <w:tcPr>
            <w:tcW w:w="79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871</w:t>
            </w:r>
          </w:p>
        </w:tc>
        <w:tc>
          <w:tcPr>
            <w:tcW w:w="97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4221</w:t>
            </w:r>
          </w:p>
        </w:tc>
        <w:tc>
          <w:tcPr>
            <w:tcW w:w="107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2566</w:t>
            </w:r>
          </w:p>
        </w:tc>
        <w:tc>
          <w:tcPr>
            <w:tcW w:w="9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2692</w:t>
            </w:r>
          </w:p>
        </w:tc>
        <w:tc>
          <w:tcPr>
            <w:tcW w:w="9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lang w:val="mn-MN"/>
              </w:rPr>
              <w:t>1978</w:t>
            </w:r>
          </w:p>
        </w:tc>
        <w:tc>
          <w:tcPr>
            <w:tcW w:w="10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b/>
                <w:bCs/>
                <w:color w:val="000000"/>
                <w:kern w:val="24"/>
                <w:sz w:val="22"/>
                <w:lang w:val="mn-MN"/>
              </w:rPr>
              <w:t>13185</w:t>
            </w:r>
          </w:p>
        </w:tc>
      </w:tr>
      <w:tr w:rsidR="00567F84" w:rsidRPr="00291820" w:rsidTr="00B53292">
        <w:trPr>
          <w:trHeight w:val="415"/>
        </w:trPr>
        <w:tc>
          <w:tcPr>
            <w:tcW w:w="5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2</w:t>
            </w:r>
          </w:p>
        </w:tc>
        <w:tc>
          <w:tcPr>
            <w:tcW w:w="3374"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textAlignment w:val="center"/>
              <w:rPr>
                <w:rFonts w:eastAsia="Times New Roman" w:cs="Arial"/>
                <w:sz w:val="36"/>
                <w:szCs w:val="36"/>
              </w:rPr>
            </w:pPr>
            <w:r w:rsidRPr="00291820">
              <w:rPr>
                <w:rFonts w:asciiTheme="minorHAnsi" w:eastAsia="MS PGothic" w:hAnsi="Calibri" w:cs="Calibri"/>
                <w:b/>
                <w:bCs/>
                <w:color w:val="000000"/>
                <w:kern w:val="24"/>
                <w:sz w:val="22"/>
                <w:lang w:val="ru-RU"/>
              </w:rPr>
              <w:t xml:space="preserve"> </w:t>
            </w:r>
            <w:r w:rsidRPr="00291820">
              <w:rPr>
                <w:rFonts w:asciiTheme="minorHAnsi" w:eastAsia="MS PGothic" w:hAnsi="Calibri" w:cs="Calibri"/>
                <w:b/>
                <w:bCs/>
                <w:color w:val="000000"/>
                <w:kern w:val="24"/>
                <w:sz w:val="22"/>
                <w:lang w:val="mn-MN"/>
              </w:rPr>
              <w:t>Х</w:t>
            </w:r>
            <w:r w:rsidRPr="00291820">
              <w:rPr>
                <w:rFonts w:asciiTheme="minorHAnsi" w:eastAsia="MS PGothic" w:hAnsi="Calibri" w:cs="Calibri"/>
                <w:b/>
                <w:bCs/>
                <w:color w:val="000000"/>
                <w:kern w:val="24"/>
                <w:sz w:val="22"/>
                <w:lang w:val="ru-RU"/>
              </w:rPr>
              <w:t>яналт шалгалтын ажил</w:t>
            </w:r>
          </w:p>
        </w:tc>
        <w:tc>
          <w:tcPr>
            <w:tcW w:w="77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2</w:t>
            </w:r>
          </w:p>
        </w:tc>
        <w:tc>
          <w:tcPr>
            <w:tcW w:w="77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16</w:t>
            </w:r>
          </w:p>
        </w:tc>
        <w:tc>
          <w:tcPr>
            <w:tcW w:w="79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18</w:t>
            </w:r>
          </w:p>
        </w:tc>
        <w:tc>
          <w:tcPr>
            <w:tcW w:w="79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25</w:t>
            </w:r>
          </w:p>
        </w:tc>
        <w:tc>
          <w:tcPr>
            <w:tcW w:w="81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23</w:t>
            </w:r>
          </w:p>
        </w:tc>
        <w:tc>
          <w:tcPr>
            <w:tcW w:w="8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211</w:t>
            </w:r>
          </w:p>
        </w:tc>
        <w:tc>
          <w:tcPr>
            <w:tcW w:w="81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550</w:t>
            </w:r>
          </w:p>
        </w:tc>
        <w:tc>
          <w:tcPr>
            <w:tcW w:w="79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402</w:t>
            </w:r>
          </w:p>
        </w:tc>
        <w:tc>
          <w:tcPr>
            <w:tcW w:w="97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761</w:t>
            </w:r>
          </w:p>
        </w:tc>
        <w:tc>
          <w:tcPr>
            <w:tcW w:w="107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1240</w:t>
            </w:r>
          </w:p>
        </w:tc>
        <w:tc>
          <w:tcPr>
            <w:tcW w:w="9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946</w:t>
            </w:r>
          </w:p>
        </w:tc>
        <w:tc>
          <w:tcPr>
            <w:tcW w:w="9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lang w:val="mn-MN"/>
              </w:rPr>
              <w:t>108</w:t>
            </w:r>
          </w:p>
        </w:tc>
        <w:tc>
          <w:tcPr>
            <w:tcW w:w="10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b/>
                <w:bCs/>
                <w:color w:val="000000"/>
                <w:kern w:val="24"/>
                <w:sz w:val="22"/>
                <w:lang w:val="mn-MN"/>
              </w:rPr>
              <w:t>4302</w:t>
            </w:r>
          </w:p>
        </w:tc>
      </w:tr>
      <w:tr w:rsidR="00567F84" w:rsidRPr="00291820" w:rsidTr="00B53292">
        <w:trPr>
          <w:trHeight w:val="415"/>
        </w:trPr>
        <w:tc>
          <w:tcPr>
            <w:tcW w:w="5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2.1</w:t>
            </w:r>
          </w:p>
        </w:tc>
        <w:tc>
          <w:tcPr>
            <w:tcW w:w="3374"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bottom"/>
            <w:hideMark/>
          </w:tcPr>
          <w:p w:rsidR="00567F84" w:rsidRPr="00291820" w:rsidRDefault="00567F84" w:rsidP="00B53292">
            <w:pPr>
              <w:textAlignment w:val="bottom"/>
              <w:rPr>
                <w:rFonts w:eastAsia="Times New Roman" w:cs="Arial"/>
                <w:sz w:val="36"/>
                <w:szCs w:val="36"/>
              </w:rPr>
            </w:pPr>
            <w:r w:rsidRPr="00291820">
              <w:rPr>
                <w:rFonts w:asciiTheme="minorHAnsi" w:eastAsia="MS PGothic" w:hAnsi="Calibri" w:cs="Calibri"/>
                <w:b/>
                <w:bCs/>
                <w:color w:val="000000"/>
                <w:kern w:val="24"/>
                <w:sz w:val="22"/>
                <w:lang w:val="ru-RU"/>
              </w:rPr>
              <w:t xml:space="preserve"> Хэрэглэгчийн эрхийн</w:t>
            </w:r>
          </w:p>
          <w:p w:rsidR="00567F84" w:rsidRPr="00291820" w:rsidRDefault="00567F84" w:rsidP="00B53292">
            <w:pPr>
              <w:textAlignment w:val="bottom"/>
              <w:rPr>
                <w:rFonts w:eastAsia="Times New Roman" w:cs="Arial"/>
                <w:sz w:val="36"/>
                <w:szCs w:val="36"/>
              </w:rPr>
            </w:pPr>
            <w:r w:rsidRPr="00291820">
              <w:rPr>
                <w:rFonts w:asciiTheme="minorHAnsi" w:eastAsia="MS PGothic" w:hAnsi="Calibri" w:cs="Calibri"/>
                <w:b/>
                <w:bCs/>
                <w:color w:val="000000"/>
                <w:kern w:val="24"/>
                <w:sz w:val="22"/>
                <w:lang w:val="ru-RU"/>
              </w:rPr>
              <w:t xml:space="preserve">   асуудлаар</w:t>
            </w:r>
          </w:p>
        </w:tc>
        <w:tc>
          <w:tcPr>
            <w:tcW w:w="77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0</w:t>
            </w:r>
          </w:p>
        </w:tc>
        <w:tc>
          <w:tcPr>
            <w:tcW w:w="77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0</w:t>
            </w:r>
          </w:p>
        </w:tc>
        <w:tc>
          <w:tcPr>
            <w:tcW w:w="79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0</w:t>
            </w:r>
          </w:p>
        </w:tc>
        <w:tc>
          <w:tcPr>
            <w:tcW w:w="79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0</w:t>
            </w:r>
          </w:p>
        </w:tc>
        <w:tc>
          <w:tcPr>
            <w:tcW w:w="81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9</w:t>
            </w:r>
          </w:p>
        </w:tc>
        <w:tc>
          <w:tcPr>
            <w:tcW w:w="8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91</w:t>
            </w:r>
          </w:p>
        </w:tc>
        <w:tc>
          <w:tcPr>
            <w:tcW w:w="81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310</w:t>
            </w:r>
          </w:p>
        </w:tc>
        <w:tc>
          <w:tcPr>
            <w:tcW w:w="79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178</w:t>
            </w:r>
          </w:p>
        </w:tc>
        <w:tc>
          <w:tcPr>
            <w:tcW w:w="97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341</w:t>
            </w:r>
          </w:p>
        </w:tc>
        <w:tc>
          <w:tcPr>
            <w:tcW w:w="107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927</w:t>
            </w:r>
          </w:p>
        </w:tc>
        <w:tc>
          <w:tcPr>
            <w:tcW w:w="9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798</w:t>
            </w:r>
          </w:p>
        </w:tc>
        <w:tc>
          <w:tcPr>
            <w:tcW w:w="9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lang w:val="mn-MN"/>
              </w:rPr>
              <w:t>28</w:t>
            </w:r>
          </w:p>
        </w:tc>
        <w:tc>
          <w:tcPr>
            <w:tcW w:w="10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b/>
                <w:bCs/>
                <w:color w:val="000000"/>
                <w:kern w:val="24"/>
                <w:sz w:val="22"/>
              </w:rPr>
              <w:t>26</w:t>
            </w:r>
            <w:r w:rsidRPr="00291820">
              <w:rPr>
                <w:rFonts w:asciiTheme="minorHAnsi" w:eastAsia="MS PGothic" w:hAnsi="Calibri" w:cs="Calibri"/>
                <w:b/>
                <w:bCs/>
                <w:color w:val="000000"/>
                <w:kern w:val="24"/>
                <w:sz w:val="22"/>
                <w:lang w:val="mn-MN"/>
              </w:rPr>
              <w:t>82</w:t>
            </w:r>
          </w:p>
        </w:tc>
      </w:tr>
      <w:tr w:rsidR="00567F84" w:rsidRPr="00291820" w:rsidTr="00B53292">
        <w:trPr>
          <w:trHeight w:val="415"/>
        </w:trPr>
        <w:tc>
          <w:tcPr>
            <w:tcW w:w="5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2.2</w:t>
            </w:r>
          </w:p>
        </w:tc>
        <w:tc>
          <w:tcPr>
            <w:tcW w:w="3374"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bottom"/>
            <w:hideMark/>
          </w:tcPr>
          <w:p w:rsidR="00567F84" w:rsidRPr="00291820" w:rsidRDefault="00567F84" w:rsidP="00B53292">
            <w:pPr>
              <w:textAlignment w:val="bottom"/>
              <w:rPr>
                <w:rFonts w:eastAsia="Times New Roman" w:cs="Arial"/>
                <w:sz w:val="36"/>
                <w:szCs w:val="36"/>
              </w:rPr>
            </w:pPr>
            <w:r w:rsidRPr="00291820">
              <w:rPr>
                <w:rFonts w:asciiTheme="minorHAnsi" w:eastAsia="MS PGothic" w:hAnsi="Calibri" w:cs="Calibri"/>
                <w:b/>
                <w:bCs/>
                <w:color w:val="000000"/>
                <w:kern w:val="24"/>
                <w:sz w:val="22"/>
              </w:rPr>
              <w:t xml:space="preserve">   Өрсөлдөөний асуудлаар</w:t>
            </w:r>
          </w:p>
        </w:tc>
        <w:tc>
          <w:tcPr>
            <w:tcW w:w="77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2</w:t>
            </w:r>
          </w:p>
        </w:tc>
        <w:tc>
          <w:tcPr>
            <w:tcW w:w="77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16</w:t>
            </w:r>
          </w:p>
        </w:tc>
        <w:tc>
          <w:tcPr>
            <w:tcW w:w="79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18</w:t>
            </w:r>
          </w:p>
        </w:tc>
        <w:tc>
          <w:tcPr>
            <w:tcW w:w="79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25</w:t>
            </w:r>
          </w:p>
        </w:tc>
        <w:tc>
          <w:tcPr>
            <w:tcW w:w="81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14</w:t>
            </w:r>
          </w:p>
        </w:tc>
        <w:tc>
          <w:tcPr>
            <w:tcW w:w="8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40</w:t>
            </w:r>
          </w:p>
        </w:tc>
        <w:tc>
          <w:tcPr>
            <w:tcW w:w="81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64</w:t>
            </w:r>
          </w:p>
        </w:tc>
        <w:tc>
          <w:tcPr>
            <w:tcW w:w="79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72</w:t>
            </w:r>
          </w:p>
        </w:tc>
        <w:tc>
          <w:tcPr>
            <w:tcW w:w="97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285</w:t>
            </w:r>
          </w:p>
        </w:tc>
        <w:tc>
          <w:tcPr>
            <w:tcW w:w="107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94</w:t>
            </w:r>
          </w:p>
        </w:tc>
        <w:tc>
          <w:tcPr>
            <w:tcW w:w="9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72</w:t>
            </w:r>
          </w:p>
        </w:tc>
        <w:tc>
          <w:tcPr>
            <w:tcW w:w="9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lang w:val="mn-MN"/>
              </w:rPr>
              <w:t>74</w:t>
            </w:r>
          </w:p>
        </w:tc>
        <w:tc>
          <w:tcPr>
            <w:tcW w:w="10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b/>
                <w:bCs/>
                <w:color w:val="000000"/>
                <w:kern w:val="24"/>
                <w:sz w:val="22"/>
              </w:rPr>
              <w:t>7</w:t>
            </w:r>
            <w:r w:rsidRPr="00291820">
              <w:rPr>
                <w:rFonts w:asciiTheme="minorHAnsi" w:eastAsia="MS PGothic" w:hAnsi="Calibri" w:cs="Calibri"/>
                <w:b/>
                <w:bCs/>
                <w:color w:val="000000"/>
                <w:kern w:val="24"/>
                <w:sz w:val="22"/>
                <w:lang w:val="mn-MN"/>
              </w:rPr>
              <w:t>76</w:t>
            </w:r>
          </w:p>
        </w:tc>
      </w:tr>
      <w:tr w:rsidR="00567F84" w:rsidRPr="00291820" w:rsidTr="00B53292">
        <w:trPr>
          <w:trHeight w:val="618"/>
        </w:trPr>
        <w:tc>
          <w:tcPr>
            <w:tcW w:w="5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2.3</w:t>
            </w:r>
          </w:p>
        </w:tc>
        <w:tc>
          <w:tcPr>
            <w:tcW w:w="3374"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bottom"/>
            <w:hideMark/>
          </w:tcPr>
          <w:p w:rsidR="00567F84" w:rsidRPr="00291820" w:rsidRDefault="00567F84" w:rsidP="00B53292">
            <w:pPr>
              <w:textAlignment w:val="bottom"/>
              <w:rPr>
                <w:rFonts w:eastAsia="Times New Roman" w:cs="Arial"/>
                <w:sz w:val="36"/>
                <w:szCs w:val="36"/>
              </w:rPr>
            </w:pPr>
            <w:r w:rsidRPr="00291820">
              <w:rPr>
                <w:rFonts w:asciiTheme="minorHAnsi" w:eastAsia="MS PGothic" w:hAnsi="Calibri" w:cs="Calibri"/>
                <w:b/>
                <w:bCs/>
                <w:color w:val="000000"/>
                <w:kern w:val="24"/>
                <w:sz w:val="22"/>
                <w:lang w:val="ru-RU"/>
              </w:rPr>
              <w:t xml:space="preserve"> Хууль бус зар  сурталчилгаа </w:t>
            </w:r>
          </w:p>
          <w:p w:rsidR="00567F84" w:rsidRPr="00291820" w:rsidRDefault="00567F84" w:rsidP="00B53292">
            <w:pPr>
              <w:textAlignment w:val="bottom"/>
              <w:rPr>
                <w:rFonts w:eastAsia="Times New Roman" w:cs="Arial"/>
                <w:sz w:val="36"/>
                <w:szCs w:val="36"/>
              </w:rPr>
            </w:pPr>
            <w:r w:rsidRPr="00291820">
              <w:rPr>
                <w:rFonts w:asciiTheme="minorHAnsi" w:eastAsia="MS PGothic" w:hAnsi="Calibri" w:cs="Calibri"/>
                <w:b/>
                <w:bCs/>
                <w:color w:val="000000"/>
                <w:kern w:val="24"/>
                <w:sz w:val="22"/>
                <w:lang w:val="ru-RU"/>
              </w:rPr>
              <w:t xml:space="preserve"> </w:t>
            </w:r>
          </w:p>
        </w:tc>
        <w:tc>
          <w:tcPr>
            <w:tcW w:w="77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0</w:t>
            </w:r>
          </w:p>
        </w:tc>
        <w:tc>
          <w:tcPr>
            <w:tcW w:w="77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0</w:t>
            </w:r>
          </w:p>
        </w:tc>
        <w:tc>
          <w:tcPr>
            <w:tcW w:w="79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0</w:t>
            </w:r>
          </w:p>
        </w:tc>
        <w:tc>
          <w:tcPr>
            <w:tcW w:w="79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0</w:t>
            </w:r>
          </w:p>
        </w:tc>
        <w:tc>
          <w:tcPr>
            <w:tcW w:w="81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0</w:t>
            </w:r>
          </w:p>
        </w:tc>
        <w:tc>
          <w:tcPr>
            <w:tcW w:w="8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49</w:t>
            </w:r>
          </w:p>
        </w:tc>
        <w:tc>
          <w:tcPr>
            <w:tcW w:w="81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18</w:t>
            </w:r>
          </w:p>
        </w:tc>
        <w:tc>
          <w:tcPr>
            <w:tcW w:w="79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30</w:t>
            </w:r>
          </w:p>
        </w:tc>
        <w:tc>
          <w:tcPr>
            <w:tcW w:w="97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112</w:t>
            </w:r>
          </w:p>
        </w:tc>
        <w:tc>
          <w:tcPr>
            <w:tcW w:w="107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125</w:t>
            </w:r>
          </w:p>
        </w:tc>
        <w:tc>
          <w:tcPr>
            <w:tcW w:w="9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20</w:t>
            </w:r>
          </w:p>
        </w:tc>
        <w:tc>
          <w:tcPr>
            <w:tcW w:w="9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lang w:val="mn-MN"/>
              </w:rPr>
              <w:t>6</w:t>
            </w:r>
          </w:p>
        </w:tc>
        <w:tc>
          <w:tcPr>
            <w:tcW w:w="10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b/>
                <w:bCs/>
                <w:color w:val="000000"/>
                <w:kern w:val="24"/>
                <w:sz w:val="22"/>
              </w:rPr>
              <w:t>3</w:t>
            </w:r>
            <w:r w:rsidRPr="00291820">
              <w:rPr>
                <w:rFonts w:asciiTheme="minorHAnsi" w:eastAsia="MS PGothic" w:hAnsi="Calibri" w:cs="Calibri"/>
                <w:b/>
                <w:bCs/>
                <w:color w:val="000000"/>
                <w:kern w:val="24"/>
                <w:sz w:val="22"/>
                <w:lang w:val="mn-MN"/>
              </w:rPr>
              <w:t>60</w:t>
            </w:r>
          </w:p>
        </w:tc>
      </w:tr>
      <w:tr w:rsidR="00567F84" w:rsidRPr="00291820" w:rsidTr="00B53292">
        <w:trPr>
          <w:trHeight w:val="269"/>
        </w:trPr>
        <w:tc>
          <w:tcPr>
            <w:tcW w:w="5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2.4</w:t>
            </w:r>
          </w:p>
        </w:tc>
        <w:tc>
          <w:tcPr>
            <w:tcW w:w="3374"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bottom"/>
            <w:hideMark/>
          </w:tcPr>
          <w:p w:rsidR="00567F84" w:rsidRPr="00291820" w:rsidRDefault="00567F84" w:rsidP="00B53292">
            <w:pPr>
              <w:textAlignment w:val="bottom"/>
              <w:rPr>
                <w:rFonts w:eastAsia="Times New Roman" w:cs="Arial"/>
                <w:sz w:val="36"/>
                <w:szCs w:val="36"/>
              </w:rPr>
            </w:pPr>
            <w:r w:rsidRPr="00291820">
              <w:rPr>
                <w:rFonts w:asciiTheme="minorHAnsi" w:eastAsia="MS PGothic" w:hAnsi="Calibri" w:cs="Calibri"/>
                <w:b/>
                <w:bCs/>
                <w:color w:val="000000"/>
                <w:kern w:val="24"/>
                <w:sz w:val="22"/>
              </w:rPr>
              <w:t xml:space="preserve">   ТБОНӨХБАҮХА</w:t>
            </w:r>
          </w:p>
        </w:tc>
        <w:tc>
          <w:tcPr>
            <w:tcW w:w="77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0</w:t>
            </w:r>
          </w:p>
        </w:tc>
        <w:tc>
          <w:tcPr>
            <w:tcW w:w="77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0</w:t>
            </w:r>
          </w:p>
        </w:tc>
        <w:tc>
          <w:tcPr>
            <w:tcW w:w="79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0</w:t>
            </w:r>
          </w:p>
        </w:tc>
        <w:tc>
          <w:tcPr>
            <w:tcW w:w="79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0</w:t>
            </w:r>
          </w:p>
        </w:tc>
        <w:tc>
          <w:tcPr>
            <w:tcW w:w="81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0</w:t>
            </w:r>
          </w:p>
        </w:tc>
        <w:tc>
          <w:tcPr>
            <w:tcW w:w="8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31</w:t>
            </w:r>
          </w:p>
        </w:tc>
        <w:tc>
          <w:tcPr>
            <w:tcW w:w="81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158</w:t>
            </w:r>
          </w:p>
        </w:tc>
        <w:tc>
          <w:tcPr>
            <w:tcW w:w="79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122</w:t>
            </w:r>
          </w:p>
        </w:tc>
        <w:tc>
          <w:tcPr>
            <w:tcW w:w="97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23</w:t>
            </w:r>
          </w:p>
        </w:tc>
        <w:tc>
          <w:tcPr>
            <w:tcW w:w="107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94</w:t>
            </w:r>
          </w:p>
        </w:tc>
        <w:tc>
          <w:tcPr>
            <w:tcW w:w="9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56</w:t>
            </w:r>
          </w:p>
        </w:tc>
        <w:tc>
          <w:tcPr>
            <w:tcW w:w="9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lang w:val="mn-MN"/>
              </w:rPr>
              <w:t>86</w:t>
            </w:r>
          </w:p>
        </w:tc>
        <w:tc>
          <w:tcPr>
            <w:tcW w:w="10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b/>
                <w:bCs/>
                <w:color w:val="000000"/>
                <w:kern w:val="24"/>
                <w:sz w:val="22"/>
                <w:lang w:val="mn-MN"/>
              </w:rPr>
              <w:t>570</w:t>
            </w:r>
          </w:p>
        </w:tc>
      </w:tr>
      <w:tr w:rsidR="00567F84" w:rsidRPr="00291820" w:rsidTr="00B53292">
        <w:trPr>
          <w:trHeight w:val="618"/>
        </w:trPr>
        <w:tc>
          <w:tcPr>
            <w:tcW w:w="5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3</w:t>
            </w:r>
          </w:p>
        </w:tc>
        <w:tc>
          <w:tcPr>
            <w:tcW w:w="3374"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textAlignment w:val="center"/>
              <w:rPr>
                <w:rFonts w:eastAsia="Times New Roman" w:cs="Arial"/>
                <w:sz w:val="36"/>
                <w:szCs w:val="36"/>
              </w:rPr>
            </w:pPr>
            <w:r w:rsidRPr="00291820">
              <w:rPr>
                <w:rFonts w:asciiTheme="minorHAnsi" w:eastAsia="MS PGothic" w:hAnsi="Calibri" w:cs="Calibri"/>
                <w:b/>
                <w:bCs/>
                <w:color w:val="000000"/>
                <w:kern w:val="24"/>
                <w:sz w:val="22"/>
                <w:lang w:val="ru-RU"/>
              </w:rPr>
              <w:t>Хяналт шалгалтад хамрагдсан аж ахуй эрхлэгч</w:t>
            </w:r>
          </w:p>
        </w:tc>
        <w:tc>
          <w:tcPr>
            <w:tcW w:w="77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11</w:t>
            </w:r>
          </w:p>
        </w:tc>
        <w:tc>
          <w:tcPr>
            <w:tcW w:w="77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180</w:t>
            </w:r>
          </w:p>
        </w:tc>
        <w:tc>
          <w:tcPr>
            <w:tcW w:w="79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97</w:t>
            </w:r>
          </w:p>
        </w:tc>
        <w:tc>
          <w:tcPr>
            <w:tcW w:w="79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61</w:t>
            </w:r>
          </w:p>
        </w:tc>
        <w:tc>
          <w:tcPr>
            <w:tcW w:w="81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116</w:t>
            </w:r>
          </w:p>
        </w:tc>
        <w:tc>
          <w:tcPr>
            <w:tcW w:w="8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222</w:t>
            </w:r>
          </w:p>
        </w:tc>
        <w:tc>
          <w:tcPr>
            <w:tcW w:w="81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706</w:t>
            </w:r>
          </w:p>
        </w:tc>
        <w:tc>
          <w:tcPr>
            <w:tcW w:w="79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942</w:t>
            </w:r>
          </w:p>
        </w:tc>
        <w:tc>
          <w:tcPr>
            <w:tcW w:w="97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1013</w:t>
            </w:r>
          </w:p>
        </w:tc>
        <w:tc>
          <w:tcPr>
            <w:tcW w:w="107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2115</w:t>
            </w:r>
          </w:p>
        </w:tc>
        <w:tc>
          <w:tcPr>
            <w:tcW w:w="9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1233</w:t>
            </w:r>
          </w:p>
        </w:tc>
        <w:tc>
          <w:tcPr>
            <w:tcW w:w="9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lang w:val="mn-MN"/>
              </w:rPr>
              <w:t>340</w:t>
            </w:r>
          </w:p>
        </w:tc>
        <w:tc>
          <w:tcPr>
            <w:tcW w:w="10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b/>
                <w:bCs/>
                <w:color w:val="000000"/>
                <w:kern w:val="24"/>
                <w:sz w:val="22"/>
                <w:lang w:val="mn-MN"/>
              </w:rPr>
              <w:t>7036</w:t>
            </w:r>
          </w:p>
        </w:tc>
      </w:tr>
      <w:tr w:rsidR="00567F84" w:rsidRPr="00291820" w:rsidTr="00B53292">
        <w:trPr>
          <w:trHeight w:val="415"/>
        </w:trPr>
        <w:tc>
          <w:tcPr>
            <w:tcW w:w="5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4</w:t>
            </w:r>
          </w:p>
        </w:tc>
        <w:tc>
          <w:tcPr>
            <w:tcW w:w="3374"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bottom"/>
            <w:hideMark/>
          </w:tcPr>
          <w:p w:rsidR="00567F84" w:rsidRPr="00291820" w:rsidRDefault="00567F84" w:rsidP="00B53292">
            <w:pPr>
              <w:textAlignment w:val="bottom"/>
              <w:rPr>
                <w:rFonts w:eastAsia="Times New Roman" w:cs="Arial"/>
                <w:sz w:val="36"/>
                <w:szCs w:val="36"/>
              </w:rPr>
            </w:pPr>
            <w:r w:rsidRPr="00291820">
              <w:rPr>
                <w:rFonts w:asciiTheme="minorHAnsi" w:eastAsia="MS PGothic" w:hAnsi="Calibri" w:cs="Calibri"/>
                <w:b/>
                <w:bCs/>
                <w:color w:val="000000"/>
                <w:kern w:val="24"/>
                <w:sz w:val="22"/>
                <w:lang w:val="ru-RU"/>
              </w:rPr>
              <w:t>Ногдуулсан торгууль /мян. ₮/</w:t>
            </w:r>
          </w:p>
        </w:tc>
        <w:tc>
          <w:tcPr>
            <w:tcW w:w="77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 </w:t>
            </w:r>
          </w:p>
        </w:tc>
        <w:tc>
          <w:tcPr>
            <w:tcW w:w="77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2600</w:t>
            </w:r>
          </w:p>
        </w:tc>
        <w:tc>
          <w:tcPr>
            <w:tcW w:w="79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500</w:t>
            </w:r>
          </w:p>
        </w:tc>
        <w:tc>
          <w:tcPr>
            <w:tcW w:w="79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1700</w:t>
            </w:r>
          </w:p>
        </w:tc>
        <w:tc>
          <w:tcPr>
            <w:tcW w:w="81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1800</w:t>
            </w:r>
          </w:p>
        </w:tc>
        <w:tc>
          <w:tcPr>
            <w:tcW w:w="8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45</w:t>
            </w:r>
          </w:p>
        </w:tc>
        <w:tc>
          <w:tcPr>
            <w:tcW w:w="81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430</w:t>
            </w:r>
          </w:p>
        </w:tc>
        <w:tc>
          <w:tcPr>
            <w:tcW w:w="79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22658</w:t>
            </w:r>
          </w:p>
        </w:tc>
        <w:tc>
          <w:tcPr>
            <w:tcW w:w="97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5226</w:t>
            </w:r>
          </w:p>
        </w:tc>
        <w:tc>
          <w:tcPr>
            <w:tcW w:w="107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335</w:t>
            </w:r>
          </w:p>
        </w:tc>
        <w:tc>
          <w:tcPr>
            <w:tcW w:w="9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16525</w:t>
            </w:r>
          </w:p>
        </w:tc>
        <w:tc>
          <w:tcPr>
            <w:tcW w:w="9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lang w:val="mn-MN"/>
              </w:rPr>
              <w:t>38</w:t>
            </w:r>
          </w:p>
        </w:tc>
        <w:tc>
          <w:tcPr>
            <w:tcW w:w="10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b/>
                <w:bCs/>
                <w:color w:val="000000"/>
                <w:kern w:val="24"/>
                <w:sz w:val="22"/>
              </w:rPr>
              <w:t>518</w:t>
            </w:r>
            <w:r w:rsidRPr="00291820">
              <w:rPr>
                <w:rFonts w:asciiTheme="minorHAnsi" w:eastAsia="MS PGothic" w:hAnsi="Calibri" w:cs="Calibri"/>
                <w:b/>
                <w:bCs/>
                <w:color w:val="000000"/>
                <w:kern w:val="24"/>
                <w:sz w:val="22"/>
                <w:lang w:val="mn-MN"/>
              </w:rPr>
              <w:t>57</w:t>
            </w:r>
          </w:p>
        </w:tc>
      </w:tr>
      <w:tr w:rsidR="00567F84" w:rsidRPr="00291820" w:rsidTr="00B53292">
        <w:trPr>
          <w:trHeight w:val="415"/>
        </w:trPr>
        <w:tc>
          <w:tcPr>
            <w:tcW w:w="5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5</w:t>
            </w:r>
          </w:p>
        </w:tc>
        <w:tc>
          <w:tcPr>
            <w:tcW w:w="3374"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bottom"/>
            <w:hideMark/>
          </w:tcPr>
          <w:p w:rsidR="00567F84" w:rsidRPr="00291820" w:rsidRDefault="00567F84" w:rsidP="00B53292">
            <w:pPr>
              <w:textAlignment w:val="bottom"/>
              <w:rPr>
                <w:rFonts w:eastAsia="Times New Roman" w:cs="Arial"/>
                <w:sz w:val="36"/>
                <w:szCs w:val="36"/>
              </w:rPr>
            </w:pPr>
            <w:r w:rsidRPr="00291820">
              <w:rPr>
                <w:rFonts w:asciiTheme="minorHAnsi" w:eastAsia="MS PGothic" w:hAnsi="Calibri" w:cs="Calibri"/>
                <w:b/>
                <w:bCs/>
                <w:color w:val="000000"/>
                <w:kern w:val="24"/>
                <w:sz w:val="22"/>
                <w:lang w:val="ru-RU"/>
              </w:rPr>
              <w:t>Барагдуулсан хохирол /мян. ₮/</w:t>
            </w:r>
          </w:p>
        </w:tc>
        <w:tc>
          <w:tcPr>
            <w:tcW w:w="77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0</w:t>
            </w:r>
          </w:p>
        </w:tc>
        <w:tc>
          <w:tcPr>
            <w:tcW w:w="77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0</w:t>
            </w:r>
          </w:p>
        </w:tc>
        <w:tc>
          <w:tcPr>
            <w:tcW w:w="79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0</w:t>
            </w:r>
          </w:p>
        </w:tc>
        <w:tc>
          <w:tcPr>
            <w:tcW w:w="79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0</w:t>
            </w:r>
          </w:p>
        </w:tc>
        <w:tc>
          <w:tcPr>
            <w:tcW w:w="81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900</w:t>
            </w:r>
            <w:r w:rsidRPr="00291820">
              <w:rPr>
                <w:rFonts w:asciiTheme="minorHAnsi" w:eastAsia="MS PGothic" w:hAnsi="Calibri" w:cs="Calibri"/>
                <w:color w:val="000000"/>
                <w:kern w:val="24"/>
                <w:sz w:val="22"/>
                <w:lang w:val="mn-MN"/>
              </w:rPr>
              <w:t>,0</w:t>
            </w:r>
          </w:p>
        </w:tc>
        <w:tc>
          <w:tcPr>
            <w:tcW w:w="8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48</w:t>
            </w:r>
            <w:r w:rsidRPr="00291820">
              <w:rPr>
                <w:rFonts w:asciiTheme="minorHAnsi" w:eastAsia="MS PGothic" w:hAnsi="Calibri" w:cs="Calibri"/>
                <w:color w:val="000000"/>
                <w:kern w:val="24"/>
                <w:sz w:val="22"/>
                <w:lang w:val="mn-MN"/>
              </w:rPr>
              <w:t>,0</w:t>
            </w:r>
          </w:p>
        </w:tc>
        <w:tc>
          <w:tcPr>
            <w:tcW w:w="81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36</w:t>
            </w:r>
            <w:r w:rsidRPr="00291820">
              <w:rPr>
                <w:rFonts w:asciiTheme="minorHAnsi" w:eastAsia="MS PGothic" w:hAnsi="Calibri" w:cs="Calibri"/>
                <w:color w:val="000000"/>
                <w:kern w:val="24"/>
                <w:sz w:val="22"/>
                <w:lang w:val="mn-MN"/>
              </w:rPr>
              <w:t>,0</w:t>
            </w:r>
          </w:p>
        </w:tc>
        <w:tc>
          <w:tcPr>
            <w:tcW w:w="79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51</w:t>
            </w:r>
            <w:r w:rsidRPr="00291820">
              <w:rPr>
                <w:rFonts w:asciiTheme="minorHAnsi" w:eastAsia="MS PGothic" w:hAnsi="Calibri" w:cs="Calibri"/>
                <w:color w:val="000000"/>
                <w:kern w:val="24"/>
                <w:sz w:val="22"/>
                <w:lang w:val="mn-MN"/>
              </w:rPr>
              <w:t>,0</w:t>
            </w:r>
          </w:p>
        </w:tc>
        <w:tc>
          <w:tcPr>
            <w:tcW w:w="97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123</w:t>
            </w:r>
            <w:r w:rsidRPr="00291820">
              <w:rPr>
                <w:rFonts w:asciiTheme="minorHAnsi" w:eastAsia="MS PGothic" w:hAnsi="Calibri" w:cs="Calibri"/>
                <w:color w:val="000000"/>
                <w:kern w:val="24"/>
                <w:sz w:val="22"/>
                <w:lang w:val="mn-MN"/>
              </w:rPr>
              <w:t>,0</w:t>
            </w:r>
          </w:p>
        </w:tc>
        <w:tc>
          <w:tcPr>
            <w:tcW w:w="107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1140</w:t>
            </w:r>
            <w:r w:rsidRPr="00291820">
              <w:rPr>
                <w:rFonts w:asciiTheme="minorHAnsi" w:eastAsia="MS PGothic" w:hAnsi="Calibri" w:cs="Calibri"/>
                <w:color w:val="000000"/>
                <w:kern w:val="24"/>
                <w:sz w:val="22"/>
                <w:lang w:val="mn-MN"/>
              </w:rPr>
              <w:t>,0</w:t>
            </w:r>
          </w:p>
        </w:tc>
        <w:tc>
          <w:tcPr>
            <w:tcW w:w="9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39</w:t>
            </w:r>
            <w:r w:rsidRPr="00291820">
              <w:rPr>
                <w:rFonts w:asciiTheme="minorHAnsi" w:eastAsia="MS PGothic" w:hAnsi="Calibri" w:cs="Calibri"/>
                <w:color w:val="000000"/>
                <w:kern w:val="24"/>
                <w:sz w:val="22"/>
                <w:lang w:val="mn-MN"/>
              </w:rPr>
              <w:t>,0</w:t>
            </w:r>
          </w:p>
        </w:tc>
        <w:tc>
          <w:tcPr>
            <w:tcW w:w="9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lang w:val="mn-MN"/>
              </w:rPr>
              <w:t>11,549</w:t>
            </w:r>
          </w:p>
        </w:tc>
        <w:tc>
          <w:tcPr>
            <w:tcW w:w="10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b/>
                <w:bCs/>
                <w:color w:val="000000"/>
                <w:kern w:val="24"/>
                <w:sz w:val="22"/>
                <w:lang w:val="mn-MN"/>
              </w:rPr>
              <w:t>2348,5</w:t>
            </w:r>
          </w:p>
        </w:tc>
      </w:tr>
      <w:tr w:rsidR="00567F84" w:rsidRPr="00291820" w:rsidTr="00B53292">
        <w:trPr>
          <w:trHeight w:val="618"/>
        </w:trPr>
        <w:tc>
          <w:tcPr>
            <w:tcW w:w="5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6</w:t>
            </w:r>
          </w:p>
        </w:tc>
        <w:tc>
          <w:tcPr>
            <w:tcW w:w="3374"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bottom"/>
            <w:hideMark/>
          </w:tcPr>
          <w:p w:rsidR="00567F84" w:rsidRPr="00291820" w:rsidRDefault="00567F84" w:rsidP="00B53292">
            <w:pPr>
              <w:textAlignment w:val="bottom"/>
              <w:rPr>
                <w:rFonts w:eastAsia="Times New Roman" w:cs="Arial"/>
                <w:sz w:val="36"/>
                <w:szCs w:val="36"/>
              </w:rPr>
            </w:pPr>
            <w:r w:rsidRPr="00291820">
              <w:rPr>
                <w:rFonts w:asciiTheme="minorHAnsi" w:eastAsia="MS PGothic" w:hAnsi="Calibri" w:cs="Calibri"/>
                <w:b/>
                <w:bCs/>
                <w:color w:val="000000"/>
                <w:kern w:val="24"/>
                <w:sz w:val="22"/>
                <w:lang w:val="ru-RU"/>
              </w:rPr>
              <w:t>Монополь, давамгай байдалтай аж ахуйн нэгж /өссөн тоогоор/</w:t>
            </w:r>
          </w:p>
        </w:tc>
        <w:tc>
          <w:tcPr>
            <w:tcW w:w="77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33</w:t>
            </w:r>
          </w:p>
        </w:tc>
        <w:tc>
          <w:tcPr>
            <w:tcW w:w="77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103</w:t>
            </w:r>
          </w:p>
        </w:tc>
        <w:tc>
          <w:tcPr>
            <w:tcW w:w="79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129</w:t>
            </w:r>
          </w:p>
        </w:tc>
        <w:tc>
          <w:tcPr>
            <w:tcW w:w="79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156</w:t>
            </w:r>
          </w:p>
        </w:tc>
        <w:tc>
          <w:tcPr>
            <w:tcW w:w="81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157</w:t>
            </w:r>
          </w:p>
        </w:tc>
        <w:tc>
          <w:tcPr>
            <w:tcW w:w="8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157</w:t>
            </w:r>
          </w:p>
        </w:tc>
        <w:tc>
          <w:tcPr>
            <w:tcW w:w="81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157</w:t>
            </w:r>
          </w:p>
        </w:tc>
        <w:tc>
          <w:tcPr>
            <w:tcW w:w="79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214</w:t>
            </w:r>
          </w:p>
        </w:tc>
        <w:tc>
          <w:tcPr>
            <w:tcW w:w="97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227</w:t>
            </w:r>
          </w:p>
        </w:tc>
        <w:tc>
          <w:tcPr>
            <w:tcW w:w="107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249</w:t>
            </w:r>
          </w:p>
        </w:tc>
        <w:tc>
          <w:tcPr>
            <w:tcW w:w="9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256</w:t>
            </w:r>
          </w:p>
        </w:tc>
        <w:tc>
          <w:tcPr>
            <w:tcW w:w="9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rPr>
                <w:rFonts w:eastAsia="Times New Roman" w:cs="Arial"/>
                <w:sz w:val="36"/>
                <w:szCs w:val="36"/>
                <w:lang w:val="mn-MN"/>
              </w:rPr>
            </w:pPr>
          </w:p>
        </w:tc>
        <w:tc>
          <w:tcPr>
            <w:tcW w:w="10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b/>
                <w:bCs/>
                <w:color w:val="000000"/>
                <w:kern w:val="24"/>
                <w:sz w:val="22"/>
              </w:rPr>
              <w:t>1838</w:t>
            </w:r>
          </w:p>
        </w:tc>
      </w:tr>
      <w:tr w:rsidR="00567F84" w:rsidRPr="00291820" w:rsidTr="00B53292">
        <w:trPr>
          <w:trHeight w:val="269"/>
        </w:trPr>
        <w:tc>
          <w:tcPr>
            <w:tcW w:w="5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 </w:t>
            </w:r>
          </w:p>
        </w:tc>
        <w:tc>
          <w:tcPr>
            <w:tcW w:w="3374"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bottom"/>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b/>
                <w:bCs/>
                <w:color w:val="000000"/>
                <w:kern w:val="24"/>
                <w:sz w:val="22"/>
                <w:lang w:val="bg-BG"/>
              </w:rPr>
              <w:t>Судалгаа</w:t>
            </w:r>
          </w:p>
        </w:tc>
        <w:tc>
          <w:tcPr>
            <w:tcW w:w="77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4</w:t>
            </w:r>
          </w:p>
        </w:tc>
        <w:tc>
          <w:tcPr>
            <w:tcW w:w="77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13</w:t>
            </w:r>
          </w:p>
        </w:tc>
        <w:tc>
          <w:tcPr>
            <w:tcW w:w="79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9</w:t>
            </w:r>
          </w:p>
        </w:tc>
        <w:tc>
          <w:tcPr>
            <w:tcW w:w="79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10</w:t>
            </w:r>
          </w:p>
        </w:tc>
        <w:tc>
          <w:tcPr>
            <w:tcW w:w="81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35</w:t>
            </w:r>
          </w:p>
        </w:tc>
        <w:tc>
          <w:tcPr>
            <w:tcW w:w="8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9</w:t>
            </w:r>
          </w:p>
        </w:tc>
        <w:tc>
          <w:tcPr>
            <w:tcW w:w="81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13</w:t>
            </w:r>
          </w:p>
        </w:tc>
        <w:tc>
          <w:tcPr>
            <w:tcW w:w="79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11</w:t>
            </w:r>
          </w:p>
        </w:tc>
        <w:tc>
          <w:tcPr>
            <w:tcW w:w="97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26</w:t>
            </w:r>
          </w:p>
        </w:tc>
        <w:tc>
          <w:tcPr>
            <w:tcW w:w="107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color w:val="000000"/>
                <w:kern w:val="24"/>
                <w:sz w:val="22"/>
              </w:rPr>
              <w:t>14</w:t>
            </w:r>
          </w:p>
        </w:tc>
        <w:tc>
          <w:tcPr>
            <w:tcW w:w="9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rPr>
              <w:t>13</w:t>
            </w:r>
          </w:p>
        </w:tc>
        <w:tc>
          <w:tcPr>
            <w:tcW w:w="9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center"/>
              <w:rPr>
                <w:rFonts w:eastAsia="Times New Roman" w:cs="Arial"/>
                <w:sz w:val="36"/>
                <w:szCs w:val="36"/>
              </w:rPr>
            </w:pPr>
            <w:r w:rsidRPr="00291820">
              <w:rPr>
                <w:rFonts w:asciiTheme="minorHAnsi" w:eastAsia="MS PGothic" w:hAnsi="Calibri" w:cs="Calibri"/>
                <w:color w:val="000000"/>
                <w:kern w:val="24"/>
                <w:sz w:val="22"/>
                <w:lang w:val="mn-MN"/>
              </w:rPr>
              <w:t>8</w:t>
            </w:r>
          </w:p>
        </w:tc>
        <w:tc>
          <w:tcPr>
            <w:tcW w:w="1039" w:type="dxa"/>
            <w:tcBorders>
              <w:top w:val="single" w:sz="4" w:space="0" w:color="000000"/>
              <w:left w:val="single" w:sz="4" w:space="0" w:color="000000"/>
              <w:bottom w:val="single" w:sz="4" w:space="0" w:color="000000"/>
              <w:right w:val="single" w:sz="4" w:space="0" w:color="000000"/>
            </w:tcBorders>
            <w:shd w:val="clear" w:color="auto" w:fill="FFF4C8"/>
            <w:tcMar>
              <w:top w:w="12" w:type="dxa"/>
              <w:left w:w="12" w:type="dxa"/>
              <w:bottom w:w="0" w:type="dxa"/>
              <w:right w:w="12" w:type="dxa"/>
            </w:tcMar>
            <w:vAlign w:val="center"/>
            <w:hideMark/>
          </w:tcPr>
          <w:p w:rsidR="00567F84" w:rsidRPr="00291820" w:rsidRDefault="00567F84" w:rsidP="00B53292">
            <w:pPr>
              <w:jc w:val="center"/>
              <w:textAlignment w:val="bottom"/>
              <w:rPr>
                <w:rFonts w:eastAsia="Times New Roman" w:cs="Arial"/>
                <w:sz w:val="36"/>
                <w:szCs w:val="36"/>
              </w:rPr>
            </w:pPr>
            <w:r w:rsidRPr="00291820">
              <w:rPr>
                <w:rFonts w:asciiTheme="minorHAnsi" w:eastAsia="MS PGothic" w:hAnsi="Calibri" w:cs="Calibri"/>
                <w:b/>
                <w:bCs/>
                <w:color w:val="000000"/>
                <w:kern w:val="24"/>
                <w:sz w:val="22"/>
              </w:rPr>
              <w:t>15</w:t>
            </w:r>
            <w:r w:rsidRPr="00291820">
              <w:rPr>
                <w:rFonts w:asciiTheme="minorHAnsi" w:eastAsia="MS PGothic" w:hAnsi="Calibri" w:cs="Calibri"/>
                <w:b/>
                <w:bCs/>
                <w:color w:val="000000"/>
                <w:kern w:val="24"/>
                <w:sz w:val="22"/>
                <w:lang w:val="mn-MN"/>
              </w:rPr>
              <w:t>65</w:t>
            </w:r>
          </w:p>
        </w:tc>
      </w:tr>
    </w:tbl>
    <w:p w:rsidR="00567F84" w:rsidRPr="00291820" w:rsidRDefault="00567F84" w:rsidP="00567F84">
      <w:pPr>
        <w:jc w:val="both"/>
        <w:rPr>
          <w:lang w:val="mn-MN"/>
        </w:rPr>
      </w:pPr>
      <w:r w:rsidRPr="00291820">
        <w:t xml:space="preserve">2005-2016 </w:t>
      </w:r>
      <w:r w:rsidRPr="00291820">
        <w:rPr>
          <w:lang w:val="mn-MN"/>
        </w:rPr>
        <w:t xml:space="preserve">ОНУУД ДАХЬ ҮЙЛ АЖИЛЛАГААНЫ ҮНДСЭН СТАТИСТИК </w:t>
      </w:r>
    </w:p>
    <w:p w:rsidR="00567F84" w:rsidRPr="00291820" w:rsidRDefault="00567F84" w:rsidP="00567F84">
      <w:pPr>
        <w:rPr>
          <w:lang w:val="mn-MN"/>
        </w:rPr>
      </w:pPr>
    </w:p>
    <w:p w:rsidR="00567F84" w:rsidRPr="00291820" w:rsidRDefault="00567F84" w:rsidP="00567F84">
      <w:pPr>
        <w:rPr>
          <w:lang w:val="mn-MN"/>
        </w:rPr>
      </w:pPr>
    </w:p>
    <w:p w:rsidR="00567F84" w:rsidRPr="00291820" w:rsidRDefault="00567F84" w:rsidP="00567F84">
      <w:pPr>
        <w:tabs>
          <w:tab w:val="left" w:pos="11183"/>
        </w:tabs>
        <w:rPr>
          <w:lang w:val="mn-MN"/>
        </w:rPr>
        <w:sectPr w:rsidR="00567F84" w:rsidRPr="00291820" w:rsidSect="00291820">
          <w:pgSz w:w="16840" w:h="11907" w:orient="landscape" w:code="9"/>
          <w:pgMar w:top="1134" w:right="1134" w:bottom="1134" w:left="1134" w:header="720" w:footer="720" w:gutter="0"/>
          <w:cols w:space="720"/>
          <w:docGrid w:linePitch="360"/>
        </w:sectPr>
      </w:pPr>
      <w:r w:rsidRPr="00291820">
        <w:rPr>
          <w:lang w:val="mn-MN"/>
        </w:rPr>
        <w:tab/>
      </w:r>
    </w:p>
    <w:p w:rsidR="00BD52ED" w:rsidRDefault="00BD52ED"/>
    <w:sectPr w:rsidR="00BD52ED" w:rsidSect="00E6181A">
      <w:pgSz w:w="11907" w:h="16840" w:code="9"/>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4641" w:rsidRDefault="00B14641">
      <w:r>
        <w:separator/>
      </w:r>
    </w:p>
  </w:endnote>
  <w:endnote w:type="continuationSeparator" w:id="0">
    <w:p w:rsidR="00B14641" w:rsidRDefault="00B146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06930"/>
      <w:docPartObj>
        <w:docPartGallery w:val="Page Numbers (Bottom of Page)"/>
        <w:docPartUnique/>
      </w:docPartObj>
    </w:sdtPr>
    <w:sdtEndPr/>
    <w:sdtContent>
      <w:p w:rsidR="00291820" w:rsidRDefault="00567F84">
        <w:pPr>
          <w:pStyle w:val="Footer"/>
        </w:pPr>
        <w:r>
          <w:rPr>
            <w:noProof/>
          </w:rPr>
          <mc:AlternateContent>
            <mc:Choice Requires="wpg">
              <w:drawing>
                <wp:anchor distT="0" distB="0" distL="114300" distR="114300" simplePos="0" relativeHeight="251659264" behindDoc="0" locked="0" layoutInCell="1" allowOverlap="1" wp14:anchorId="7881F676" wp14:editId="2CD8F5B2">
                  <wp:simplePos x="0" y="0"/>
                  <wp:positionH relativeFrom="page">
                    <wp:align>center</wp:align>
                  </wp:positionH>
                  <wp:positionV relativeFrom="bottomMargin">
                    <wp:align>center</wp:align>
                  </wp:positionV>
                  <wp:extent cx="10674350" cy="190500"/>
                  <wp:effectExtent l="9525" t="5080" r="12700" b="4445"/>
                  <wp:wrapNone/>
                  <wp:docPr id="1039" name="Group 10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74350" cy="190500"/>
                            <a:chOff x="0" y="14970"/>
                            <a:chExt cx="12255" cy="300"/>
                          </a:xfrm>
                        </wpg:grpSpPr>
                        <wps:wsp>
                          <wps:cNvPr id="1040"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1820" w:rsidRDefault="00567F84">
                                <w:pPr>
                                  <w:jc w:val="center"/>
                                </w:pPr>
                                <w:r>
                                  <w:fldChar w:fldCharType="begin"/>
                                </w:r>
                                <w:r>
                                  <w:instrText xml:space="preserve"> PAGE    \* MERGEFORMAT </w:instrText>
                                </w:r>
                                <w:r>
                                  <w:fldChar w:fldCharType="separate"/>
                                </w:r>
                                <w:r w:rsidR="005F6816" w:rsidRPr="005F6816">
                                  <w:rPr>
                                    <w:noProof/>
                                    <w:color w:val="8C8C8C" w:themeColor="background1" w:themeShade="8C"/>
                                  </w:rPr>
                                  <w:t>12</w:t>
                                </w:r>
                                <w:r>
                                  <w:rPr>
                                    <w:noProof/>
                                    <w:color w:val="8C8C8C" w:themeColor="background1" w:themeShade="8C"/>
                                  </w:rPr>
                                  <w:fldChar w:fldCharType="end"/>
                                </w:r>
                              </w:p>
                            </w:txbxContent>
                          </wps:txbx>
                          <wps:bodyPr rot="0" vert="horz" wrap="square" lIns="0" tIns="0" rIns="0" bIns="0" anchor="t" anchorCtr="0" upright="1">
                            <a:noAutofit/>
                          </wps:bodyPr>
                        </wps:wsp>
                        <wpg:grpSp>
                          <wpg:cNvPr id="1041" name="Group 31"/>
                          <wpg:cNvGrpSpPr>
                            <a:grpSpLocks/>
                          </wpg:cNvGrpSpPr>
                          <wpg:grpSpPr bwMode="auto">
                            <a:xfrm flipH="1">
                              <a:off x="0" y="14970"/>
                              <a:ext cx="12255" cy="230"/>
                              <a:chOff x="-8" y="14978"/>
                              <a:chExt cx="12255" cy="230"/>
                            </a:xfrm>
                          </wpg:grpSpPr>
                          <wps:wsp>
                            <wps:cNvPr id="1042"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043"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7881F676" id="Group 1039" o:spid="_x0000_s1031" style="position:absolute;margin-left:0;margin-top:0;width:84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LYeMYA&#10;AADdAAAADwAAAGRycy9kb3ducmV2LnhtbESPQUsDMRCF70L/Q5iCN5tUpNi1aSlFQRDE7fbQ47iZ&#10;7oZuJusmtuu/dw6Ctxnem/e+WW3G0KkLDclHtjCfGVDEdXSeGwuH6uXuEVTKyA67yGThhxJs1pOb&#10;FRYuXrmkyz43SkI4FWihzbkvtE51SwHTLPbEop3iEDDLOjTaDXiV8NDpe2MWOqBnaWixp11L9Xn/&#10;HSxsj1w++6/3z4/yVPqqWhp+W5ytvZ2O2ydQmcb8b/67fnWCbx6EX76RE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LYeMYAAADdAAAADwAAAAAAAAAAAAAAAACYAgAAZHJz&#10;L2Rvd25yZXYueG1sUEsFBgAAAAAEAAQA9QAAAIsDAAAAAA==&#10;" filled="f" stroked="f">
                    <v:textbox inset="0,0,0,0">
                      <w:txbxContent>
                        <w:p w:rsidR="00291820" w:rsidRDefault="00567F84">
                          <w:pPr>
                            <w:jc w:val="center"/>
                          </w:pPr>
                          <w:r>
                            <w:fldChar w:fldCharType="begin"/>
                          </w:r>
                          <w:r>
                            <w:instrText xml:space="preserve"> PAGE    \* MERGEFORMAT </w:instrText>
                          </w:r>
                          <w:r>
                            <w:fldChar w:fldCharType="separate"/>
                          </w:r>
                          <w:r w:rsidR="005F6816" w:rsidRPr="005F6816">
                            <w:rPr>
                              <w:noProof/>
                              <w:color w:val="8C8C8C" w:themeColor="background1" w:themeShade="8C"/>
                            </w:rPr>
                            <w:t>12</w:t>
                          </w:r>
                          <w:r>
                            <w:rPr>
                              <w:noProof/>
                              <w:color w:val="8C8C8C" w:themeColor="background1" w:themeShade="8C"/>
                            </w:rPr>
                            <w:fldChar w:fldCharType="end"/>
                          </w:r>
                        </w:p>
                      </w:txbxContent>
                    </v:textbox>
                  </v:shape>
                  <v:group id="Group 31" o:spid="_x0000_s1033"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4P87zCAAAA3QAAAA8A&#10;AAAAAAAAAAAAAAAAqgIAAGRycy9kb3ducmV2LnhtbFBLBQYAAAAABAAEAPoAAACZ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OmksQAAADdAAAADwAAAGRycy9kb3ducmV2LnhtbERPS2sCMRC+C/0PYQq9iCaVVspqdpFC&#10;WS89+IIex824WbqZLJtU1/76Rih4m4/vOcticK04Ux8azxqepwoEceVNw7WG/e5j8gYiRGSDrWfS&#10;cKUARf4wWmJm/IU3dN7GWqQQDhlqsDF2mZShsuQwTH1HnLiT7x3GBPtamh4vKdy1cqbUXDpsODVY&#10;7OjdUvW9/XEaxkHJQ/X6Zctx+Xn8NQfer1yp9dPjsFqAiDTEu/jfvTZpvnqZwe2bdIL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86aSxAAAAN0AAAAPAAAAAAAAAAAA&#10;AAAAAKECAABkcnMvZG93bnJldi54bWxQSwUGAAAAAAQABAD5AAAAkgMAAAAA&#10;" strokecolor="#a5a5a5"/>
                    <v:shape id="AutoShape 28" o:spid="_x0000_s1035"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jrlcQAAADdAAAADwAAAGRycy9kb3ducmV2LnhtbERPS2vCQBC+F/wPyxS8SN3UikjqKmKo&#10;FIqgMRdvQ3aa586G7Krpv+8WhN7m43vOajOYVtyod5VlBa/TCARxbnXFhYLs/PGyBOE8ssbWMin4&#10;IQeb9ehphbG2dz7RLfWFCCHsYlRQet/FUrq8JINuajviwH3b3qAPsC+k7vEewk0rZ1G0kAYrDg0l&#10;drQrKW/Sq1FwOO2z5iKvyWyotpMav5JLfUyUGj8P23cQngb/L364P3WYH83f4O+bcIJ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OuVxAAAAN0AAAAPAAAAAAAAAAAA&#10;AAAAAKECAABkcnMvZG93bnJldi54bWxQSwUGAAAAAAQABAD5AAAAkgM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4641" w:rsidRDefault="00B14641">
      <w:r>
        <w:separator/>
      </w:r>
    </w:p>
  </w:footnote>
  <w:footnote w:type="continuationSeparator" w:id="0">
    <w:p w:rsidR="00B14641" w:rsidRDefault="00B1464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1820" w:rsidRPr="002A0E43" w:rsidRDefault="00B14641" w:rsidP="0029182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D852D46"/>
    <w:multiLevelType w:val="hybridMultilevel"/>
    <w:tmpl w:val="C0DE783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FDA70F3"/>
    <w:multiLevelType w:val="hybridMultilevel"/>
    <w:tmpl w:val="E28A56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7F84"/>
    <w:rsid w:val="00567F84"/>
    <w:rsid w:val="005F6816"/>
    <w:rsid w:val="00B14641"/>
    <w:rsid w:val="00BD52ED"/>
    <w:rsid w:val="00E618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0572C87-AF93-40C6-B243-F5509D6C5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4"/>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7F8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7F84"/>
    <w:pPr>
      <w:tabs>
        <w:tab w:val="center" w:pos="4680"/>
        <w:tab w:val="right" w:pos="9360"/>
      </w:tabs>
    </w:pPr>
  </w:style>
  <w:style w:type="character" w:customStyle="1" w:styleId="HeaderChar">
    <w:name w:val="Header Char"/>
    <w:basedOn w:val="DefaultParagraphFont"/>
    <w:link w:val="Header"/>
    <w:uiPriority w:val="99"/>
    <w:rsid w:val="00567F84"/>
  </w:style>
  <w:style w:type="paragraph" w:styleId="Footer">
    <w:name w:val="footer"/>
    <w:basedOn w:val="Normal"/>
    <w:link w:val="FooterChar"/>
    <w:uiPriority w:val="99"/>
    <w:unhideWhenUsed/>
    <w:rsid w:val="00567F84"/>
    <w:pPr>
      <w:tabs>
        <w:tab w:val="center" w:pos="4680"/>
        <w:tab w:val="right" w:pos="9360"/>
      </w:tabs>
    </w:pPr>
  </w:style>
  <w:style w:type="character" w:customStyle="1" w:styleId="FooterChar">
    <w:name w:val="Footer Char"/>
    <w:basedOn w:val="DefaultParagraphFont"/>
    <w:link w:val="Footer"/>
    <w:uiPriority w:val="99"/>
    <w:rsid w:val="00567F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14</Pages>
  <Words>2306</Words>
  <Characters>13146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Egshiglent</dc:creator>
  <cp:keywords/>
  <dc:description/>
  <cp:lastModifiedBy>Egshiglent</cp:lastModifiedBy>
  <cp:revision>2</cp:revision>
  <dcterms:created xsi:type="dcterms:W3CDTF">2017-02-13T05:54:00Z</dcterms:created>
  <dcterms:modified xsi:type="dcterms:W3CDTF">2017-02-13T06:31:00Z</dcterms:modified>
</cp:coreProperties>
</file>