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</w:pPr>
      <w:r>
        <w:rPr>
          <w:rFonts w:ascii="Calibri" w:cs="Calibri" w:eastAsia="Calibri" w:hAnsi="Calibri"/>
          <w:b/>
          <w:bCs/>
          <w:color w:val="6C3EA6"/>
          <w:sz w:val="34"/>
          <w:szCs w:val="34"/>
        </w:rPr>
        <w:t xml:space="preserve">Solid Mechanics 101 — Interview Cheat Sheet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The 15-ish things that actually get asked. Reason out loud, name the variable that dominates, and you win.</w:t>
      </w:r>
    </w:p>
    <w:p>
      <w:pPr>
        <w:shd w:fill="1E63C4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🧱  1 · STRESS &amp; STRAIN (the atoms of everything)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1E63C4"/>
          <w:sz w:val="19"/>
          <w:szCs w:val="19"/>
        </w:rPr>
        <w:t xml:space="preserve">Stress  σ = F / A        Strain  ε = ΔL / L        Hooke:  σ = Eε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Stress = force spread over area. Strain = fractional stretch.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E (Young’s modulus)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is stiffness: steel ~200 GPa, aluminum ~70 GPa.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Normal stress (pull/push) vs shear stress (slide). Yield = permanent; fracture = broken.</w:t>
      </w:r>
    </w:p>
    <w:p>
      <w:pPr>
        <w:spacing w:after="40"/>
        <w:ind w:left="25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"Stress is F over A, so to drop stress I add area or lower load." Simple, correct, confident.</w:t>
      </w:r>
    </w:p>
    <w:p>
      <w:pPr>
        <w:shd w:fill="E8730C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📏  2 · CANTILEVER BEAM (the one that got me!)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E8730C"/>
          <w:sz w:val="19"/>
          <w:szCs w:val="19"/>
        </w:rPr>
        <w:t xml:space="preserve">Bending stress  σ = M c / I        Tip deflection  δ = F L³ / (3 E I)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E8730C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M = bending moment (F × length), c = distance to outer fiber,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I = area moment of inertia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(resistance to bending).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E8730C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Rectangle: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I = b h³ / 12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. Height is CUBED — depth matters far more than width.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E8730C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Deflection scales with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L³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: double the length, 8× the sag. This is the intuition they want.</w:t>
      </w:r>
    </w:p>
    <w:p>
      <w:pPr>
        <w:spacing w:after="40"/>
        <w:ind w:left="250"/>
      </w:pPr>
      <w:r>
        <w:rPr>
          <w:rFonts w:ascii="Calibri" w:cs="Calibri" w:eastAsia="Calibri" w:hAnsi="Calibri"/>
          <w:b/>
          <w:bCs/>
          <w:color w:val="E8730C"/>
          <w:sz w:val="15"/>
          <w:szCs w:val="15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"Stiffen a cantilever? Add depth (h³), add ribs, or shorten span — not just thicken it."</w:t>
      </w:r>
    </w:p>
    <w:p>
      <w:pPr>
        <w:shd w:fill="0E8F8A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🌀  3 · SPRINGS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0E8F8A"/>
          <w:sz w:val="19"/>
          <w:szCs w:val="19"/>
        </w:rPr>
        <w:t xml:space="preserve">Hooke  F = k x        Series 1/k = 1/k₁ + 1/k₂        Parallel k = k₁ + k₂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0E8F8A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k = stiffness. Springs in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parallel add up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(stiffer); in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series get softer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(like resistors, but flipped).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0E8F8A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Energy stored  U = ½ k x². A beam is really just a spring: k = 3EI/L³ for a cantilever tip.</w:t>
      </w:r>
    </w:p>
    <w:p>
      <w:pPr>
        <w:spacing w:after="40"/>
        <w:ind w:left="250"/>
      </w:pPr>
      <w:r>
        <w:rPr>
          <w:rFonts w:ascii="Calibri" w:cs="Calibri" w:eastAsia="Calibri" w:hAnsi="Calibri"/>
          <w:b/>
          <w:bCs/>
          <w:color w:val="0E8F8A"/>
          <w:sz w:val="15"/>
          <w:szCs w:val="15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"A cantilever’s stiffness is 3EI over L-cubed — so a beam and a spring are the same idea."</w:t>
      </w:r>
    </w:p>
    <w:p>
      <w:pPr>
        <w:shd w:fill="C62828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💥  4 · BUCKLING (slender things fail early)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Euler critical load  P_cr = π² E I / (K L)²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Long thin columns fail by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buckling (sideways collapse) well before the material yields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Depends on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L²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and I, not strength. K = end condition (pinned 1.0, fixed-fixed 0.5, cantilever 2.0).</w:t>
      </w:r>
    </w:p>
    <w:p>
      <w:pPr>
        <w:spacing w:after="40"/>
        <w:ind w:left="25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"A vacuum vessel or long strut is a buckling problem, not a strength problem — add stiffening rings."</w:t>
      </w:r>
    </w:p>
    <w:p>
      <w:pPr>
        <w:shd w:fill="C2185B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🔁  5 · FATIGUE (death by a thousand cycles)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C2185B"/>
          <w:sz w:val="19"/>
          <w:szCs w:val="19"/>
        </w:rPr>
        <w:t xml:space="preserve">S-N curve · endurance limit · stress concentration K_t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2185B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Parts fail under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repeated loads far below their static strength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. Pulsed machines live here.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2185B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Steel has an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endurance limit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(safe forever below it); aluminum does NOT. Sharp corners = stress risers = cracks start there.</w:t>
      </w:r>
    </w:p>
    <w:p>
      <w:pPr>
        <w:spacing w:after="40"/>
        <w:ind w:left="250"/>
      </w:pPr>
      <w:r>
        <w:rPr>
          <w:rFonts w:ascii="Calibri" w:cs="Calibri" w:eastAsia="Calibri" w:hAnsi="Calibri"/>
          <w:b/>
          <w:bCs/>
          <w:color w:val="C2185B"/>
          <w:sz w:val="15"/>
          <w:szCs w:val="15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"For cyclic loads I design below the endurance limit and kill stress concentrations — fillets, good surface finish."</w:t>
      </w:r>
    </w:p>
    <w:p>
      <w:pPr>
        <w:shd w:fill="B8860B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🔩  6 · BOLTED JOINTS &amp; PRELOAD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Preload  F = T / (K d)     (K ≈ 0.2 for dry steel)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B8860B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A tightened bolt is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pre-stretched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. External load mostly rides on top of that preload, so the bolt barely feels the cycling — huge fatigue win.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B8860B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Preload also stops the joint separating and loosening. Torque sets preload via the nut factor K.</w:t>
      </w:r>
    </w:p>
    <w:p>
      <w:pPr>
        <w:spacing w:after="40"/>
        <w:ind w:left="250"/>
      </w:pPr>
      <w:r>
        <w:rPr>
          <w:rFonts w:ascii="Calibri" w:cs="Calibri" w:eastAsia="Calibri" w:hAnsi="Calibri"/>
          <w:b/>
          <w:bCs/>
          <w:color w:val="B8860B"/>
          <w:sz w:val="15"/>
          <w:szCs w:val="15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"Preload is why bolted joints survive vibration — the bolt sees a small fluctuation on a big mean load."</w:t>
      </w:r>
    </w:p>
    <w:p>
      <w:pPr>
        <w:shd w:fill="2E8B3D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🌡️  7 · THERMAL STRESS (heat = force)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2E8B3D"/>
          <w:sz w:val="19"/>
          <w:szCs w:val="19"/>
        </w:rPr>
        <w:t xml:space="preserve">Free expansion  ΔL = α L ΔT        Constrained stress  σ = E α ΔT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2E8B3D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Heat something and it grows by αΔT.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If it can’t grow, that strain becomes stress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— and E is large, so stress gets big fast.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2E8B3D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Why designs need expansion joints, slotted holes, and flexures. Critical in pulsed/rapid-heating hardware.</w:t>
      </w:r>
    </w:p>
    <w:p>
      <w:pPr>
        <w:spacing w:after="40"/>
        <w:ind w:left="250"/>
      </w:pPr>
      <w:r>
        <w:rPr>
          <w:rFonts w:ascii="Calibri" w:cs="Calibri" w:eastAsia="Calibri" w:hAnsi="Calibri"/>
          <w:b/>
          <w:bCs/>
          <w:color w:val="2E8B3D"/>
          <w:sz w:val="15"/>
          <w:szCs w:val="15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"Constrain thermal expansion and you get EαΔT of stress — so I’d add a flexure or slot to let it breathe."</w:t>
      </w:r>
    </w:p>
    <w:p>
      <w:pPr>
        <w:shd w:fill="6C3EA6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🛢️  8 · PRESSURE VESSELS &amp; TORSION (quick hits)  </w:t>
      </w:r>
    </w:p>
    <w:p>
      <w:pPr>
        <w:spacing w:after="36"/>
        <w:ind w:left="250"/>
      </w:pPr>
      <w:r>
        <w:rPr>
          <w:rFonts w:ascii="Calibri" w:cs="Calibri" w:eastAsia="Calibri" w:hAnsi="Calibri"/>
          <w:b/>
          <w:bCs/>
          <w:color w:val="6C3EA6"/>
          <w:sz w:val="19"/>
          <w:szCs w:val="19"/>
        </w:rPr>
        <w:t xml:space="preserve">Hoop stress  σ = p r / t   (twice the axial)      Torsion  τ = T r / J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Thin-wall pressure: </w:t>
      </w: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hoop stress is 2× axial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 — that’s why pipes split along their length. Vacuum vessels fail by buckling inward (external pressure).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6"/>
          <w:szCs w:val="16"/>
        </w:rPr>
        <w:t xml:space="preserve">▸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Torsion twists shafts; J is the polar moment of inertia (torsion’s version of I).</w:t>
      </w:r>
    </w:p>
    <w:p>
      <w:pPr>
        <w:pBdr>
          <w:top w:val="single" w:color="6C3EA6" w:sz="6" w:space="6"/>
        </w:pBdr>
        <w:spacing w:after="20" w:before="150"/>
      </w:pPr>
      <w:r>
        <w:rPr>
          <w:rFonts w:ascii="Calibri" w:cs="Calibri" w:eastAsia="Calibri" w:hAnsi="Calibri"/>
          <w:b/>
          <w:bCs/>
          <w:color w:val="6C3EA6"/>
          <w:sz w:val="17"/>
          <w:szCs w:val="17"/>
        </w:rPr>
        <w:t xml:space="preserve">⭐ THE ONE MOVE THAT WORKS EVERY TIME: 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don’t panic for the exact number. Say what it depends on and which variable dominates (h³, L³, L², EαΔT). Reasoning out loud from the physics beats a memorized formula every time.</w:t>
      </w:r>
    </w:p>
    <w:sectPr>
      <w:pgSz w:w="11906" w:h="16838" w:orient="portrait"/>
      <w:pgMar w:top="600" w:right="820" w:bottom="5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2026-08-10T17:10:45.679Z</dcterms:created>
  <dcterms:modified xsi:type="dcterms:W3CDTF">2026-08-10T17:10:45.701Z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