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Notes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May 28th, 2026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b/>
          <w:bCs/>
          <w:sz w:val="26"/>
          <w:szCs w:val="26"/>
        </w:rPr>
        <w:t xml:space="preserve">IMTA System Architecture &amp; Data Access</w:t>
      </w:r>
    </w:p>
    <w:p>
      <w:pPr>
        <w:pStyle w:val="Heading2"/>
      </w:pPr>
      <w:r>
        <w:t xml:space="preserve">Firestore Database</w:t>
      </w:r>
    </w:p>
    <w:p>
      <w:pPr>
        <w:spacing w:after="120"/>
      </w:pPr>
      <w:r>
        <w:rPr>
          <w:b/>
          <w:bCs/>
        </w:rPr>
        <w:t xml:space="preserve">Database: </w:t>
      </w:r>
      <w:r>
        <w:rPr>
          <w:rFonts w:ascii="Consolas" w:cs="Consolas" w:eastAsia="Consolas" w:hAnsi="Consolas"/>
        </w:rPr>
        <w:t xml:space="preserve">default</w:t>
      </w:r>
    </w:p>
    <w:p>
      <w:pPr>
        <w:pStyle w:val="Heading3"/>
      </w:pPr>
      <w:r>
        <w:t xml:space="preserve">Collection: IMTA Telemetry</w:t>
      </w:r>
    </w:p>
    <w:p>
      <w:pPr>
        <w:spacing w:after="100"/>
      </w:pPr>
      <w:r>
        <w:t xml:space="preserve">Remote data collection. Each document represents a telemetry reading.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timestamp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the reading was recorded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Device ID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Jetson identifier, assigned and tracked through the Particle platform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unique ID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identifier (auto-generated by Firestore)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Solar data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Battery-related readings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Relay status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Sensor data / sensor relay state</w:t>
            </w:r>
          </w:p>
        </w:tc>
      </w:tr>
    </w:tbl>
    <w:p>
      <w:pPr>
        <w:pStyle w:val="Heading3"/>
      </w:pPr>
      <w:r>
        <w:t xml:space="preserve">Collection: IMTA Devices</w:t>
      </w:r>
    </w:p>
    <w:p>
      <w:pPr>
        <w:pStyle w:val="ListParagraph"/>
        <w:numPr>
          <w:ilvl w:val="0"/>
          <w:numId w:val="2"/>
        </w:numPr>
      </w:pPr>
      <w:r>
        <w:t xml:space="preserve">May contain sensor status data (to confirm)</w:t>
      </w:r>
    </w:p>
    <w:p>
      <w:pPr>
        <w:pStyle w:val="Heading2"/>
      </w:pPr>
      <w:r>
        <w:t xml:space="preserve">Hardware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Jetson</w:t>
      </w:r>
      <w:r>
        <w:t xml:space="preserve"> — communicates via the Particle platform</w:t>
      </w:r>
    </w:p>
    <w:p>
      <w:pPr>
        <w:pStyle w:val="ListParagraph"/>
        <w:numPr>
          <w:ilvl w:val="1"/>
          <w:numId w:val="2"/>
        </w:numPr>
      </w:pPr>
      <w:r>
        <w:t xml:space="preserve">One or more control boxes, each containing sensors</w:t>
      </w:r>
    </w:p>
    <w:p>
      <w:pPr>
        <w:spacing w:before="100"/>
        <w:ind w:left="360"/>
      </w:pPr>
      <w:r>
        <w:rPr>
          <w:b/>
          <w:bCs/>
        </w:rPr>
        <w:t xml:space="preserve">Layout: </w:t>
      </w:r>
      <w:r>
        <w:rPr>
          <w:i/>
          <w:iCs/>
        </w:rPr>
        <w:t xml:space="preserve">Jetson → Control box(es) → Sensors (nested in each control box)</w:t>
      </w:r>
    </w:p>
    <w:p>
      <w:pPr>
        <w:pBdr>
          <w:left w:val="single" w:color="555555" w:sz="12" w:space="12"/>
        </w:pBdr>
        <w:spacing w:after="0" w:before="120"/>
        <w:ind w:left="360"/>
      </w:pPr>
      <w:r>
        <w:rPr>
          <w:b/>
          <w:bCs/>
        </w:rPr>
        <w:t xml:space="preserve">Dashboard note: </w:t>
      </w:r>
      <w:r>
        <w:t xml:space="preserve">All deployed Jetson devices expose the same parameters — unique IDs are distinct, but the parameter set is shared across devices.</w:t>
      </w:r>
    </w:p>
    <w:p>
      <w:pPr>
        <w:pStyle w:val="Heading2"/>
      </w:pPr>
      <w:r>
        <w:t xml:space="preserve">Two Data Access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 A — Query via API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 B — Query Firestore directly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 the existing API endpoints from the imta-dashboard repo. Abstracted, structured responses.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the Firebase Admin SDK to read from the Firestore collections directly. More flexible, no API in the way.</w:t>
            </w:r>
          </w:p>
        </w:tc>
      </w:tr>
    </w:tbl>
    <w:p>
      <w:pPr>
        <w:spacing w:before="120"/>
      </w:pPr>
      <w:r>
        <w:rPr>
          <w:b/>
          <w:bCs/>
        </w:rPr>
        <w:t xml:space="preserve">Plan: </w:t>
      </w:r>
      <w:r>
        <w:t xml:space="preserve">Start with GET-request queries through the API. Claude to help draft the request scripts.</w:t>
      </w:r>
    </w:p>
    <w:p>
      <w:pPr>
        <w:pStyle w:val="Heading2"/>
      </w:pPr>
      <w:r>
        <w:t xml:space="preserve">API Structure (imta-dashboard repo)</w:t>
      </w:r>
    </w:p>
    <w:p>
      <w:pPr>
        <w:spacing w:after="100"/>
      </w:pPr>
      <w:r>
        <w:t xml:space="preserve">Layout under </w:t>
      </w:r>
      <w:r>
        <w:rPr>
          <w:rFonts w:ascii="Consolas" w:cs="Consolas" w:eastAsia="Consolas" w:hAnsi="Consolas"/>
        </w:rPr>
        <w:t xml:space="preserve">api/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routers/telemetry.py</w:t>
      </w:r>
      <w:r>
        <w:t xml:space="preserve"> — defines API endpoint logic for telemetry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</w:rPr>
        <w:t xml:space="preserve">class SolarData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routers/devices.py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</w:rPr>
        <w:t xml:space="preserve">class RelayState</w:t>
      </w:r>
      <w:r>
        <w:t xml:space="preserve"> — tracked over time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schemas/telemetry.py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schemas/devices.py</w:t>
      </w:r>
    </w:p>
    <w:p>
      <w:pPr>
        <w:pStyle w:val="Heading3"/>
      </w:pPr>
      <w:r>
        <w:t xml:space="preserve">Key Endpoint: history</w:t>
      </w:r>
    </w:p>
    <w:p>
      <w:pPr>
        <w:spacing w:after="100"/>
      </w:pPr>
      <w:r>
        <w:t xml:space="preserve">Parameters:</w:t>
      </w:r>
    </w:p>
    <w:p>
      <w:pPr>
        <w:pStyle w:val="ListParagraph"/>
        <w:numPr>
          <w:ilvl w:val="0"/>
          <w:numId w:val="2"/>
        </w:numPr>
      </w:pPr>
      <w:r>
        <w:t xml:space="preserve">Start &amp; end time</w:t>
      </w:r>
    </w:p>
    <w:p>
      <w:pPr>
        <w:pStyle w:val="ListParagraph"/>
        <w:numPr>
          <w:ilvl w:val="0"/>
          <w:numId w:val="2"/>
        </w:numPr>
      </w:pPr>
      <w:r>
        <w:t xml:space="preserve">Device ID (Jetson)</w:t>
      </w:r>
    </w:p>
    <w:p>
      <w:pPr>
        <w:pStyle w:val="Heading2"/>
      </w:pPr>
      <w:r>
        <w:t xml:space="preserve">Action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Corey</w:t>
      </w:r>
      <w:r>
        <w:t xml:space="preserve"> — data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Aditi</w:t>
      </w:r>
      <w:r>
        <w:t xml:space="preserve"> — clone &amp; explore the imta-dashboard repo (read </w:t>
      </w:r>
      <w:r>
        <w:rPr>
          <w:rFonts w:ascii="Consolas" w:cs="Consolas" w:eastAsia="Consolas" w:hAnsi="Consolas"/>
        </w:rPr>
        <w:t xml:space="preserve">telemetry.py</w:t>
      </w:r>
      <w:r>
        <w:t xml:space="preserve"> and </w:t>
      </w:r>
      <w:r>
        <w:rPr>
          <w:rFonts w:ascii="Consolas" w:cs="Consolas" w:eastAsia="Consolas" w:hAnsi="Consolas"/>
        </w:rPr>
        <w:t xml:space="preserve">devices.py</w:t>
      </w:r>
      <w:r>
        <w:t xml:space="preserve"> to understand the schema)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Aditi</w:t>
      </w:r>
      <w:r>
        <w:t xml:space="preserve"> — draft GET-request script against the </w:t>
      </w:r>
      <w:r>
        <w:rPr>
          <w:rFonts w:ascii="Consolas" w:cs="Consolas" w:eastAsia="Consolas" w:hAnsi="Consolas"/>
        </w:rPr>
        <w:t xml:space="preserve">history</w:t>
      </w:r>
      <w:r>
        <w:t xml:space="preserve"> endpoint (with Claude)</w:t>
      </w:r>
    </w:p>
    <w:p>
      <w:pPr>
        <w:pStyle w:val="ListParagraph"/>
        <w:numPr>
          <w:ilvl w:val="0"/>
          <w:numId w:val="2"/>
        </w:numPr>
      </w:pPr>
      <w:r>
        <w:t xml:space="preserve">Use Claude to query data via API or Firestore directly. Fetch data from imta-dashboard.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2026-05-28T19:42:30.659Z</dcterms:created>
  <dcterms:modified xsi:type="dcterms:W3CDTF">2026-05-28T19:42:30.671Z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