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IMTA Power Optimization</w:t>
      </w:r>
    </w:p>
    <w:p>
      <w:pPr>
        <w:spacing w:after="60"/>
        <w:jc w:val="center"/>
      </w:pPr>
      <w:r>
        <w:rPr>
          <w:i/>
          <w:iCs/>
          <w:sz w:val="22"/>
          <w:szCs w:val="22"/>
        </w:rPr>
        <w:t xml:space="preserve">Monday Check-In</w:t>
      </w:r>
    </w:p>
    <w:p>
      <w:pPr>
        <w:pBdr>
          <w:bottom w:val="single" w:color="888888" w:sz="6" w:space="8"/>
        </w:pBdr>
        <w:spacing w:after="240"/>
        <w:jc w:val="center"/>
      </w:pPr>
      <w:r>
        <w:rPr>
          <w:sz w:val="20"/>
          <w:szCs w:val="20"/>
        </w:rPr>
        <w:t xml:space="preserve">July 28, 2026  |  Mitchell Scott, Paul Murphy, Aditi Kalle</w:t>
      </w:r>
    </w:p>
    <w:p>
      <w:pPr>
        <w:pStyle w:val="Heading2"/>
      </w:pPr>
      <w:r>
        <w:t xml:space="preserve">1. Optimization Framework</w:t>
      </w:r>
    </w:p>
    <w:p>
      <w:pPr>
        <w:pStyle w:val="Heading3"/>
      </w:pPr>
      <w:r>
        <w:t xml:space="preserve">Architecture</w:t>
      </w:r>
    </w:p>
    <w:p>
      <w:pPr>
        <w:pBdr>
          <w:left w:val="single" w:color="888888" w:sz="12" w:space="12"/>
        </w:pBdr>
        <w:spacing w:after="0" w:before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Telemetry (35 days) → LSTM Solar Forecast → Proportional Allocation → Daily Schedule</w:t>
      </w:r>
    </w:p>
    <w:p>
      <w:pPr>
        <w:pBdr>
          <w:left w:val="single" w:color="888888" w:sz="12" w:space="12"/>
        </w:pBdr>
        <w:spacing w:after="12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              24h lookback          by priority              duty cycle %</w:t>
      </w:r>
    </w:p>
    <w:p>
      <w:pPr>
        <w:spacing w:after="60" w:before="140"/>
      </w:pPr>
      <w:r>
        <w:rPr>
          <w:b/>
          <w:bCs/>
        </w:rPr>
        <w:t xml:space="preserve">Three approaches tested: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CVXPY Integer LP</w:t>
      </w:r>
      <w:r>
        <w:t xml:space="preserve"> (48h binary on/off): maximizes uptime window, unrealistic for deployment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Proportional Allocation</w:t>
      </w:r>
      <w:r>
        <w:t xml:space="preserve"> (daily duty cycle): sustainable, </w:t>
      </w:r>
      <w:r>
        <w:rPr>
          <w:b/>
          <w:bCs/>
          <w:color w:val="0F6E56"/>
        </w:rPr>
        <w:t xml:space="preserve">selected for use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Seasonal Model</w:t>
      </w:r>
      <w:r>
        <w:t xml:space="preserve"> (week+ planning): long-term backup</w:t>
      </w:r>
    </w:p>
    <w:p>
      <w:pPr>
        <w:spacing w:after="80" w:before="240"/>
        <w:jc w:val="center"/>
      </w:pPr>
      <w:r>
        <w:drawing>
          <wp:inline distT="0" distB="0" distL="0" distR="0">
            <wp:extent cx="5905500" cy="2686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b/>
          <w:bCs/>
          <w:color w:val="666666"/>
          <w:sz w:val="20"/>
          <w:szCs w:val="20"/>
        </w:rPr>
        <w:t xml:space="preserve">Figure: </w:t>
      </w:r>
      <w:r>
        <w:rPr>
          <w:i/>
          <w:iCs/>
          <w:color w:val="666666"/>
          <w:sz w:val="20"/>
          <w:szCs w:val="20"/>
        </w:rPr>
        <w:t xml:space="preserve">how the 9.6 W average splits into 1.7 W (base load) and 7.9 W (camera duty). Base load takes its share first; camera adapts.</w:t>
      </w:r>
    </w:p>
    <w:p>
      <w:pPr>
        <w:pStyle w:val="Heading2"/>
      </w:pPr>
      <w:r>
        <w:t xml:space="preserve">2. Deployment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Parameter</w:t>
            </w:r>
          </w:p>
        </w:tc>
        <w:tc>
          <w:tcPr>
            <w:tcW w:type="dxa" w:w="6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Location</w:t>
            </w:r>
          </w:p>
        </w:tc>
        <w:tc>
          <w:tcPr>
            <w:tcW w:type="dxa" w:w="6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Gulf Coast AL (30.2°N, 87.965°W)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Battery</w:t>
            </w:r>
          </w:p>
        </w:tc>
        <w:tc>
          <w:tcPr>
            <w:tcW w:type="dxa" w:w="6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12V 100Ah LiFePO4 = 1200 Wh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Solar Panel</w:t>
            </w:r>
          </w:p>
        </w:tc>
        <w:tc>
          <w:tcPr>
            <w:tcW w:type="dxa" w:w="6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100W rated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Safe SoC Range</w:t>
            </w:r>
          </w:p>
        </w:tc>
        <w:tc>
          <w:tcPr>
            <w:tcW w:type="dxa" w:w="6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20 to 90% (240 to 1080 Wh)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Data Window</w:t>
            </w:r>
          </w:p>
        </w:tc>
        <w:tc>
          <w:tcPr>
            <w:tcW w:type="dxa" w:w="6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May 20 to June 24, 2026 (35 days, 49K records)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System allocation by priority: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Base Load (Jetson + Router): </w:t>
      </w:r>
      <w:r>
        <w:t xml:space="preserve">1.7 W always-on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Camera (PoE): </w:t>
      </w:r>
      <w:r>
        <w:t xml:space="preserve">33.7 W, duty-cycle controlled</w:t>
      </w:r>
    </w:p>
    <w:p>
      <w:pPr>
        <w:pStyle w:val="Heading2"/>
      </w:pPr>
      <w:r>
        <w:t xml:space="preserve">3. Model Comparison</w:t>
      </w:r>
    </w:p>
    <w:p>
      <w:pPr>
        <w:pStyle w:val="Heading3"/>
      </w:pPr>
      <w:r>
        <w:t xml:space="preserve">LSTM vs Prophet (Head-to-Head)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LSTM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Prophet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Winner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MAE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0.93 W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3.58 W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F6E56"/>
              </w:rPr>
              <w:t xml:space="preserve">LSTM (4× better)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Generalization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Train 0.63 W ≈ Test 0.93 W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Trend-based, assumes patterns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F6E56"/>
              </w:rPr>
              <w:t xml:space="preserve">LSTM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Data scaling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Stabilizes at 41 days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High MAE on small datasets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F6E56"/>
              </w:rPr>
              <w:t xml:space="preserve">LSTM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Intra-day swings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Yes (24h lookback)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No (smooths)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0F6E56"/>
              </w:rPr>
              <w:t xml:space="preserve">LSTM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Needs weather data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No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No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t xml:space="preserve">Tie</w:t>
            </w:r>
          </w:p>
        </w:tc>
      </w:tr>
    </w:tbl>
    <w:p>
      <w:pPr>
        <w:spacing w:after="60" w:before="160"/>
      </w:pPr>
      <w:r>
        <w:rPr>
          <w:b/>
          <w:bCs/>
        </w:rPr>
        <w:t xml:space="preserve">Why LSTM wins on IMTA:</w:t>
      </w:r>
    </w:p>
    <w:p>
      <w:pPr>
        <w:pStyle w:val="ListParagraph"/>
        <w:numPr>
          <w:ilvl w:val="0"/>
          <w:numId w:val="3"/>
        </w:numPr>
      </w:pPr>
      <w:r>
        <w:t xml:space="preserve">24-hour lookback captures the daily solar cycle without weather input</w:t>
      </w:r>
    </w:p>
    <w:p>
      <w:pPr>
        <w:pStyle w:val="ListParagraph"/>
        <w:numPr>
          <w:ilvl w:val="0"/>
          <w:numId w:val="3"/>
        </w:numPr>
      </w:pPr>
      <w:r>
        <w:t xml:space="preserve">Small dataset (41 days): temporal patterns beat statistical trends</w:t>
      </w:r>
    </w:p>
    <w:p>
      <w:pPr>
        <w:pStyle w:val="ListParagraph"/>
        <w:numPr>
          <w:ilvl w:val="0"/>
          <w:numId w:val="3"/>
        </w:numPr>
      </w:pPr>
      <w:r>
        <w:t xml:space="preserve">High cloud and wind volatility at sea: LSTM's minute-level reactivity beats smoothing</w:t>
      </w:r>
    </w:p>
    <w:p>
      <w:pPr>
        <w:spacing w:after="60" w:before="140"/>
      </w:pPr>
      <w:r>
        <w:rPr>
          <w:b/>
          <w:bCs/>
        </w:rPr>
        <w:t xml:space="preserve">Why Prophet might fail:</w:t>
      </w:r>
    </w:p>
    <w:p>
      <w:pPr>
        <w:pStyle w:val="ListParagraph"/>
        <w:numPr>
          <w:ilvl w:val="0"/>
          <w:numId w:val="3"/>
        </w:numPr>
      </w:pPr>
      <w:r>
        <w:t xml:space="preserve">Assumes repeating seasonal patterns (ocean weather is random)</w:t>
      </w:r>
    </w:p>
    <w:p>
      <w:pPr>
        <w:pStyle w:val="ListParagraph"/>
        <w:numPr>
          <w:ilvl w:val="0"/>
          <w:numId w:val="3"/>
        </w:numPr>
      </w:pPr>
      <w:r>
        <w:t xml:space="preserve">Multiplicative seasonality assumes stable baseline (not true at sea)</w:t>
      </w:r>
    </w:p>
    <w:p>
      <w:pPr>
        <w:pStyle w:val="ListParagraph"/>
        <w:numPr>
          <w:ilvl w:val="0"/>
          <w:numId w:val="3"/>
        </w:numPr>
      </w:pPr>
      <w:r>
        <w:t xml:space="preserve">Smoothing removes dynamics needed for hourly scheduling</w:t>
      </w:r>
    </w:p>
    <w:p>
      <w:pPr>
        <w:spacing w:before="160"/>
      </w:pPr>
      <w:r>
        <w:rPr>
          <w:b/>
          <w:bCs/>
        </w:rPr>
        <w:t xml:space="preserve">Recommendation: </w:t>
      </w:r>
      <w:r>
        <w:t xml:space="preserve">Use LSTM for hourly and daily scheduling. Prophet for 7+ day planning only.</w:t>
      </w:r>
    </w:p>
    <w:p>
      <w:pPr>
        <w:pStyle w:val="Heading2"/>
      </w:pPr>
      <w:r>
        <w:t xml:space="preserve">4. MAE vs Power Allocation: Fractional Analysis</w:t>
      </w:r>
    </w:p>
    <w:p>
      <w:pPr>
        <w:pStyle w:val="Heading3"/>
      </w:pPr>
      <w:r>
        <w:t xml:space="preserve">The Real Constraint</w:t>
      </w:r>
    </w:p>
    <w:p>
      <w:pPr>
        <w:pBdr>
          <w:left w:val="single" w:color="888888" w:sz="12" w:space="12"/>
        </w:pBdr>
        <w:spacing w:after="0" w:before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Average daily solar:   230 Wh/day</w:t>
      </w:r>
    </w:p>
    <w:p>
      <w:pPr>
        <w:pBdr>
          <w:left w:val="single" w:color="888888" w:sz="12" w:space="12"/>
        </w:pBd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Average hourly power:  9.6 W</w:t>
      </w:r>
    </w:p>
    <w:p>
      <w:pPr>
        <w:pBdr>
          <w:left w:val="single" w:color="888888" w:sz="12" w:space="12"/>
        </w:pBd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888888" w:sz="12" w:space="12"/>
        </w:pBd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LSTM forecast error:   ±0.93 W  (9.7% of available solar)</w:t>
      </w:r>
    </w:p>
    <w:p>
      <w:pPr>
        <w:pBdr>
          <w:left w:val="single" w:color="888888" w:sz="12" w:space="12"/>
        </w:pBd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Camera power draw:     33.7 W   (3.5× average solar)</w:t>
      </w:r>
    </w:p>
    <w:p>
      <w:pPr>
        <w:pBdr>
          <w:left w:val="single" w:color="888888" w:sz="12" w:space="12"/>
        </w:pBd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Base load:             1.7 W    (always on)</w:t>
      </w:r>
    </w:p>
    <w:p>
      <w:pPr>
        <w:pBdr>
          <w:left w:val="single" w:color="888888" w:sz="12" w:space="12"/>
        </w:pBd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888888" w:sz="12" w:space="12"/>
        </w:pBdr>
        <w:spacing w:after="12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Usable camera duty:    (9.6 - 1.7) / 33.7 = 23% of day</w:t>
      </w:r>
    </w:p>
    <w:p>
      <w:pPr>
        <w:pStyle w:val="Heading3"/>
      </w:pPr>
      <w:r>
        <w:t xml:space="preserve">Deployment Scenarios</w:t>
      </w:r>
    </w:p>
    <w:p>
      <w:pPr>
        <w:spacing w:after="60" w:before="80"/>
      </w:pPr>
      <w:r>
        <w:rPr>
          <w:b/>
          <w:bCs/>
        </w:rPr>
        <w:t xml:space="preserve">Good Day (40 W avg solar):</w:t>
      </w:r>
    </w:p>
    <w:p>
      <w:pPr>
        <w:pStyle w:val="ListParagraph"/>
        <w:numPr>
          <w:ilvl w:val="0"/>
          <w:numId w:val="2"/>
        </w:numPr>
      </w:pPr>
      <w:r>
        <w:t xml:space="preserve">Camera duty: 38.3 W available / 33.7 W draw = 100% uptime</w:t>
      </w:r>
    </w:p>
    <w:p>
      <w:pPr>
        <w:pStyle w:val="ListParagraph"/>
        <w:numPr>
          <w:ilvl w:val="0"/>
          <w:numId w:val="2"/>
        </w:numPr>
      </w:pPr>
      <w:r>
        <w:t xml:space="preserve">LSTM ±0.93 W error → 97-99% achievable </w:t>
      </w:r>
      <w:r>
        <w:rPr>
          <w:b/>
          <w:bCs/>
          <w:color w:val="0F6E56"/>
        </w:rPr>
        <w:t xml:space="preserve">✓</w:t>
      </w:r>
    </w:p>
    <w:p>
      <w:pPr>
        <w:spacing w:after="60" w:before="120"/>
      </w:pPr>
      <w:r>
        <w:rPr>
          <w:b/>
          <w:bCs/>
        </w:rPr>
        <w:t xml:space="preserve">Bad Day (0.9 W avg solar):</w:t>
      </w:r>
    </w:p>
    <w:p>
      <w:pPr>
        <w:pStyle w:val="ListParagraph"/>
        <w:numPr>
          <w:ilvl w:val="0"/>
          <w:numId w:val="2"/>
        </w:numPr>
      </w:pPr>
      <w:r>
        <w:t xml:space="preserve">Problem: Base load (1.7 W) &gt; solar (0.9 W)</w:t>
      </w:r>
    </w:p>
    <w:p>
      <w:pPr>
        <w:pStyle w:val="ListParagraph"/>
        <w:numPr>
          <w:ilvl w:val="0"/>
          <w:numId w:val="2"/>
        </w:numPr>
      </w:pPr>
      <w:r>
        <w:t xml:space="preserve">Must discharge battery → camera = 0%</w:t>
      </w:r>
    </w:p>
    <w:p>
      <w:pPr>
        <w:pStyle w:val="ListParagraph"/>
        <w:numPr>
          <w:ilvl w:val="0"/>
          <w:numId w:val="2"/>
        </w:numPr>
      </w:pPr>
      <w:r>
        <w:t xml:space="preserve">Real SoC monitoring required, not forecast-only </w:t>
      </w:r>
      <w:r>
        <w:rPr>
          <w:b/>
          <w:bCs/>
          <w:color w:val="993C1D"/>
        </w:rPr>
        <w:t xml:space="preserve">✗</w:t>
      </w:r>
    </w:p>
    <w:p>
      <w:pPr>
        <w:pStyle w:val="Heading3"/>
      </w:pPr>
      <w:r>
        <w:t xml:space="preserve">Sustainable Strategy</w:t>
      </w:r>
    </w:p>
    <w:p>
      <w:pPr>
        <w:pBdr>
          <w:left w:val="single" w:color="888888" w:sz="12" w:space="12"/>
        </w:pBdr>
        <w:spacing w:after="0" w:before="10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If LSTM &lt; (1.7 + 5 W safety margin):</w:t>
      </w:r>
    </w:p>
    <w:p>
      <w:pPr>
        <w:pBdr>
          <w:left w:val="single" w:color="888888" w:sz="12" w:space="12"/>
        </w:pBd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→ Camera off, rely on battery reserve</w:t>
      </w:r>
    </w:p>
    <w:p>
      <w:pPr>
        <w:pBdr>
          <w:left w:val="single" w:color="888888" w:sz="12" w:space="12"/>
        </w:pBd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888888" w:sz="12" w:space="12"/>
        </w:pBd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If LSTM &gt; (1.7 + 20 W):</w:t>
      </w:r>
    </w:p>
    <w:p>
      <w:pPr>
        <w:pBdr>
          <w:left w:val="single" w:color="888888" w:sz="12" w:space="12"/>
        </w:pBd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→ Run camera at optimized duty cycle</w:t>
      </w:r>
    </w:p>
    <w:p>
      <w:pPr>
        <w:pBdr>
          <w:left w:val="single" w:color="888888" w:sz="12" w:space="12"/>
        </w:pBd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pBdr>
          <w:left w:val="single" w:color="888888" w:sz="12" w:space="12"/>
        </w:pBdr>
        <w:spacing w:after="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Else:</w:t>
      </w:r>
    </w:p>
    <w:p>
      <w:pPr>
        <w:pBdr>
          <w:left w:val="single" w:color="888888" w:sz="12" w:space="12"/>
        </w:pBdr>
        <w:spacing w:after="120" w:before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→ Real-time battery SoC monitoring, adjust per hour</w:t>
      </w:r>
    </w:p>
    <w:p>
      <w:pPr>
        <w:pStyle w:val="Heading2"/>
      </w:pPr>
      <w:r>
        <w:t xml:space="preserve">5. Benchmark Findings (41-Day Dataset)</w:t>
      </w:r>
    </w:p>
    <w:p>
      <w:pPr>
        <w:spacing w:after="60" w:before="100"/>
      </w:pPr>
      <w:r>
        <w:rPr>
          <w:b/>
          <w:bCs/>
        </w:rPr>
        <w:t xml:space="preserve">Why most models fail: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AutoARIMA (1.80 W): </w:t>
      </w:r>
      <w:r>
        <w:t xml:space="preserve">statistical assumptions fail on sea-based data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Linear models (~4 W): </w:t>
      </w:r>
      <w:r>
        <w:t xml:space="preserve">can't learn nonlinear temporal patterns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Tree ensembles: mixed. </w:t>
      </w:r>
      <w:r>
        <w:t xml:space="preserve">RF unstable, GB reasonable at 0.39 W</w:t>
      </w:r>
    </w:p>
    <w:p>
      <w:pPr>
        <w:spacing w:after="60" w:before="160"/>
      </w:pPr>
      <w:r>
        <w:rPr>
          <w:b/>
          <w:bCs/>
        </w:rPr>
        <w:t xml:space="preserve">Why LSTM survives:</w:t>
      </w:r>
    </w:p>
    <w:p>
      <w:pPr>
        <w:pStyle w:val="ListParagraph"/>
        <w:numPr>
          <w:ilvl w:val="0"/>
          <w:numId w:val="2"/>
        </w:numPr>
      </w:pPr>
      <w:r>
        <w:t xml:space="preserve">Handles small datasets better than statistical methods</w:t>
      </w:r>
    </w:p>
    <w:p>
      <w:pPr>
        <w:pStyle w:val="ListParagraph"/>
        <w:numPr>
          <w:ilvl w:val="0"/>
          <w:numId w:val="2"/>
        </w:numPr>
      </w:pPr>
      <w:r>
        <w:t xml:space="preserve">Learns patterns rather than assuming them</w:t>
      </w:r>
    </w:p>
    <w:p>
      <w:pPr>
        <w:pStyle w:val="ListParagraph"/>
        <w:numPr>
          <w:ilvl w:val="0"/>
          <w:numId w:val="2"/>
        </w:numPr>
      </w:pPr>
      <w:r>
        <w:t xml:space="preserve">No need for explicit weather features</w:t>
      </w:r>
    </w:p>
    <w:p>
      <w:pPr>
        <w:pBdr>
          <w:left w:val="single" w:color="555555" w:sz="12" w:space="12"/>
        </w:pBdr>
        <w:spacing w:after="60" w:before="200"/>
        <w:ind w:left="360"/>
      </w:pPr>
      <w:r>
        <w:rPr>
          <w:b/>
          <w:bCs/>
        </w:rPr>
        <w:t xml:space="preserve">Note on June 30 results: </w:t>
      </w:r>
      <w:r>
        <w:t xml:space="preserve">some models (RandomForest, ExtraTrees, both naive baselines) show 0.0 MAE. That's impossible on real solar data; it points to a data-leakage issue in that specific test split. Under investigation. The 41-day aggregate results are what we trust.</w:t>
      </w:r>
    </w:p>
    <w:p>
      <w:pPr>
        <w:pStyle w:val="Heading2"/>
      </w:pPr>
      <w:r>
        <w:t xml:space="preserve">6. Key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Finding</w:t>
            </w:r>
          </w:p>
        </w:tc>
        <w:tc>
          <w:tcPr>
            <w:tcW w:type="dxa" w:w="5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Implication</w:t>
            </w:r>
          </w:p>
        </w:tc>
      </w:tr>
      <w:tr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Data volume &gt;&gt; model choice</w:t>
            </w:r>
          </w:p>
        </w:tc>
        <w:tc>
          <w:tcPr>
            <w:tcW w:type="dxa" w:w="5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41 days enables 0.93 W; 14 days gives 10.5 W. Collect more data first.</w:t>
            </w:r>
          </w:p>
        </w:tc>
      </w:tr>
      <w:tr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LSTM 4× better than Prophet</w:t>
            </w:r>
          </w:p>
        </w:tc>
        <w:tc>
          <w:tcPr>
            <w:tcW w:type="dxa" w:w="5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Use LSTM for scheduling.</w:t>
            </w:r>
          </w:p>
        </w:tc>
      </w:tr>
      <w:tr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23% avg camera duty realistic</w:t>
            </w:r>
          </w:p>
        </w:tc>
        <w:tc>
          <w:tcPr>
            <w:tcW w:type="dxa" w:w="5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Not 100% uptime; battery constraint binds.</w:t>
            </w:r>
          </w:p>
        </w:tc>
      </w:tr>
      <w:tr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Battery safety maintained</w:t>
            </w:r>
          </w:p>
        </w:tc>
        <w:tc>
          <w:tcPr>
            <w:tcW w:type="dxa" w:w="5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Current strategy never violates 20 to 90% SoC.</w:t>
            </w:r>
          </w:p>
        </w:tc>
      </w:tr>
      <w:tr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K_SCALE = 0.11 unvalidated</w:t>
            </w:r>
          </w:p>
        </w:tc>
        <w:tc>
          <w:tcPr>
            <w:tcW w:type="dxa" w:w="5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t xml:space="preserve">Next: compare Open-Meteo forecast to actual panel_w.</w:t>
            </w:r>
          </w:p>
        </w:tc>
      </w:tr>
    </w:tbl>
    <w:p>
      <w:pPr>
        <w:pStyle w:val="Heading2"/>
      </w:pPr>
      <w:r>
        <w:t xml:space="preserve">7. Deliverables &amp; Next Steps</w:t>
      </w:r>
    </w:p>
    <w:p>
      <w:pPr>
        <w:spacing w:after="60" w:before="100"/>
      </w:pPr>
      <w:r>
        <w:rPr>
          <w:b/>
          <w:bCs/>
        </w:rPr>
        <w:t xml:space="preserve">Completed: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F6E56"/>
        </w:rPr>
        <w:t xml:space="preserve">✓ </w:t>
      </w:r>
      <w:r>
        <w:t xml:space="preserve">35-day data cleaned and validated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F6E56"/>
        </w:rPr>
        <w:t xml:space="preserve">✓ </w:t>
      </w:r>
      <w:r>
        <w:t xml:space="preserve">LSTM trained and compared against Prophet + 11 other models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F6E56"/>
        </w:rPr>
        <w:t xml:space="preserve">✓ </w:t>
      </w:r>
      <w:r>
        <w:t xml:space="preserve">Optimization framework (proportional allocation)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F6E56"/>
        </w:rPr>
        <w:t xml:space="preserve">✓ </w:t>
      </w:r>
      <w:r>
        <w:t xml:space="preserve">Input validation against real telemetry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0F6E56"/>
        </w:rPr>
        <w:t xml:space="preserve">✓ </w:t>
      </w:r>
      <w:r>
        <w:t xml:space="preserve">Fractional MAE analysis (realistic constraints)</w:t>
      </w:r>
    </w:p>
    <w:p>
      <w:pPr>
        <w:spacing w:after="60" w:before="160"/>
      </w:pPr>
      <w:r>
        <w:rPr>
          <w:b/>
          <w:bCs/>
        </w:rPr>
        <w:t xml:space="preserve">Pending (post-feedback):</w:t>
      </w:r>
    </w:p>
    <w:p>
      <w:pPr>
        <w:pStyle w:val="ListParagraph"/>
        <w:numPr>
          <w:ilvl w:val="0"/>
          <w:numId w:val="2"/>
        </w:numPr>
      </w:pPr>
      <w:r>
        <w:rPr>
          <w:color w:val="666666"/>
        </w:rPr>
        <w:t xml:space="preserve">☐ </w:t>
      </w:r>
      <w:r>
        <w:t xml:space="preserve">Daily refresh loop (pull forecast each morning)</w:t>
      </w:r>
    </w:p>
    <w:p>
      <w:pPr>
        <w:pStyle w:val="ListParagraph"/>
        <w:numPr>
          <w:ilvl w:val="0"/>
          <w:numId w:val="2"/>
        </w:numPr>
      </w:pPr>
      <w:r>
        <w:rPr>
          <w:color w:val="666666"/>
        </w:rPr>
        <w:t xml:space="preserve">☐ </w:t>
      </w:r>
      <w:r>
        <w:t xml:space="preserve">Battery SoC integration (read voltage, calculate Wh)</w:t>
      </w:r>
    </w:p>
    <w:p>
      <w:pPr>
        <w:pStyle w:val="ListParagraph"/>
        <w:numPr>
          <w:ilvl w:val="0"/>
          <w:numId w:val="2"/>
        </w:numPr>
      </w:pPr>
      <w:r>
        <w:rPr>
          <w:color w:val="666666"/>
        </w:rPr>
        <w:t xml:space="preserve">☐ </w:t>
      </w:r>
      <w:r>
        <w:t xml:space="preserve">Field validation (compare scheduled vs actual uptime)</w:t>
      </w:r>
    </w:p>
    <w:p>
      <w:pPr>
        <w:pStyle w:val="ListParagraph"/>
        <w:numPr>
          <w:ilvl w:val="0"/>
          <w:numId w:val="2"/>
        </w:numPr>
      </w:pPr>
      <w:r>
        <w:rPr>
          <w:color w:val="666666"/>
        </w:rPr>
        <w:t xml:space="preserve">☐ </w:t>
      </w:r>
      <w:r>
        <w:t xml:space="preserve">K_SCALE validation (forecast vs real data)</w:t>
      </w:r>
    </w:p>
    <w:p>
      <w:pPr>
        <w:pStyle w:val="Heading2"/>
      </w:pPr>
      <w:r>
        <w:t xml:space="preserve">Discussion Points</w:t>
      </w:r>
    </w:p>
    <w:p>
      <w:pPr>
        <w:pStyle w:val="ListParagraph"/>
        <w:numPr>
          <w:ilvl w:val="0"/>
          <w:numId w:val="2"/>
        </w:numPr>
      </w:pPr>
      <w:r>
        <w:t xml:space="preserve">Should we prioritize camera uptime or battery longevity?</w:t>
      </w:r>
    </w:p>
    <w:p>
      <w:pPr>
        <w:pStyle w:val="ListParagraph"/>
        <w:numPr>
          <w:ilvl w:val="0"/>
          <w:numId w:val="2"/>
        </w:numPr>
      </w:pPr>
      <w:r>
        <w:t xml:space="preserve">Is daily refresh sufficient, or is hourly tuning needed?</w:t>
      </w:r>
    </w:p>
    <w:p>
      <w:pPr>
        <w:pStyle w:val="ListParagraph"/>
        <w:numPr>
          <w:ilvl w:val="0"/>
          <w:numId w:val="2"/>
        </w:numPr>
      </w:pPr>
      <w:r>
        <w:t xml:space="preserve">When should we field-test the scheduler?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0"/>
      <w:jc w:val="center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50dbe2bf0700ee8e7667d5277cdb82a92abed78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2026-07-27T17:26:20.803Z</dcterms:created>
  <dcterms:modified xsi:type="dcterms:W3CDTF">2026-07-27T17:26:20.816Z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