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Weekly Check-In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June 4, 2026</w:t>
      </w:r>
    </w:p>
    <w:p>
      <w:pPr>
        <w:pBdr>
          <w:bottom w:val="single" w:color="888888" w:sz="6" w:space="8"/>
        </w:pBdr>
        <w:spacing w:after="240"/>
        <w:jc w:val="center"/>
      </w:pPr>
      <w:r>
        <w:rPr>
          <w:sz w:val="22"/>
          <w:szCs w:val="22"/>
        </w:rPr>
        <w:t xml:space="preserve">Aditi Kalle  |  MarineSitu DOE Fellowship</w:t>
      </w:r>
    </w:p>
    <w:p>
      <w:pPr>
        <w:pStyle w:val="Heading2"/>
      </w:pPr>
      <w:r>
        <w:t xml:space="preserve">What I Did This Week</w:t>
      </w:r>
    </w:p>
    <w:p>
      <w:pPr>
        <w:pStyle w:val="ListParagraph"/>
        <w:numPr>
          <w:ilvl w:val="0"/>
          <w:numId w:val="2"/>
        </w:numPr>
      </w:pPr>
      <w:r>
        <w:t xml:space="preserve">Built and verified the data pipeline; first ML models running on real IMTA telemetry</w:t>
      </w:r>
    </w:p>
    <w:p>
      <w:pPr>
        <w:pStyle w:val="ListParagraph"/>
        <w:numPr>
          <w:ilvl w:val="0"/>
          <w:numId w:val="2"/>
        </w:numPr>
      </w:pPr>
      <w:r>
        <w:t xml:space="preserve">Scoped the lit review (22 papers across three stages)</w:t>
      </w:r>
    </w:p>
    <w:p>
      <w:pPr>
        <w:pStyle w:val="ListParagraph"/>
        <w:numPr>
          <w:ilvl w:val="0"/>
          <w:numId w:val="2"/>
        </w:numPr>
      </w:pPr>
      <w:r>
        <w:t xml:space="preserve">Completed the ML primer. Can now read methodology sections of papers critically</w:t>
      </w:r>
    </w:p>
    <w:p>
      <w:pPr>
        <w:pStyle w:val="ListParagraph"/>
        <w:numPr>
          <w:ilvl w:val="0"/>
          <w:numId w:val="2"/>
        </w:numPr>
      </w:pPr>
      <w:r>
        <w:t xml:space="preserve">Read 3 papers in depth (Gerndt, Gao, RAS aquaculture) and mapped each to the IMTA architecture</w:t>
      </w:r>
    </w:p>
    <w:p>
      <w:pPr>
        <w:pStyle w:val="ListParagraph"/>
        <w:numPr>
          <w:ilvl w:val="0"/>
          <w:numId w:val="2"/>
        </w:numPr>
      </w:pPr>
      <w:r>
        <w:t xml:space="preserve">Confirmed the research gap: no existing paper combines solar ML forecasting, duty cycle scheduling, and a marine IMTA deployment</w:t>
      </w:r>
    </w:p>
    <w:p>
      <w:pPr>
        <w:pStyle w:val="ListParagraph"/>
        <w:numPr>
          <w:ilvl w:val="0"/>
          <w:numId w:val="2"/>
        </w:numPr>
      </w:pPr>
      <w:r>
        <w:t xml:space="preserve">Drafted the system architecture: 4-stage pipeline (</w:t>
      </w:r>
      <w:r>
        <w:rPr>
          <w:rFonts w:ascii="Consolas" w:cs="Consolas" w:eastAsia="Consolas" w:hAnsi="Consolas"/>
        </w:rPr>
        <w:t xml:space="preserve">Firestore → LSTM → scheduler → relay commands</w:t>
      </w:r>
      <w:r>
        <w:t xml:space="preserve">)</w:t>
      </w:r>
    </w:p>
    <w:p>
      <w:pPr>
        <w:pStyle w:val="Heading2"/>
      </w:pPr>
      <w:r>
        <w:t xml:space="preserve">Key Result</w:t>
      </w:r>
    </w:p>
    <w:p>
      <w:pPr>
        <w:pBdr>
          <w:left w:val="single" w:color="0F6E56" w:sz="12" w:space="12"/>
        </w:pBdr>
        <w:spacing w:after="60" w:before="60"/>
        <w:ind w:left="360"/>
      </w:pPr>
      <w:r>
        <w:rPr>
          <w:sz w:val="22"/>
          <w:szCs w:val="22"/>
        </w:rPr>
        <w:t xml:space="preserve">LSTM best model at </w:t>
      </w:r>
      <w:r>
        <w:rPr>
          <w:b/>
          <w:bCs/>
          <w:sz w:val="22"/>
          <w:szCs w:val="22"/>
        </w:rPr>
        <w:t xml:space="preserve">MAE 10.96 W</w:t>
      </w:r>
      <w:r>
        <w:rPr>
          <w:sz w:val="22"/>
          <w:szCs w:val="22"/>
        </w:rPr>
        <w:t xml:space="preserve"> on 2 weeks of IMTA data (vs AutoARIMA 12.83 W, Exponential Smoothing 29.33 W).</w:t>
      </w:r>
    </w:p>
    <w:p>
      <w:pPr>
        <w:pStyle w:val="Heading2"/>
      </w:pPr>
      <w:r>
        <w:t xml:space="preserve">Blockers</w:t>
      </w:r>
    </w:p>
    <w:p>
      <w:pPr>
        <w:pStyle w:val="ListParagraph"/>
        <w:numPr>
          <w:ilvl w:val="0"/>
          <w:numId w:val="2"/>
        </w:numPr>
      </w:pPr>
      <w:r>
        <w:t xml:space="preserve">2 weeks of data is not yet enough for full seasonal ML training. Revisit in ~2 months.</w:t>
      </w:r>
    </w:p>
    <w:p>
      <w:pPr>
        <w:pStyle w:val="Heading2"/>
      </w:pPr>
      <w:r>
        <w:t xml:space="preserve">Next Week</w:t>
      </w:r>
    </w:p>
    <w:p>
      <w:pPr>
        <w:pStyle w:val="ListParagraph"/>
        <w:numPr>
          <w:ilvl w:val="0"/>
          <w:numId w:val="2"/>
        </w:numPr>
      </w:pPr>
      <w:r>
        <w:t xml:space="preserve">Continue data accumulation</w:t>
      </w:r>
    </w:p>
    <w:p>
      <w:pPr>
        <w:pStyle w:val="ListParagraph"/>
        <w:numPr>
          <w:ilvl w:val="0"/>
          <w:numId w:val="2"/>
        </w:numPr>
      </w:pPr>
      <w:r>
        <w:t xml:space="preserve">Continue lit review</w:t>
      </w:r>
    </w:p>
    <w:p>
      <w:pPr>
        <w:pStyle w:val="ListParagraph"/>
        <w:numPr>
          <w:ilvl w:val="0"/>
          <w:numId w:val="2"/>
        </w:numPr>
      </w:pPr>
      <w:r>
        <w:t xml:space="preserve">Build the rule-based scheduler (Stage 3, Phase 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jc w:val="center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2026-06-04T22:58:33.737Z</dcterms:created>
  <dcterms:modified xsi:type="dcterms:W3CDTF">2026-06-04T22:58:33.752Z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