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B1201D" w:rsidP="005B4C08">
      <w:pPr>
        <w:spacing w:line="360" w:lineRule="auto"/>
        <w:ind w:leftChars="213" w:left="426"/>
        <w:rPr>
          <w:rFonts w:ascii="Arial" w:hAnsi="Arial" w:cs="Arial" w:hint="eastAsia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Goldman Sachs </w:t>
      </w:r>
      <w:r w:rsidR="005B4C08">
        <w:rPr>
          <w:rFonts w:ascii="Arial" w:hAnsi="Arial" w:cs="Arial"/>
          <w:b/>
          <w:sz w:val="24"/>
          <w:szCs w:val="24"/>
        </w:rPr>
        <w:t>–</w:t>
      </w:r>
      <w:r w:rsidR="005B4C08">
        <w:rPr>
          <w:rFonts w:ascii="Arial" w:hAnsi="Arial" w:cs="Arial" w:hint="eastAsia"/>
          <w:b/>
          <w:sz w:val="24"/>
          <w:szCs w:val="24"/>
        </w:rPr>
        <w:t xml:space="preserve"> IBD</w:t>
      </w:r>
      <w:r>
        <w:rPr>
          <w:rFonts w:ascii="Arial" w:hAnsi="Arial" w:cs="Arial" w:hint="eastAsia"/>
          <w:b/>
          <w:sz w:val="24"/>
          <w:szCs w:val="24"/>
        </w:rPr>
        <w:t xml:space="preserve"> (Summer Analyst)</w:t>
      </w:r>
    </w:p>
    <w:p w:rsidR="00B1201D" w:rsidRDefault="00B1201D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B1201D" w:rsidRDefault="00B1201D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안녕하세요, 오랜만에 또 후기 울리네요. 작년에 후기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올린거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보니깐 감회가 새롭네요. </w:t>
      </w:r>
    </w:p>
    <w:p w:rsidR="00E13C03" w:rsidRDefault="00E13C03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B1201D" w:rsidRDefault="00B1201D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인터뷰 후기 전에 Summer Analyst 관심 있는 분들을 위해 잠시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소개드리겠습니다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 Summer Analyst 프로그램은 IB의 모든 부서에서 (거의) 매년 선발합니다. 지원은 이전해</w:t>
      </w:r>
      <w:r w:rsidRPr="00B1201D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9월부터 11월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이며, offer based 입니다 (잘하면 채용됩니다.) 물론 </w:t>
      </w:r>
      <w:r w:rsidRPr="00B1201D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졸업까지 1년 이내 남은 분들만 지원 가능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합니다. (남자는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군필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혹은 면제)</w:t>
      </w:r>
    </w:p>
    <w:p w:rsidR="00E13C03" w:rsidRDefault="00E13C03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B1201D" w:rsidRDefault="00B1201D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서류 지원과 동시에 Numerical Test랑 Verbal Test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를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보게 됩니다. 과거 선배님들의 후기 참조하세요. (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구글에서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SHL Test 검색)</w:t>
      </w:r>
    </w:p>
    <w:p w:rsidR="00E13C03" w:rsidRDefault="00E13C03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B1201D" w:rsidRDefault="00B1201D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여기서 통과하면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Superday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라고 해서 Final Interview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를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보게 됩니다. 이걸 통과하면 이제 Summer Analyst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활동하게 됩니다. (전형은 회사마다 다를 수 있음)</w:t>
      </w:r>
    </w:p>
    <w:p w:rsidR="00E13C03" w:rsidRDefault="00E13C03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B1201D" w:rsidRPr="005B4C08" w:rsidRDefault="00B1201D" w:rsidP="005B4C08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IB 들어가는 길이 많지 않기 때문에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관심있으신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분들은 무조건 Summer Analyst 지원하세요. (</w:t>
      </w:r>
      <w:r w:rsidRPr="00B1201D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주의: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KAIST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니깐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서류통과쯤이야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…</w:t>
      </w:r>
      <w:proofErr w:type="gram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는 굉장히 위험한 생각! KAIST는 심지어 일부 회사의 지원서에 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“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Korea에 위치한 대학 리스트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”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에 없는 경우도 있습니다. 지원자들의 인턴 경력도 다들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빵빵하니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미리미리 준비하세요).</w:t>
      </w:r>
    </w:p>
    <w:p w:rsidR="00B1201D" w:rsidRDefault="00B1201D" w:rsidP="00B1201D">
      <w:pPr>
        <w:pStyle w:val="a3"/>
        <w:spacing w:line="360" w:lineRule="auto"/>
        <w:ind w:leftChars="0" w:left="1110"/>
        <w:rPr>
          <w:rFonts w:asciiTheme="majorHAnsi" w:eastAsiaTheme="majorHAnsi" w:hAnsiTheme="majorHAnsi" w:hint="eastAsia"/>
          <w:color w:val="434343"/>
          <w:sz w:val="22"/>
        </w:rPr>
      </w:pPr>
    </w:p>
    <w:p w:rsidR="00E13C03" w:rsidRDefault="00E13C03" w:rsidP="00B1201D">
      <w:pPr>
        <w:pStyle w:val="a3"/>
        <w:spacing w:line="360" w:lineRule="auto"/>
        <w:ind w:leftChars="0" w:left="1110"/>
        <w:rPr>
          <w:rFonts w:asciiTheme="majorHAnsi" w:eastAsiaTheme="majorHAnsi" w:hAnsiTheme="majorHAnsi" w:hint="eastAsia"/>
          <w:color w:val="434343"/>
          <w:sz w:val="22"/>
        </w:rPr>
      </w:pPr>
    </w:p>
    <w:p w:rsidR="00E13C03" w:rsidRPr="00B1201D" w:rsidRDefault="00E13C03" w:rsidP="00B1201D">
      <w:pPr>
        <w:pStyle w:val="a3"/>
        <w:spacing w:line="360" w:lineRule="auto"/>
        <w:ind w:leftChars="0" w:left="1110"/>
        <w:rPr>
          <w:rFonts w:asciiTheme="majorHAnsi" w:eastAsiaTheme="majorHAnsi" w:hAnsiTheme="majorHAnsi" w:hint="eastAsia"/>
          <w:color w:val="434343"/>
          <w:sz w:val="22"/>
        </w:rPr>
      </w:pPr>
    </w:p>
    <w:p w:rsidR="00B1201D" w:rsidRPr="00E13C03" w:rsidRDefault="00B1201D" w:rsidP="00E13C03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</w:rPr>
      </w:pPr>
      <w:r w:rsidRPr="00E13C03">
        <w:rPr>
          <w:rFonts w:asciiTheme="majorHAnsi" w:eastAsiaTheme="majorHAnsi" w:hAnsiTheme="majorHAnsi" w:hint="eastAsia"/>
          <w:b/>
          <w:color w:val="434343"/>
          <w:sz w:val="22"/>
        </w:rPr>
        <w:lastRenderedPageBreak/>
        <w:t>1차 인터뷰 (전화 인터뷰)</w:t>
      </w:r>
    </w:p>
    <w:p w:rsidR="00B1201D" w:rsidRPr="00B1201D" w:rsidRDefault="00B1201D" w:rsidP="00E13C03">
      <w:pPr>
        <w:pStyle w:val="a3"/>
        <w:spacing w:line="360" w:lineRule="auto"/>
        <w:ind w:leftChars="0" w:left="426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2분의 부장님들과 인터뷰를 진행했습니다. 각각 30분에서 1시간씩 진행되었습니다 (영어 + 한국어)</w:t>
      </w:r>
    </w:p>
    <w:p w:rsidR="005B4C08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자기소개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Levered Beta와 Unlevered Beta 관련 질문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AP, AR의 변화에 따른 FCF의 변화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Income Statement을 위에서부터 쭉 얘기해봐라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Why IB?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한국의 market risk premium은 대략?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한국의 KOSPI 전체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시총은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? 삼성전자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시총은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?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다른 경쟁자보다 stand out 하는 점 (장점이 뭐냐?)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Citi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에서 한 일, Revenue Driver 어떻게 설정. 등등 인턴 관련 질문 (Resume 꼭 공부 열심히 해야 합니다)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비상장사의 DCF 방법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EV 어떻게 구하나?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유상증자시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EV의 변화는?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CAPM어떻게 구하나?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WACC 어떻게 구하나?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EV/Earnings, Price / EBITDA는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안되는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이유?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TV구하는 두 가지 방법은?</w:t>
      </w:r>
    </w:p>
    <w:p w:rsidR="00B1201D" w:rsidRPr="00B1201D" w:rsidRDefault="00B1201D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기업 valuation 방법</w:t>
      </w:r>
    </w:p>
    <w:p w:rsidR="00B1201D" w:rsidRPr="00E13C03" w:rsidRDefault="00B1201D" w:rsidP="00B1201D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질문있나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?</w:t>
      </w:r>
    </w:p>
    <w:p w:rsidR="00E13C03" w:rsidRDefault="00E13C03" w:rsidP="00E13C03">
      <w:pPr>
        <w:spacing w:line="360" w:lineRule="auto"/>
        <w:rPr>
          <w:rFonts w:asciiTheme="majorHAnsi" w:eastAsiaTheme="majorHAnsi" w:hAnsiTheme="majorHAnsi" w:hint="eastAsia"/>
          <w:color w:val="434343"/>
          <w:sz w:val="22"/>
        </w:rPr>
      </w:pPr>
    </w:p>
    <w:p w:rsidR="00E13C03" w:rsidRPr="00E13C03" w:rsidRDefault="00E13C03" w:rsidP="00E13C03">
      <w:pPr>
        <w:spacing w:line="360" w:lineRule="auto"/>
        <w:rPr>
          <w:rFonts w:asciiTheme="majorHAnsi" w:eastAsiaTheme="majorHAnsi" w:hAnsiTheme="majorHAnsi" w:hint="eastAsia"/>
          <w:color w:val="434343"/>
          <w:sz w:val="22"/>
        </w:rPr>
      </w:pPr>
    </w:p>
    <w:p w:rsidR="00B1201D" w:rsidRPr="00E13C03" w:rsidRDefault="00B1201D" w:rsidP="00B1201D">
      <w:pPr>
        <w:spacing w:line="360" w:lineRule="auto"/>
        <w:rPr>
          <w:rFonts w:asciiTheme="majorHAnsi" w:eastAsiaTheme="majorHAnsi" w:hAnsiTheme="majorHAnsi" w:hint="eastAsia"/>
          <w:b/>
          <w:color w:val="434343"/>
          <w:sz w:val="22"/>
        </w:rPr>
      </w:pPr>
      <w:r w:rsidRPr="00E13C03">
        <w:rPr>
          <w:rFonts w:asciiTheme="majorHAnsi" w:eastAsiaTheme="majorHAnsi" w:hAnsiTheme="majorHAnsi" w:hint="eastAsia"/>
          <w:b/>
          <w:color w:val="434343"/>
          <w:sz w:val="22"/>
        </w:rPr>
        <w:lastRenderedPageBreak/>
        <w:t>Final-round 인터뷰 (</w:t>
      </w:r>
      <w:proofErr w:type="spellStart"/>
      <w:r w:rsidRPr="00E13C03">
        <w:rPr>
          <w:rFonts w:asciiTheme="majorHAnsi" w:eastAsiaTheme="majorHAnsi" w:hAnsiTheme="majorHAnsi" w:hint="eastAsia"/>
          <w:b/>
          <w:color w:val="434343"/>
          <w:sz w:val="22"/>
        </w:rPr>
        <w:t>골드만삭스</w:t>
      </w:r>
      <w:proofErr w:type="spellEnd"/>
      <w:r w:rsidRPr="00E13C03">
        <w:rPr>
          <w:rFonts w:asciiTheme="majorHAnsi" w:eastAsiaTheme="majorHAnsi" w:hAnsiTheme="majorHAnsi" w:hint="eastAsia"/>
          <w:b/>
          <w:color w:val="434343"/>
          <w:sz w:val="22"/>
        </w:rPr>
        <w:t xml:space="preserve"> 서울 오피스)</w:t>
      </w:r>
    </w:p>
    <w:p w:rsidR="00B1201D" w:rsidRPr="00E13C03" w:rsidRDefault="00B1201D" w:rsidP="00B1201D">
      <w:pPr>
        <w:spacing w:line="360" w:lineRule="auto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 xml:space="preserve">3분의 상무님들과 1:1인터뷰를 진행했습니다. 각각 30분 정도 소요됐습니다. (영어+한국어)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골드만삭스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오피스 처음 방문하는데 정말 </w:t>
      </w:r>
      <w:proofErr w:type="spellStart"/>
      <w:proofErr w:type="gramStart"/>
      <w:r>
        <w:rPr>
          <w:rFonts w:asciiTheme="majorHAnsi" w:eastAsiaTheme="majorHAnsi" w:hAnsiTheme="majorHAnsi" w:hint="eastAsia"/>
          <w:color w:val="434343"/>
          <w:sz w:val="22"/>
        </w:rPr>
        <w:t>대박입니다</w:t>
      </w:r>
      <w:proofErr w:type="spellEnd"/>
      <w:r>
        <w:rPr>
          <w:rFonts w:asciiTheme="majorHAnsi" w:eastAsiaTheme="majorHAnsi" w:hAnsiTheme="majorHAnsi"/>
          <w:color w:val="434343"/>
          <w:sz w:val="22"/>
        </w:rPr>
        <w:t>…</w:t>
      </w:r>
      <w:proofErr w:type="gramEnd"/>
      <w:r>
        <w:rPr>
          <w:rFonts w:asciiTheme="majorHAnsi" w:eastAsiaTheme="majorHAnsi" w:hAnsiTheme="majorHAnsi" w:hint="eastAsia"/>
          <w:color w:val="434343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대박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>.</w:t>
      </w:r>
    </w:p>
    <w:p w:rsidR="00B1201D" w:rsidRDefault="00B1201D" w:rsidP="00B1201D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자기소개</w:t>
      </w:r>
    </w:p>
    <w:p w:rsidR="00B1201D" w:rsidRDefault="00B1201D" w:rsidP="00B1201D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Why IB?</w:t>
      </w:r>
    </w:p>
    <w:p w:rsidR="00B1201D" w:rsidRDefault="00B1201D" w:rsidP="00B1201D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Depreciation이 200인데 100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으로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기입했다. I/S, B/S, CF어떻게 변하나? (tax rate은 50%인 가정하에)</w:t>
      </w:r>
    </w:p>
    <w:p w:rsidR="00B1201D" w:rsidRDefault="00B1201D" w:rsidP="00B1201D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I/S, B/S, CF의 연관성은?</w:t>
      </w:r>
    </w:p>
    <w:p w:rsidR="00B1201D" w:rsidRDefault="00B1201D" w:rsidP="00B1201D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딜에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참여했는데 Associate이 능률이 떨어진다. 어떻게 이 상황을 해결하겠나?</w:t>
      </w:r>
    </w:p>
    <w:p w:rsidR="00B1201D" w:rsidRDefault="00B1201D" w:rsidP="00B1201D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 xml:space="preserve">인터넷 회사의 revenue forecast를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해야한다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. </w:t>
      </w:r>
      <w:proofErr w:type="spellStart"/>
      <w:r>
        <w:rPr>
          <w:rFonts w:asciiTheme="majorHAnsi" w:eastAsiaTheme="majorHAnsi" w:hAnsiTheme="majorHAnsi"/>
          <w:color w:val="434343"/>
          <w:sz w:val="22"/>
        </w:rPr>
        <w:t>U</w:t>
      </w:r>
      <w:r>
        <w:rPr>
          <w:rFonts w:asciiTheme="majorHAnsi" w:eastAsiaTheme="majorHAnsi" w:hAnsiTheme="majorHAnsi" w:hint="eastAsia"/>
          <w:color w:val="434343"/>
          <w:sz w:val="22"/>
        </w:rPr>
        <w:t>p&amp;down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>이 너무 심하다. 어떻게 하겠나?</w:t>
      </w:r>
    </w:p>
    <w:p w:rsidR="00B1201D" w:rsidRDefault="00B1201D" w:rsidP="00B1201D">
      <w:pPr>
        <w:pStyle w:val="a3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/>
          <w:color w:val="434343"/>
          <w:sz w:val="22"/>
        </w:rPr>
        <w:t>R</w:t>
      </w:r>
      <w:r>
        <w:rPr>
          <w:rFonts w:asciiTheme="majorHAnsi" w:eastAsiaTheme="majorHAnsi" w:hAnsiTheme="majorHAnsi" w:hint="eastAsia"/>
          <w:color w:val="434343"/>
          <w:sz w:val="22"/>
        </w:rPr>
        <w:t>egression을 돌리거나 동종기업들과 비교하겠다고 했더니 regression을 돌려도 아무런 패턴이 없다면 어떻게 하겠나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</w:rPr>
        <w:t>?해서</w:t>
      </w:r>
      <w:proofErr w:type="gramEnd"/>
      <w:r>
        <w:rPr>
          <w:rFonts w:asciiTheme="majorHAnsi" w:eastAsiaTheme="majorHAnsi" w:hAnsiTheme="majorHAnsi" w:hint="eastAsia"/>
          <w:color w:val="434343"/>
          <w:sz w:val="22"/>
        </w:rPr>
        <w:t xml:space="preserve"> 기억에게 forecast를 요구한다고 했더니 그것도 없다면 어떻게 하겠나 해서 revenue breakdown을 해서 각각의 regression을 돌리고 이를 sum up하겠다고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말씀드렸습니다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>.)</w:t>
      </w:r>
    </w:p>
    <w:p w:rsidR="00B1201D" w:rsidRDefault="00E13C03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Citi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에서 했던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관련 질문 등 인턴 관련 질문</w:t>
      </w:r>
    </w:p>
    <w:p w:rsidR="00E13C03" w:rsidRDefault="00E13C03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다른 candidate에 비해 stand out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하는게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뭔가?</w:t>
      </w:r>
    </w:p>
    <w:p w:rsidR="00E13C03" w:rsidRDefault="00E13C03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단점은?</w:t>
      </w:r>
    </w:p>
    <w:p w:rsidR="00E13C03" w:rsidRDefault="00E13C03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왜 KAIST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를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갔나? 만족하는가?</w:t>
      </w:r>
    </w:p>
    <w:p w:rsidR="00E13C03" w:rsidRDefault="00E13C03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DCF 해봤나? FCF 어떻게 구하나?</w:t>
      </w:r>
    </w:p>
    <w:p w:rsidR="00E13C03" w:rsidRDefault="00E13C03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AR이 늘면 FCF는 어떻게 되는가?</w:t>
      </w:r>
    </w:p>
    <w:p w:rsidR="00E13C03" w:rsidRDefault="00E13C03" w:rsidP="00B1201D">
      <w:pPr>
        <w:pStyle w:val="a3"/>
        <w:numPr>
          <w:ilvl w:val="0"/>
          <w:numId w:val="7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질문 있나?</w:t>
      </w:r>
    </w:p>
    <w:p w:rsidR="00E13C03" w:rsidRDefault="00E13C03" w:rsidP="00E13C03">
      <w:pPr>
        <w:spacing w:line="360" w:lineRule="auto"/>
        <w:rPr>
          <w:rFonts w:asciiTheme="majorHAnsi" w:eastAsiaTheme="majorHAnsi" w:hAnsiTheme="majorHAnsi" w:hint="eastAsia"/>
          <w:color w:val="434343"/>
          <w:sz w:val="22"/>
        </w:rPr>
      </w:pP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lastRenderedPageBreak/>
        <w:t>생각나는데로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적었습니다. 몇 문제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</w:rPr>
        <w:t>빼먹었을수도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</w:rPr>
        <w:t xml:space="preserve"> 있는데 대충 저 위의 것들 준비하시면 문제 없을 겁니다. 1차는 technical이 거의 90%였고 2차는 50/50인 것 같습니다.</w:t>
      </w:r>
    </w:p>
    <w:p w:rsidR="00963BB4" w:rsidRPr="005B4C08" w:rsidRDefault="00E13C03" w:rsidP="00E13C03">
      <w:pPr>
        <w:spacing w:line="360" w:lineRule="auto"/>
        <w:rPr>
          <w:rFonts w:asciiTheme="majorHAnsi" w:eastAsiaTheme="majorHAnsi" w:hAnsiTheme="majorHAnsi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</w:rPr>
        <w:t>저 말고 7명 더 있었는데 서울대 3명, 고대 1명, 해외대학 3명</w:t>
      </w:r>
    </w:p>
    <w:sectPr w:rsidR="00963BB4" w:rsidRPr="005B4C08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A3C" w:rsidRDefault="00816A3C" w:rsidP="007B34A2">
      <w:r>
        <w:separator/>
      </w:r>
    </w:p>
  </w:endnote>
  <w:endnote w:type="continuationSeparator" w:id="0">
    <w:p w:rsidR="00816A3C" w:rsidRDefault="00816A3C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AE" w:rsidRDefault="00070DAE">
    <w:pPr>
      <w:pStyle w:val="a5"/>
    </w:pPr>
    <w:r w:rsidRPr="00070DAE">
      <w:rPr>
        <w:noProof/>
      </w:rPr>
      <w:drawing>
        <wp:inline distT="0" distB="0" distL="0" distR="0">
          <wp:extent cx="985591" cy="641974"/>
          <wp:effectExtent l="19050" t="0" r="5009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A3C" w:rsidRDefault="00816A3C" w:rsidP="007B34A2">
      <w:r>
        <w:separator/>
      </w:r>
    </w:p>
  </w:footnote>
  <w:footnote w:type="continuationSeparator" w:id="0">
    <w:p w:rsidR="00816A3C" w:rsidRDefault="00816A3C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E13C03">
      <w:rPr>
        <w:rFonts w:hint="eastAsia"/>
        <w:i/>
      </w:rPr>
      <w:t>4</w:t>
    </w:r>
    <w:r w:rsidR="00E13C03" w:rsidRPr="00E13C03">
      <w:rPr>
        <w:rFonts w:hint="eastAsia"/>
        <w:i/>
        <w:vertAlign w:val="superscript"/>
      </w:rPr>
      <w:t>th</w:t>
    </w:r>
    <w:r w:rsidR="00E13C03">
      <w:rPr>
        <w:rFonts w:hint="eastAsia"/>
        <w:i/>
      </w:rPr>
      <w:t xml:space="preserve"> 정승우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5pt;height:11.55pt" o:bullet="t">
        <v:imagedata r:id="rId1" o:title="mso7498"/>
      </v:shape>
    </w:pict>
  </w:numPicBullet>
  <w:abstractNum w:abstractNumId="0">
    <w:nsid w:val="034A54A6"/>
    <w:multiLevelType w:val="hybridMultilevel"/>
    <w:tmpl w:val="586CBA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792659"/>
    <w:multiLevelType w:val="hybridMultilevel"/>
    <w:tmpl w:val="D12C0E1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3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3">
    <w:nsid w:val="35C159C3"/>
    <w:multiLevelType w:val="hybridMultilevel"/>
    <w:tmpl w:val="AEDCB36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6A477A1D"/>
    <w:multiLevelType w:val="hybridMultilevel"/>
    <w:tmpl w:val="0BBC805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66E04"/>
    <w:rsid w:val="00070DAE"/>
    <w:rsid w:val="000D704D"/>
    <w:rsid w:val="003F2B1E"/>
    <w:rsid w:val="00545D80"/>
    <w:rsid w:val="005B4C08"/>
    <w:rsid w:val="006B37ED"/>
    <w:rsid w:val="007265FB"/>
    <w:rsid w:val="007B34A2"/>
    <w:rsid w:val="007F6FFD"/>
    <w:rsid w:val="00816A3C"/>
    <w:rsid w:val="00947948"/>
    <w:rsid w:val="00963BB4"/>
    <w:rsid w:val="00B1201D"/>
    <w:rsid w:val="00E1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070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70D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2014-01-31T06:42:00Z</dcterms:created>
  <dcterms:modified xsi:type="dcterms:W3CDTF">2014-01-31T06:42:00Z</dcterms:modified>
</cp:coreProperties>
</file>