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2364105" cy="1524000"/>
            <wp:effectExtent l="0" t="0" r="0" b="0"/>
            <wp:docPr id="23" name="图片 23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包含 游戏机&#10;&#10;描述已自动生成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7924" cy="153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jc w:val="center"/>
        <w:rPr>
          <w:rFonts w:ascii="微软雅黑" w:hAnsi="微软雅黑" w:eastAsia="微软雅黑"/>
          <w:kern w:val="2"/>
          <w:sz w:val="56"/>
          <w:szCs w:val="56"/>
        </w:rPr>
      </w:pPr>
      <w:r>
        <w:rPr>
          <w:rFonts w:hint="eastAsia" w:ascii="微软雅黑" w:hAnsi="微软雅黑" w:eastAsia="微软雅黑"/>
          <w:kern w:val="2"/>
          <w:sz w:val="56"/>
          <w:szCs w:val="56"/>
        </w:rPr>
        <w:t xml:space="preserve"> </w:t>
      </w:r>
    </w:p>
    <w:p>
      <w:pPr>
        <w:pStyle w:val="19"/>
        <w:jc w:val="center"/>
        <w:rPr>
          <w:rFonts w:ascii="微软雅黑" w:hAnsi="微软雅黑" w:eastAsia="微软雅黑"/>
          <w:kern w:val="2"/>
          <w:sz w:val="56"/>
          <w:szCs w:val="56"/>
        </w:rPr>
      </w:pPr>
      <w:r>
        <w:rPr>
          <w:rFonts w:hint="eastAsia" w:ascii="微软雅黑" w:hAnsi="微软雅黑" w:eastAsia="微软雅黑"/>
          <w:kern w:val="2"/>
          <w:sz w:val="56"/>
          <w:szCs w:val="56"/>
        </w:rPr>
        <w:t xml:space="preserve"> </w:t>
      </w:r>
    </w:p>
    <w:p>
      <w:pPr>
        <w:pStyle w:val="19"/>
        <w:jc w:val="center"/>
        <w:rPr>
          <w:rFonts w:ascii="微软雅黑" w:hAnsi="微软雅黑" w:eastAsia="微软雅黑"/>
          <w:kern w:val="2"/>
          <w:sz w:val="72"/>
          <w:szCs w:val="72"/>
        </w:rPr>
      </w:pPr>
      <w:r>
        <w:rPr>
          <w:rFonts w:hint="eastAsia" w:ascii="微软雅黑" w:hAnsi="微软雅黑" w:eastAsia="微软雅黑"/>
          <w:kern w:val="2"/>
          <w:sz w:val="72"/>
          <w:szCs w:val="72"/>
        </w:rPr>
        <w:t>雪球安装脚本</w:t>
      </w:r>
    </w:p>
    <w:p>
      <w:pPr>
        <w:pStyle w:val="19"/>
        <w:jc w:val="center"/>
        <w:rPr>
          <w:rFonts w:ascii="微软雅黑" w:hAnsi="微软雅黑" w:eastAsia="微软雅黑"/>
          <w:kern w:val="2"/>
          <w:sz w:val="72"/>
          <w:szCs w:val="72"/>
        </w:rPr>
      </w:pPr>
      <w:r>
        <w:rPr>
          <w:rFonts w:hint="eastAsia" w:ascii="微软雅黑" w:hAnsi="微软雅黑" w:eastAsia="微软雅黑"/>
          <w:kern w:val="2"/>
          <w:sz w:val="72"/>
          <w:szCs w:val="72"/>
        </w:rPr>
        <w:t xml:space="preserve"> </w:t>
      </w:r>
    </w:p>
    <w:p>
      <w:pPr>
        <w:pStyle w:val="19"/>
        <w:jc w:val="center"/>
        <w:rPr>
          <w:rFonts w:ascii="微软雅黑" w:hAnsi="微软雅黑" w:eastAsia="微软雅黑"/>
          <w:kern w:val="2"/>
          <w:sz w:val="72"/>
          <w:szCs w:val="72"/>
        </w:rPr>
      </w:pPr>
      <w:r>
        <w:rPr>
          <w:rFonts w:hint="eastAsia" w:ascii="微软雅黑" w:hAnsi="微软雅黑" w:eastAsia="微软雅黑"/>
          <w:kern w:val="2"/>
          <w:sz w:val="72"/>
          <w:szCs w:val="72"/>
        </w:rPr>
        <w:t>使用步骤</w:t>
      </w:r>
    </w:p>
    <w:p>
      <w:r>
        <w:rPr>
          <w:rFonts w:hint="eastAsia"/>
        </w:rPr>
        <w:t xml:space="preserve"> </w:t>
      </w:r>
    </w:p>
    <w:p>
      <w:pPr>
        <w:pStyle w:val="19"/>
        <w:jc w:val="both"/>
        <w:rPr>
          <w:rFonts w:ascii="微软雅黑" w:hAnsi="微软雅黑" w:eastAsia="微软雅黑"/>
          <w:kern w:val="2"/>
        </w:rPr>
      </w:pPr>
      <w:r>
        <w:rPr>
          <w:rFonts w:hint="eastAsia" w:ascii="微软雅黑" w:hAnsi="微软雅黑" w:eastAsia="微软雅黑"/>
          <w:kern w:val="2"/>
        </w:rPr>
        <w:t xml:space="preserve"> </w:t>
      </w:r>
    </w:p>
    <w:p>
      <w:pPr>
        <w:pStyle w:val="19"/>
        <w:jc w:val="center"/>
        <w:rPr>
          <w:rFonts w:ascii="微软雅黑" w:hAnsi="微软雅黑" w:eastAsia="微软雅黑"/>
          <w:kern w:val="2"/>
        </w:rPr>
      </w:pPr>
    </w:p>
    <w:p>
      <w:pPr>
        <w:pStyle w:val="19"/>
        <w:jc w:val="center"/>
        <w:rPr>
          <w:rFonts w:ascii="微软雅黑" w:hAnsi="微软雅黑" w:eastAsia="微软雅黑"/>
          <w:kern w:val="2"/>
        </w:rPr>
      </w:pPr>
    </w:p>
    <w:p>
      <w:pPr>
        <w:pStyle w:val="19"/>
        <w:jc w:val="center"/>
        <w:rPr>
          <w:rFonts w:ascii="微软雅黑" w:hAnsi="微软雅黑" w:eastAsia="微软雅黑"/>
          <w:kern w:val="2"/>
        </w:rPr>
      </w:pPr>
    </w:p>
    <w:p>
      <w:pPr>
        <w:pStyle w:val="19"/>
        <w:jc w:val="center"/>
        <w:rPr>
          <w:rFonts w:ascii="微软雅黑" w:hAnsi="微软雅黑" w:eastAsia="微软雅黑"/>
          <w:kern w:val="2"/>
        </w:rPr>
      </w:pPr>
      <w:r>
        <w:rPr>
          <w:rFonts w:hint="eastAsia" w:ascii="微软雅黑" w:hAnsi="微软雅黑" w:eastAsia="微软雅黑"/>
          <w:kern w:val="2"/>
        </w:rPr>
        <w:t xml:space="preserve"> </w:t>
      </w:r>
    </w:p>
    <w:p>
      <w:pPr>
        <w:pStyle w:val="19"/>
        <w:jc w:val="center"/>
        <w:rPr>
          <w:rFonts w:ascii="微软雅黑" w:hAnsi="微软雅黑" w:eastAsia="微软雅黑"/>
          <w:kern w:val="2"/>
        </w:rPr>
      </w:pPr>
      <w:r>
        <w:rPr>
          <w:rFonts w:hint="eastAsia" w:ascii="微软雅黑" w:hAnsi="微软雅黑" w:eastAsia="微软雅黑"/>
          <w:kern w:val="2"/>
        </w:rPr>
        <w:t>2020年5月7日</w:t>
      </w:r>
    </w:p>
    <w:p>
      <w:pPr>
        <w:pStyle w:val="19"/>
        <w:jc w:val="center"/>
        <w:rPr>
          <w:rFonts w:ascii="微软雅黑" w:hAnsi="微软雅黑" w:eastAsia="微软雅黑"/>
          <w:kern w:val="2"/>
        </w:rPr>
      </w:pPr>
      <w:r>
        <w:rPr>
          <w:rFonts w:hint="eastAsia" w:ascii="微软雅黑" w:hAnsi="微软雅黑" w:eastAsia="微软雅黑"/>
          <w:kern w:val="2"/>
        </w:rPr>
        <w:t>广州睿帆科技有限公司</w:t>
      </w:r>
    </w:p>
    <w:p>
      <w:r>
        <w:t xml:space="preserve"> </w:t>
      </w:r>
    </w:p>
    <w:p>
      <w:pPr>
        <w:widowControl/>
        <w:jc w:val="left"/>
        <w:rPr>
          <w:rFonts w:ascii="宋体" w:hAnsi="宋体"/>
          <w:b/>
          <w:bCs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720" w:footer="720" w:gutter="0"/>
          <w:cols w:space="720" w:num="1"/>
          <w:docGrid w:type="lines" w:linePitch="312" w:charSpace="0"/>
        </w:sectPr>
      </w:pPr>
    </w:p>
    <w:sdt>
      <w:sdtPr>
        <w:rPr>
          <w:rFonts w:hint="eastAsia" w:ascii="微软雅黑" w:hAnsi="微软雅黑" w:eastAsia="微软雅黑" w:cs="Times New Roman"/>
          <w:b/>
          <w:bCs/>
          <w:kern w:val="0"/>
          <w:sz w:val="44"/>
          <w:szCs w:val="44"/>
          <w:lang w:val="en-US" w:eastAsia="zh-CN" w:bidi="ar-SA"/>
        </w:rPr>
        <w:id w:val="228680616"/>
        <w15:color w:val="DBDBDB"/>
      </w:sdtPr>
      <w:sdtEndPr>
        <w:rPr>
          <w:rFonts w:hint="eastAsia" w:ascii="Calibri" w:hAnsi="Calibri" w:eastAsia="宋体" w:cs="Times New Roman"/>
          <w:b/>
          <w:bCs/>
          <w:kern w:val="0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Times New Roman"/>
              <w:b/>
              <w:bCs/>
              <w:kern w:val="0"/>
              <w:sz w:val="44"/>
              <w:szCs w:val="44"/>
              <w:lang w:val="en-US" w:eastAsia="zh-CN" w:bidi="ar-SA"/>
            </w:rPr>
          </w:pPr>
          <w:bookmarkStart w:id="0" w:name="_Toc560615018_WPSOffice_Type1"/>
          <w:r>
            <w:rPr>
              <w:rFonts w:hint="eastAsia" w:ascii="微软雅黑" w:hAnsi="微软雅黑" w:eastAsia="微软雅黑" w:cs="Times New Roman"/>
              <w:b/>
              <w:bCs/>
              <w:kern w:val="0"/>
              <w:sz w:val="44"/>
              <w:szCs w:val="44"/>
              <w:lang w:val="en-US" w:eastAsia="zh-CN" w:bidi="ar-SA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Times New Roman"/>
              <w:b/>
              <w:bCs/>
              <w:kern w:val="0"/>
              <w:sz w:val="44"/>
              <w:szCs w:val="44"/>
              <w:lang w:val="en-US" w:eastAsia="zh-CN" w:bidi="ar-SA"/>
            </w:rPr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_Toc1788127741_WPSOffice_Level1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0"/>
                <w:sz w:val="24"/>
                <w:szCs w:val="24"/>
                <w:lang w:val="en-US" w:eastAsia="zh-CN" w:bidi="ar-SA"/>
              </w:rPr>
              <w:id w:val="228680616"/>
              <w:placeholder>
                <w:docPart w:val="{8d0d0259-d8d8-436b-9e15-f183ef5268ec}"/>
              </w:placeholder>
              <w15:color w:val="509DF3"/>
            </w:sdtPr>
            <w:sdtEndPr>
              <w:rPr>
                <w:rFonts w:ascii="Calibri" w:hAnsi="Calibri" w:eastAsia="宋体" w:cs="Times New Roma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微软雅黑" w:cs="Times New Roman"/>
                </w:rPr>
                <w:t xml:space="preserve">1. </w:t>
              </w:r>
              <w:r>
                <w:rPr>
                  <w:rFonts w:hint="eastAsia" w:ascii="微软雅黑" w:hAnsi="微软雅黑" w:eastAsia="微软雅黑" w:cs="Times New Roman"/>
                </w:rPr>
                <w:t>前置准备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_Toc560615018_WPSOffice_Level1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0"/>
                <w:sz w:val="24"/>
                <w:szCs w:val="24"/>
                <w:lang w:val="en-US" w:eastAsia="zh-CN" w:bidi="ar-SA"/>
              </w:rPr>
              <w:id w:val="228680616"/>
              <w:placeholder>
                <w:docPart w:val="{2e047754-0a4b-4591-be34-77d7c5c5c138}"/>
              </w:placeholder>
              <w15:color w:val="509DF3"/>
            </w:sdtPr>
            <w:sdtEndPr>
              <w:rPr>
                <w:rFonts w:ascii="Calibri" w:hAnsi="Calibri" w:eastAsia="宋体" w:cs="Times New Roma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微软雅黑" w:cs="Times New Roman"/>
                </w:rPr>
                <w:t xml:space="preserve">2. </w:t>
              </w:r>
              <w:r>
                <w:rPr>
                  <w:rFonts w:hint="eastAsia" w:ascii="微软雅黑" w:hAnsi="微软雅黑" w:eastAsia="微软雅黑" w:cs="Times New Roman"/>
                </w:rPr>
                <w:t>修改配置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_Toc1245848137_WPSOffice_Level1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0"/>
                <w:sz w:val="24"/>
                <w:szCs w:val="24"/>
                <w:lang w:val="en-US" w:eastAsia="zh-CN" w:bidi="ar-SA"/>
              </w:rPr>
              <w:id w:val="228680616"/>
              <w:placeholder>
                <w:docPart w:val="{9f4acb83-3ac0-4003-957a-aafdf70a5cdb}"/>
              </w:placeholder>
              <w15:color w:val="509DF3"/>
            </w:sdtPr>
            <w:sdtEndPr>
              <w:rPr>
                <w:rFonts w:ascii="Calibri" w:hAnsi="Calibri" w:eastAsia="宋体" w:cs="Times New Roma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微软雅黑" w:cs="Times New Roman"/>
                </w:rPr>
                <w:t xml:space="preserve">3. </w:t>
              </w:r>
              <w:r>
                <w:rPr>
                  <w:rFonts w:hint="eastAsia" w:ascii="微软雅黑" w:hAnsi="微软雅黑" w:eastAsia="微软雅黑" w:cs="Times New Roman"/>
                </w:rPr>
                <w:t>使用脚本安装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_Toc1004080309_WPSOffice_Level1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0"/>
                <w:sz w:val="24"/>
                <w:szCs w:val="24"/>
                <w:lang w:val="en-US" w:eastAsia="zh-CN" w:bidi="ar-SA"/>
              </w:rPr>
              <w:id w:val="228680616"/>
              <w:placeholder>
                <w:docPart w:val="{4ee5a34d-7101-4c35-976a-4cb134beb7a1}"/>
              </w:placeholder>
              <w15:color w:val="509DF3"/>
            </w:sdtPr>
            <w:sdtEndPr>
              <w:rPr>
                <w:rFonts w:ascii="Calibri" w:hAnsi="Calibri" w:eastAsia="宋体" w:cs="Times New Roma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微软雅黑" w:cs="Times New Roman"/>
                </w:rPr>
                <w:t xml:space="preserve">4. </w:t>
              </w:r>
              <w:r>
                <w:rPr>
                  <w:rFonts w:hint="eastAsia" w:ascii="微软雅黑" w:hAnsi="微软雅黑" w:eastAsia="微软雅黑" w:cs="Times New Roman"/>
                </w:rPr>
                <w:t>Grafana监控工具安装完使用配置</w:t>
              </w:r>
            </w:sdtContent>
          </w:sdt>
          <w:r>
            <w:tab/>
          </w:r>
          <w:r>
            <w:t>8</w:t>
          </w:r>
          <w:r>
            <w:fldChar w:fldCharType="end"/>
          </w:r>
          <w:bookmarkEnd w:id="0"/>
        </w:p>
        <w:p>
          <w:pPr>
            <w:pStyle w:val="19"/>
            <w:tabs>
              <w:tab w:val="right" w:leader="dot" w:pos="8306"/>
            </w:tabs>
          </w:pPr>
        </w:p>
      </w:sdtContent>
    </w:sdt>
    <w:p>
      <w:pPr>
        <w:pStyle w:val="19"/>
        <w:rPr>
          <w:b/>
          <w:bCs/>
        </w:rPr>
      </w:pPr>
      <w:bookmarkStart w:id="1" w:name="_Toc1422278059_WPSOffice_Type2"/>
      <w:bookmarkEnd w:id="1"/>
      <w:r>
        <w:rPr>
          <w:b/>
          <w:bCs/>
        </w:rPr>
        <w:t xml:space="preserve"> </w:t>
      </w:r>
    </w:p>
    <w:p>
      <w:pPr>
        <w:pStyle w:val="20"/>
        <w:ind w:left="420"/>
      </w:pPr>
      <w:r>
        <w:t xml:space="preserve"> </w:t>
      </w:r>
    </w:p>
    <w:p>
      <w:pPr>
        <w:jc w:val="center"/>
        <w:sectPr>
          <w:footerReference r:id="rId5" w:type="default"/>
          <w:pgSz w:w="11906" w:h="16838"/>
          <w:pgMar w:top="1440" w:right="1800" w:bottom="1440" w:left="1800" w:header="720" w:footer="720" w:gutter="0"/>
          <w:cols w:space="720" w:num="1"/>
          <w:docGrid w:type="lines" w:linePitch="312" w:charSpace="0"/>
        </w:sectPr>
      </w:pPr>
    </w:p>
    <w:p>
      <w:pPr>
        <w:numPr>
          <w:ilvl w:val="0"/>
          <w:numId w:val="1"/>
        </w:numPr>
        <w:outlineLvl w:val="0"/>
        <w:rPr>
          <w:rFonts w:ascii="微软雅黑" w:hAnsi="微软雅黑" w:eastAsia="微软雅黑"/>
          <w:b/>
          <w:bCs/>
          <w:sz w:val="32"/>
          <w:szCs w:val="32"/>
        </w:rPr>
      </w:pPr>
      <w:bookmarkStart w:id="2" w:name="_Toc1635814263_WPSOffice_Level1"/>
      <w:bookmarkEnd w:id="2"/>
      <w:bookmarkStart w:id="3" w:name="_Toc1788127741_WPSOffice_Level1"/>
      <w:r>
        <w:rPr>
          <w:rFonts w:hint="eastAsia" w:ascii="微软雅黑" w:hAnsi="微软雅黑" w:eastAsia="微软雅黑"/>
          <w:b/>
          <w:bCs/>
          <w:sz w:val="32"/>
          <w:szCs w:val="32"/>
        </w:rPr>
        <w:t>前置准备</w:t>
      </w:r>
      <w:bookmarkEnd w:id="3"/>
      <w:r>
        <w:t xml:space="preserve"> </w:t>
      </w:r>
    </w:p>
    <w:p>
      <w:bookmarkStart w:id="4" w:name="_Toc1422278059_WPSOffice_Level2"/>
      <w:bookmarkEnd w:id="4"/>
      <w:r>
        <w:rPr>
          <w:rFonts w:hint="eastAsia" w:ascii="微软雅黑" w:hAnsi="微软雅黑" w:eastAsia="微软雅黑"/>
        </w:rPr>
        <w:t>1.1 安装centos7</w:t>
      </w:r>
    </w:p>
    <w:p>
      <w:pPr>
        <w:rPr>
          <w:rFonts w:ascii="微软雅黑" w:hAnsi="微软雅黑" w:eastAsia="微软雅黑"/>
        </w:rPr>
      </w:pPr>
      <w:bookmarkStart w:id="5" w:name="_Toc586862856_WPSOffice_Level2"/>
      <w:bookmarkEnd w:id="5"/>
      <w:r>
        <w:rPr>
          <w:rFonts w:hint="eastAsia" w:ascii="微软雅黑" w:hAnsi="微软雅黑" w:eastAsia="微软雅黑"/>
        </w:rPr>
        <w:t>1.2 多节点ssh免密登录配置、以及关掉防火墙</w:t>
      </w:r>
    </w:p>
    <w:p>
      <w:pPr>
        <w:rPr>
          <w:rFonts w:ascii="微软雅黑" w:hAnsi="微软雅黑" w:eastAsia="微软雅黑"/>
        </w:rPr>
      </w:pPr>
      <w:bookmarkStart w:id="6" w:name="_Toc11630121_WPSOffice_Level2"/>
      <w:bookmarkEnd w:id="6"/>
      <w:r>
        <w:rPr>
          <w:rFonts w:hint="eastAsia" w:ascii="微软雅黑" w:hAnsi="微软雅黑" w:eastAsia="微软雅黑"/>
        </w:rPr>
        <w:t>1.3 上传installer.zip到linux</w:t>
      </w:r>
    </w:p>
    <w:p>
      <w:pPr>
        <w:rPr>
          <w:rFonts w:ascii="微软雅黑" w:hAnsi="微软雅黑" w:eastAsia="微软雅黑"/>
        </w:rPr>
      </w:pPr>
      <w:bookmarkStart w:id="7" w:name="_Toc46431770_WPSOffice_Level2"/>
      <w:bookmarkEnd w:id="7"/>
      <w:r>
        <w:rPr>
          <w:rFonts w:hint="eastAsia" w:ascii="微软雅黑" w:hAnsi="微软雅黑" w:eastAsia="微软雅黑"/>
        </w:rPr>
        <w:t>1.4 解压：unzip installer.zip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（如没有unzip命令则：yum -y install unzip安装）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进入解压后目录（注意截图中.pyc后缀的文件在解压后是不存在的，执行了python之后才会出现）：</w:t>
      </w:r>
    </w:p>
    <w:p>
      <w:r>
        <w:drawing>
          <wp:inline distT="0" distB="0" distL="114300" distR="114300">
            <wp:extent cx="2933700" cy="1870075"/>
            <wp:effectExtent l="0" t="0" r="0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 xml:space="preserve"> </w:t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/>
          <w:b/>
          <w:bCs/>
          <w:sz w:val="32"/>
          <w:szCs w:val="32"/>
        </w:rPr>
      </w:pPr>
      <w:bookmarkStart w:id="8" w:name="_Toc1422278059_WPSOffice_Level1"/>
      <w:bookmarkEnd w:id="8"/>
      <w:bookmarkStart w:id="9" w:name="_Toc560615018_WPSOffice_Level1"/>
      <w:r>
        <w:rPr>
          <w:rFonts w:hint="eastAsia" w:ascii="微软雅黑" w:hAnsi="微软雅黑" w:eastAsia="微软雅黑"/>
          <w:b/>
          <w:bCs/>
          <w:sz w:val="32"/>
          <w:szCs w:val="32"/>
        </w:rPr>
        <w:t>修改配置</w:t>
      </w:r>
      <w:bookmarkEnd w:id="9"/>
    </w:p>
    <w:p>
      <w:pPr>
        <w:rPr>
          <w:rFonts w:ascii="微软雅黑" w:hAnsi="微软雅黑" w:eastAsia="微软雅黑"/>
        </w:rPr>
      </w:pPr>
      <w:bookmarkStart w:id="10" w:name="_Toc842194529_WPSOffice_Level2"/>
      <w:bookmarkEnd w:id="10"/>
      <w:r>
        <w:rPr>
          <w:rFonts w:hint="eastAsia" w:ascii="微软雅黑" w:hAnsi="微软雅黑" w:eastAsia="微软雅黑"/>
        </w:rPr>
        <w:t>2.1 cd /config进入配置文件目录</w:t>
      </w:r>
    </w:p>
    <w:p>
      <w:r>
        <w:drawing>
          <wp:inline distT="0" distB="0" distL="114300" distR="114300">
            <wp:extent cx="2990215" cy="1046480"/>
            <wp:effectExtent l="0" t="0" r="63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ascii="微软雅黑" w:hAnsi="微软雅黑" w:eastAsia="微软雅黑"/>
        </w:rPr>
        <w:sectPr>
          <w:footerReference r:id="rId6" w:type="default"/>
          <w:footerReference r:id="rId7" w:type="even"/>
          <w:pgSz w:w="11900" w:h="16840"/>
          <w:pgMar w:top="1440" w:right="1800" w:bottom="1440" w:left="1800" w:header="851" w:footer="992" w:gutter="0"/>
          <w:pgNumType w:start="3" w:chapStyle="1"/>
          <w:cols w:space="425" w:num="1"/>
          <w:docGrid w:type="lines" w:linePitch="312" w:charSpace="0"/>
        </w:sectPr>
      </w:pPr>
      <w:bookmarkStart w:id="11" w:name="_Toc698731526_WPSOffice_Level2"/>
      <w:bookmarkEnd w:id="11"/>
      <w:r>
        <w:rPr>
          <w:rFonts w:hint="eastAsia" w:ascii="微软雅黑" w:hAnsi="微软雅黑" w:eastAsia="微软雅黑"/>
        </w:rPr>
        <w:t>2.2 vim conf.global.ini，配置全局属性。</w:t>
      </w:r>
    </w:p>
    <w:p>
      <w:r>
        <w:drawing>
          <wp:inline distT="0" distB="0" distL="114300" distR="114300">
            <wp:extent cx="3068955" cy="2207895"/>
            <wp:effectExtent l="0" t="0" r="17145" b="190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2.2.1 [sshs]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设置ssh01变量，配置各个节点机器ssh登录用户、密码、端口。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ssh01以逗号隔开有四个值</w:t>
      </w:r>
      <w:bookmarkStart w:id="12" w:name="_Toc1140175686_WPSOffice_Level2"/>
      <w:bookmarkEnd w:id="12"/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第一个是ssh登录密码；</w:t>
      </w:r>
    </w:p>
    <w:p>
      <w:pPr>
        <w:rPr>
          <w:rFonts w:ascii="微软雅黑" w:hAnsi="微软雅黑" w:eastAsia="微软雅黑"/>
        </w:rPr>
      </w:pPr>
      <w:bookmarkStart w:id="13" w:name="_Toc936172421_WPSOffice_Level2"/>
      <w:bookmarkEnd w:id="13"/>
      <w:r>
        <w:rPr>
          <w:rFonts w:hint="eastAsia" w:ascii="微软雅黑" w:hAnsi="微软雅黑" w:eastAsia="微软雅黑"/>
        </w:rPr>
        <w:t>第二个是ssh登录用户；</w:t>
      </w:r>
    </w:p>
    <w:p>
      <w:pPr>
        <w:rPr>
          <w:rFonts w:ascii="微软雅黑" w:hAnsi="微软雅黑" w:eastAsia="微软雅黑"/>
        </w:rPr>
      </w:pPr>
      <w:bookmarkStart w:id="14" w:name="_Toc1784681825_WPSOffice_Level2"/>
      <w:bookmarkEnd w:id="14"/>
      <w:r>
        <w:rPr>
          <w:rFonts w:hint="eastAsia" w:ascii="微软雅黑" w:hAnsi="微软雅黑" w:eastAsia="微软雅黑"/>
        </w:rPr>
        <w:t>第三个填1；</w:t>
      </w:r>
    </w:p>
    <w:p>
      <w:pPr>
        <w:rPr>
          <w:rFonts w:ascii="微软雅黑" w:hAnsi="微软雅黑" w:eastAsia="微软雅黑"/>
        </w:rPr>
      </w:pPr>
      <w:bookmarkStart w:id="15" w:name="_Toc1243335126_WPSOffice_Level2"/>
      <w:bookmarkEnd w:id="15"/>
      <w:r>
        <w:rPr>
          <w:rFonts w:hint="eastAsia" w:ascii="微软雅黑" w:hAnsi="微软雅黑" w:eastAsia="微软雅黑"/>
        </w:rPr>
        <w:t>第四个是ssh端口。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由于集群中各机器的用户名、密码、端口都一样，所以只需使用这个ssh01配置即可。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如果各节点的ssh配置不一样，那么可以增加ssh02、ssh03....后面根据需要指定ssh02、ssh03等变量，使用他们的配置值。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2.2.2 [nodes]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配置集群snowball节点与zookeeper节点的信息，配置主机名与ssh信息。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snowball节点：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node01、node02、node03三个变量用于存储snowball集群三个节点的配置信息。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zookeeper节点：</w:t>
      </w:r>
    </w:p>
    <w:p>
      <w:pPr>
        <w:rPr>
          <w:rFonts w:ascii="微软雅黑" w:hAnsi="微软雅黑" w:eastAsia="微软雅黑"/>
        </w:rPr>
        <w:sectPr>
          <w:footerReference r:id="rId8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/>
        </w:rPr>
        <w:t>zk001、zk002、zk003三个变量用于存储zookeeper集群三个节点的配置信息。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2.2.3 vim conf.cluster.create.ini配置雪球集群remotes的cluster配置</w:t>
      </w:r>
    </w:p>
    <w:p>
      <w:r>
        <w:drawing>
          <wp:inline distT="0" distB="0" distL="114300" distR="114300">
            <wp:extent cx="2423160" cy="1033145"/>
            <wp:effectExtent l="0" t="0" r="15240" b="1460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name变量对应于snowball配置文件config.xml中remotes_server标签的下一级，自定义集群名称。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nodes用于指定snowball集群各节点的配置信息，node01、node02、node03这三个变量是上一步配置的三个变量。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2.2.4 vim conf.grafana.install.ini</w:t>
      </w:r>
    </w:p>
    <w:p>
      <w:r>
        <w:drawing>
          <wp:inline distT="0" distB="0" distL="114300" distR="114300">
            <wp:extent cx="1881505" cy="536575"/>
            <wp:effectExtent l="0" t="0" r="4445" b="1587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master变量存储grafana的主节点配置信息，用node01对应机器安装grafana。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node01是conf.global.ini文件中配置的全局变量。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2.2.5 vim conf.snowball.install.ini配置雪球的相关信息</w:t>
      </w:r>
    </w:p>
    <w:p>
      <w:pPr>
        <w:rPr>
          <w:rFonts w:ascii="微软雅黑" w:hAnsi="微软雅黑" w:eastAsia="微软雅黑"/>
        </w:rPr>
      </w:pPr>
      <w:r>
        <w:drawing>
          <wp:inline distT="0" distB="0" distL="114300" distR="114300">
            <wp:extent cx="3660775" cy="1700530"/>
            <wp:effectExtent l="0" t="0" r="15875" b="1397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  <w:sectPr>
          <w:footerReference r:id="rId9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/>
        </w:rPr>
        <w:t>2.2.6 vim conf.zookeeper.install.ini配置zookeeper集群相关信息</w:t>
      </w:r>
    </w:p>
    <w:p>
      <w:r>
        <w:drawing>
          <wp:inline distT="0" distB="0" distL="114300" distR="114300">
            <wp:extent cx="4151630" cy="2129155"/>
            <wp:effectExtent l="0" t="0" r="1270" b="4445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该配置对应于zookeeper的zoo.cfg配置文件，属性相同。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2.2.7 vim conf.ntpd.install.ini配置ntpd时间同步服务</w:t>
      </w:r>
    </w:p>
    <w:p>
      <w:r>
        <w:drawing>
          <wp:inline distT="0" distB="0" distL="114300" distR="114300">
            <wp:extent cx="3100070" cy="1202055"/>
            <wp:effectExtent l="0" t="0" r="5080" b="1714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ascii="微软雅黑" w:hAnsi="微软雅黑" w:eastAsia="微软雅黑"/>
        </w:rPr>
      </w:pPr>
      <w:bookmarkStart w:id="16" w:name="_Toc1717577372_WPSOffice_Level2"/>
      <w:bookmarkEnd w:id="16"/>
      <w:r>
        <w:rPr>
          <w:rFonts w:hint="eastAsia" w:ascii="微软雅黑" w:hAnsi="微软雅黑" w:eastAsia="微软雅黑"/>
        </w:rPr>
        <w:t>2.2.7.1 [ntpd]配置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restrict变量用于存储配置ntpd服务授权信息，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图片中配置为restrict default ignore表示任意机器都可以从ntpd服务获取时间更新。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如果需要限制某个网段的机器，那么可以搜索ntpd restrict相关配置项。</w:t>
      </w:r>
    </w:p>
    <w:p>
      <w:pPr>
        <w:rPr>
          <w:rFonts w:ascii="微软雅黑" w:hAnsi="微软雅黑" w:eastAsia="微软雅黑"/>
        </w:rPr>
      </w:pPr>
      <w:bookmarkStart w:id="17" w:name="_Toc847708230_WPSOffice_Level2"/>
      <w:bookmarkEnd w:id="17"/>
      <w:r>
        <w:rPr>
          <w:rFonts w:hint="eastAsia" w:ascii="微软雅黑" w:hAnsi="微软雅黑" w:eastAsia="微软雅黑"/>
        </w:rPr>
        <w:t>2.2.7.2 [nodes]配置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master：ntpd服务安装的机器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Client：从master获取时间并更新的的机器。</w:t>
      </w:r>
    </w:p>
    <w:p>
      <w:r>
        <w:t xml:space="preserve"> </w:t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/>
          <w:b/>
          <w:bCs/>
          <w:sz w:val="32"/>
          <w:szCs w:val="32"/>
        </w:rPr>
      </w:pPr>
      <w:bookmarkStart w:id="18" w:name="_Toc586862856_WPSOffice_Level1"/>
      <w:bookmarkEnd w:id="18"/>
      <w:bookmarkStart w:id="19" w:name="_Toc1245848137_WPSOffice_Level1"/>
      <w:r>
        <w:rPr>
          <w:rFonts w:hint="eastAsia" w:ascii="微软雅黑" w:hAnsi="微软雅黑" w:eastAsia="微软雅黑"/>
          <w:b/>
          <w:bCs/>
          <w:sz w:val="32"/>
          <w:szCs w:val="32"/>
        </w:rPr>
        <w:t>使用脚本安装</w:t>
      </w:r>
      <w:bookmarkEnd w:id="19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centos7默认存在python2.7.5，如果没有，请安装python环境。</w:t>
      </w:r>
    </w:p>
    <w:p>
      <w:pPr>
        <w:rPr>
          <w:rFonts w:ascii="微软雅黑" w:hAnsi="微软雅黑" w:eastAsia="微软雅黑"/>
        </w:rPr>
        <w:sectPr>
          <w:footerReference r:id="rId10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/>
        </w:rPr>
        <w:t>3.1 执行python install.py 命令，出现如下界面：</w:t>
      </w:r>
    </w:p>
    <w:p>
      <w:r>
        <w:drawing>
          <wp:inline distT="0" distB="0" distL="114300" distR="114300">
            <wp:extent cx="2978150" cy="1071245"/>
            <wp:effectExtent l="0" t="0" r="12700" b="146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ascii="微软雅黑" w:hAnsi="微软雅黑" w:eastAsia="微软雅黑"/>
        </w:rPr>
      </w:pPr>
      <w:bookmarkStart w:id="20" w:name="_Toc1025707412_WPSOffice_Level2"/>
      <w:bookmarkEnd w:id="20"/>
      <w:r>
        <w:rPr>
          <w:rFonts w:hint="eastAsia" w:ascii="微软雅黑" w:hAnsi="微软雅黑" w:eastAsia="微软雅黑"/>
        </w:rPr>
        <w:t>3.1.1根据图片选择不同选项，可以安装不同的组件。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（1）选择0，回车，会自动安装ntpd时间同步服务。等待安装完成后会重新跳转回该界面。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（2）选择1，回车，会自动安装zookeeper集群。等待安装完成后会重新跳转回该界面。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（3）选择2，回车，会自动安装snowball集群。安装成功后会直接退出安装进程，不会跳转回选择功能界面。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（4）选择3，回车，会自动安装grafana监控服务，监控snowball节点信息。此处可能会出现问题，需要单独修改一些东西才能成功。</w:t>
      </w:r>
    </w:p>
    <w:p>
      <w:pPr>
        <w:rPr>
          <w:rFonts w:ascii="微软雅黑" w:hAnsi="微软雅黑" w:eastAsia="微软雅黑"/>
        </w:rPr>
      </w:pPr>
      <w:bookmarkStart w:id="21" w:name="_Toc1213239015_WPSOffice_Level2"/>
      <w:bookmarkEnd w:id="21"/>
      <w:r>
        <w:rPr>
          <w:rFonts w:hint="eastAsia" w:ascii="微软雅黑" w:hAnsi="微软雅黑" w:eastAsia="微软雅黑"/>
        </w:rPr>
        <w:t>3.1.2 安装后无法正常使用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3.1.2.1 使用脚本安装grafana后，prometheus服务无法获取数据。</w:t>
      </w:r>
    </w:p>
    <w:p>
      <w:r>
        <w:rPr>
          <w:rFonts w:hint="eastAsia" w:ascii="微软雅黑" w:hAnsi="微软雅黑" w:eastAsia="微软雅黑"/>
        </w:rPr>
        <w:t>原因：脚本安装使用的prometheus配置模板缺失关键属性，导致prometheus服务启动失败，需要手动修改配置文件。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3.1.2.2  cd /etc/prometheus进入prometheus配置目录</w:t>
      </w:r>
    </w:p>
    <w:p>
      <w:pPr>
        <w:rPr>
          <w:rFonts w:ascii="微软雅黑" w:hAnsi="微软雅黑" w:eastAsia="微软雅黑"/>
        </w:rPr>
      </w:pPr>
      <w:r>
        <w:drawing>
          <wp:inline distT="0" distB="0" distL="114300" distR="114300">
            <wp:extent cx="5271135" cy="369570"/>
            <wp:effectExtent l="0" t="0" r="5715" b="1143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3.1.2.3  vim prometheus.yml</w:t>
      </w:r>
    </w:p>
    <w:p>
      <w:pPr>
        <w:rPr>
          <w:rFonts w:ascii="微软雅黑" w:hAnsi="微软雅黑" w:eastAsia="微软雅黑"/>
        </w:rPr>
        <w:sectPr>
          <w:footerReference r:id="rId11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/>
        </w:rPr>
        <w:t>当前prometheus.yml内容如下：</w:t>
      </w:r>
    </w:p>
    <w:p>
      <w:r>
        <w:drawing>
          <wp:inline distT="0" distB="0" distL="114300" distR="114300">
            <wp:extent cx="5265420" cy="4008120"/>
            <wp:effectExtent l="0" t="0" r="11430" b="1143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 xml:space="preserve"> </w:t>
      </w:r>
    </w:p>
    <w:p>
      <w:r>
        <w:rPr>
          <w:rFonts w:hint="eastAsia" w:ascii="微软雅黑" w:hAnsi="微软雅黑" w:eastAsia="微软雅黑"/>
        </w:rPr>
        <w:t>正确修改为：</w:t>
      </w:r>
    </w:p>
    <w:p>
      <w:r>
        <w:t>scrape_configs:</w:t>
      </w:r>
    </w:p>
    <w:p>
      <w:r>
        <w:t xml:space="preserve">  - job_name: 'node01'</w:t>
      </w:r>
    </w:p>
    <w:p>
      <w:r>
        <w:t xml:space="preserve">    scrape_interval: 5s</w:t>
      </w:r>
    </w:p>
    <w:p>
      <w:r>
        <w:t xml:space="preserve">    static_configs:</w:t>
      </w:r>
    </w:p>
    <w:p>
      <w:r>
        <w:t xml:space="preserve">    - targets:</w:t>
      </w:r>
    </w:p>
    <w:p>
      <w:r>
        <w:t xml:space="preserve">      - 'install1:9116'</w:t>
      </w:r>
    </w:p>
    <w:p>
      <w:r>
        <w:t xml:space="preserve">      - 'install1:9100'</w:t>
      </w:r>
    </w:p>
    <w:p>
      <w:r>
        <w:t xml:space="preserve">      - 'install1:9256'</w:t>
      </w:r>
    </w:p>
    <w:p>
      <w:r>
        <w:t xml:space="preserve">  - job_name: 'node02'</w:t>
      </w:r>
    </w:p>
    <w:p>
      <w:r>
        <w:t xml:space="preserve">    scrape_interval: 5s</w:t>
      </w:r>
    </w:p>
    <w:p>
      <w:r>
        <w:t xml:space="preserve">    static_configs:</w:t>
      </w:r>
    </w:p>
    <w:p>
      <w:r>
        <w:t xml:space="preserve">    - targets:</w:t>
      </w:r>
    </w:p>
    <w:p>
      <w:r>
        <w:t xml:space="preserve">      - 'install2:9116'</w:t>
      </w:r>
    </w:p>
    <w:p>
      <w:r>
        <w:t xml:space="preserve">      - 'install2:9100'</w:t>
      </w:r>
    </w:p>
    <w:p>
      <w:r>
        <w:t xml:space="preserve">      - 'install2:9256'</w:t>
      </w:r>
    </w:p>
    <w:p>
      <w:r>
        <w:t xml:space="preserve">  - job_name: 'node03'</w:t>
      </w:r>
    </w:p>
    <w:p>
      <w:r>
        <w:t xml:space="preserve">    scrape_interval: 5s</w:t>
      </w:r>
    </w:p>
    <w:p>
      <w:r>
        <w:t xml:space="preserve">    static_configs:</w:t>
      </w:r>
    </w:p>
    <w:p>
      <w:pPr>
        <w:sectPr>
          <w:footerReference r:id="rId12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 xml:space="preserve">    - targets:</w:t>
      </w:r>
    </w:p>
    <w:p>
      <w:r>
        <w:t xml:space="preserve">      - 'install3:9116'</w:t>
      </w:r>
    </w:p>
    <w:p>
      <w:r>
        <w:t xml:space="preserve">      - 'install3:9100'</w:t>
      </w:r>
    </w:p>
    <w:p>
      <w:r>
        <w:t xml:space="preserve">      - 'install3:9256'</w:t>
      </w:r>
    </w:p>
    <w:p>
      <w: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正确修改截图：</w:t>
      </w:r>
    </w:p>
    <w:p>
      <w:r>
        <w:drawing>
          <wp:inline distT="0" distB="0" distL="114300" distR="114300">
            <wp:extent cx="4281805" cy="3707130"/>
            <wp:effectExtent l="0" t="0" r="4445" b="762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3.1.2.4 在/etc/prometheus目录下操作</w:t>
      </w:r>
    </w:p>
    <w:p>
      <w:pPr>
        <w:rPr>
          <w:rFonts w:ascii="微软雅黑" w:hAnsi="微软雅黑" w:eastAsia="微软雅黑"/>
        </w:rPr>
      </w:pPr>
      <w:r>
        <w:drawing>
          <wp:inline distT="0" distB="0" distL="114300" distR="114300">
            <wp:extent cx="3722370" cy="837565"/>
            <wp:effectExtent l="0" t="0" r="11430" b="6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执行prometheus命令启动prometheus服务。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如果prometheus命令执行目录不在/etc/prometheus目录下，那么使用prometheus --config.file=/etc/prometheus/prometheus.yml也可以指定配置文件路径。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3.2  service grafana-server status查看grafana服务进程是否启动。</w:t>
      </w:r>
    </w:p>
    <w:p>
      <w:pPr>
        <w:rPr>
          <w:rFonts w:ascii="微软雅黑" w:hAnsi="微软雅黑" w:eastAsia="微软雅黑"/>
        </w:rPr>
        <w:sectPr>
          <w:footerReference r:id="rId13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/>
        </w:rPr>
        <w:t>如果没有启动，则执行service grafana-server start启动。</w:t>
      </w:r>
    </w:p>
    <w:p>
      <w:pPr>
        <w:numPr>
          <w:ilvl w:val="0"/>
          <w:numId w:val="1"/>
        </w:numPr>
        <w:outlineLvl w:val="0"/>
        <w:rPr>
          <w:rFonts w:ascii="微软雅黑" w:hAnsi="微软雅黑" w:eastAsia="微软雅黑"/>
          <w:b/>
          <w:bCs/>
          <w:sz w:val="32"/>
          <w:szCs w:val="32"/>
        </w:rPr>
      </w:pPr>
      <w:bookmarkStart w:id="22" w:name="_Toc11630121_WPSOffice_Level1"/>
      <w:bookmarkEnd w:id="22"/>
      <w:bookmarkStart w:id="23" w:name="_Toc1004080309_WPSOffice_Level1"/>
      <w:r>
        <w:rPr>
          <w:rFonts w:hint="eastAsia" w:ascii="微软雅黑" w:hAnsi="微软雅黑" w:eastAsia="微软雅黑"/>
          <w:b/>
          <w:bCs/>
          <w:sz w:val="32"/>
          <w:szCs w:val="32"/>
        </w:rPr>
        <w:t>Grafana监控工具安装完使用配置</w:t>
      </w:r>
      <w:bookmarkEnd w:id="23"/>
    </w:p>
    <w:p>
      <w: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4.1 在浏览器使用http://主机ip:9090访问prometheus服务页面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4.2 在浏览器通过http://主机ip:3000访问grafana页面。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4.3 默认账号密码是admin/admin，登陆进去后会要求你修改密码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4.4 添加数据源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4.4.1 进入之后添加数据源，点击箭头位置进入新页面：</w:t>
      </w:r>
    </w:p>
    <w:p>
      <w:r>
        <w:drawing>
          <wp:inline distT="0" distB="0" distL="114300" distR="114300">
            <wp:extent cx="5269865" cy="939800"/>
            <wp:effectExtent l="0" t="0" r="6985" b="1270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4.4.2 选择prometheus。</w:t>
      </w:r>
    </w:p>
    <w:p>
      <w:r>
        <w:drawing>
          <wp:inline distT="0" distB="0" distL="114300" distR="114300">
            <wp:extent cx="3511550" cy="2282190"/>
            <wp:effectExtent l="0" t="0" r="12700" b="381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4.4.3 在下图红框部分添加prometheus的url（http://主机ip:9090）。</w:t>
      </w:r>
    </w:p>
    <w:p>
      <w:pPr>
        <w:rPr>
          <w:rFonts w:ascii="微软雅黑" w:hAnsi="微软雅黑" w:eastAsia="微软雅黑"/>
        </w:rPr>
        <w:sectPr>
          <w:footerReference r:id="rId14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/>
        </w:rPr>
        <w:t>填完后，点击最下方的Save&amp;Test按钮保存。</w:t>
      </w:r>
    </w:p>
    <w:p>
      <w:r>
        <w:drawing>
          <wp:inline distT="0" distB="0" distL="114300" distR="114300">
            <wp:extent cx="3086100" cy="3523615"/>
            <wp:effectExtent l="0" t="0" r="0" b="63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4.4.4 点击back返回到首页。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4.5 创建仪表盘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4.5.1 点击import，</w:t>
      </w:r>
    </w:p>
    <w:p>
      <w:r>
        <w:drawing>
          <wp:inline distT="0" distB="0" distL="114300" distR="114300">
            <wp:extent cx="5274310" cy="1330325"/>
            <wp:effectExtent l="0" t="0" r="2540" b="317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4.5.2 点击upload json file上传仪表盘的json配置文件</w:t>
      </w:r>
    </w:p>
    <w:p>
      <w:pPr>
        <w:sectPr>
          <w:footerReference r:id="rId15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（</w:t>
      </w:r>
      <w:r>
        <w:rPr>
          <w:rFonts w:hint="eastAsia" w:ascii="微软雅黑" w:hAnsi="微软雅黑" w:eastAsia="微软雅黑"/>
        </w:rPr>
        <w:t>分别是</w:t>
      </w:r>
      <w:r>
        <w:rPr>
          <w:rFonts w:hint="eastAsia"/>
        </w:rPr>
        <w:t>snowball-dashboard_v1.4.0_Detail.json</w:t>
      </w:r>
      <w:r>
        <w:rPr>
          <w:rFonts w:hint="eastAsia" w:ascii="微软雅黑" w:hAnsi="微软雅黑" w:eastAsia="微软雅黑"/>
        </w:rPr>
        <w:t>和</w:t>
      </w:r>
      <w:r>
        <w:rPr>
          <w:rFonts w:hint="eastAsia"/>
        </w:rPr>
        <w:t>snowball-dashboard_v1.4.1_Overal.json）</w:t>
      </w:r>
    </w:p>
    <w:p>
      <w:r>
        <w:drawing>
          <wp:inline distT="0" distB="0" distL="114300" distR="114300">
            <wp:extent cx="4430395" cy="2174240"/>
            <wp:effectExtent l="0" t="0" r="8255" b="1651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4.5.3上传后页面如下，点击import，会生成一个snowball监控仪表盘。</w:t>
      </w:r>
    </w:p>
    <w:p>
      <w:r>
        <w:drawing>
          <wp:inline distT="0" distB="0" distL="114300" distR="114300">
            <wp:extent cx="5262880" cy="2653665"/>
            <wp:effectExtent l="0" t="0" r="13970" b="1333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4.6 查看仪表盘</w:t>
      </w:r>
    </w:p>
    <w:p>
      <w:pPr>
        <w:rPr>
          <w:rFonts w:ascii="微软雅黑" w:hAnsi="微软雅黑" w:eastAsia="微软雅黑"/>
        </w:rPr>
      </w:pPr>
      <w:bookmarkStart w:id="24" w:name="_Toc550896840_WPSOffice_Level2"/>
      <w:bookmarkEnd w:id="24"/>
      <w:r>
        <w:rPr>
          <w:rFonts w:hint="eastAsia" w:ascii="微软雅黑" w:hAnsi="微软雅黑" w:eastAsia="微软雅黑"/>
        </w:rPr>
        <w:t>4.6.1 进入仪表盘管理界面</w:t>
      </w:r>
    </w:p>
    <w:p>
      <w:r>
        <w:drawing>
          <wp:inline distT="0" distB="0" distL="114300" distR="114300">
            <wp:extent cx="5269865" cy="1046480"/>
            <wp:effectExtent l="0" t="0" r="6985" b="127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ascii="微软雅黑" w:hAnsi="微软雅黑" w:eastAsia="微软雅黑"/>
        </w:rPr>
        <w:sectPr>
          <w:footerReference r:id="rId16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25" w:name="_Toc1121187663_WPSOffice_Level2"/>
      <w:bookmarkEnd w:id="25"/>
      <w:r>
        <w:rPr>
          <w:rFonts w:hint="eastAsia" w:ascii="微软雅黑" w:hAnsi="微软雅黑" w:eastAsia="微软雅黑"/>
        </w:rPr>
        <w:t>4.6.2 点击进入自己创建的仪表盘监控，会出现各项监控指标（折线图、饼图等）</w:t>
      </w:r>
    </w:p>
    <w:p>
      <w:pPr>
        <w:rPr>
          <w:rFonts w:ascii="微软雅黑" w:hAnsi="微软雅黑" w:eastAsia="微软雅黑"/>
        </w:rPr>
      </w:pPr>
      <w:r>
        <w:drawing>
          <wp:inline distT="0" distB="0" distL="114300" distR="114300">
            <wp:extent cx="5266055" cy="2727960"/>
            <wp:effectExtent l="0" t="0" r="10795" b="1524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26" w:name="_GoBack"/>
      <w:bookmarkEnd w:id="26"/>
    </w:p>
    <w:sectPr>
      <w:footerReference r:id="rId17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>6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>7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>8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>9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>10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>11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>1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>4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>2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>3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>4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>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D4340"/>
    <w:multiLevelType w:val="multilevel"/>
    <w:tmpl w:val="3BDD4340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B1"/>
    <w:rsid w:val="000645B8"/>
    <w:rsid w:val="00102B18"/>
    <w:rsid w:val="003073CA"/>
    <w:rsid w:val="003C5784"/>
    <w:rsid w:val="004B1A8E"/>
    <w:rsid w:val="004C25B1"/>
    <w:rsid w:val="008C4017"/>
    <w:rsid w:val="00C3692C"/>
    <w:rsid w:val="00F14101"/>
    <w:rsid w:val="32485868"/>
    <w:rsid w:val="32B442D0"/>
    <w:rsid w:val="7BFAA19F"/>
    <w:rsid w:val="EEDFE99B"/>
    <w:rsid w:val="F7B7C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4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5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6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eastAsiaTheme="minorHAnsi"/>
      <w:sz w:val="20"/>
      <w:szCs w:val="20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spacing w:before="120"/>
      <w:jc w:val="left"/>
    </w:pPr>
    <w:rPr>
      <w:rFonts w:asciiTheme="minorHAnsi" w:eastAsiaTheme="minorHAnsi"/>
      <w:b/>
      <w:bCs/>
      <w:i/>
      <w:iCs/>
      <w:sz w:val="24"/>
      <w:szCs w:val="24"/>
    </w:rPr>
  </w:style>
  <w:style w:type="paragraph" w:styleId="10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11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12">
    <w:name w:val="toc 2"/>
    <w:basedOn w:val="1"/>
    <w:next w:val="1"/>
    <w:unhideWhenUsed/>
    <w:qFormat/>
    <w:uiPriority w:val="39"/>
    <w:pPr>
      <w:spacing w:before="120"/>
      <w:ind w:left="210"/>
      <w:jc w:val="left"/>
    </w:pPr>
    <w:rPr>
      <w:rFonts w:asciiTheme="minorHAnsi" w:eastAsiaTheme="minorHAnsi"/>
      <w:b/>
      <w:bCs/>
      <w:sz w:val="22"/>
      <w:szCs w:val="22"/>
    </w:rPr>
  </w:style>
  <w:style w:type="paragraph" w:styleId="13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eastAsiaTheme="minorHAnsi"/>
      <w:sz w:val="20"/>
      <w:szCs w:val="20"/>
    </w:rPr>
  </w:style>
  <w:style w:type="character" w:styleId="15">
    <w:name w:val="FollowedHyperlink"/>
    <w:basedOn w:val="1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8">
    <w:name w:val="标题 1 字符"/>
    <w:basedOn w:val="14"/>
    <w:link w:val="2"/>
    <w:qFormat/>
    <w:uiPriority w:val="9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19">
    <w:name w:val="WPSOffice手动目录 1"/>
    <w:basedOn w:val="1"/>
    <w:qFormat/>
    <w:uiPriority w:val="0"/>
    <w:pPr>
      <w:widowControl/>
      <w:jc w:val="left"/>
    </w:pPr>
    <w:rPr>
      <w:kern w:val="0"/>
      <w:sz w:val="24"/>
      <w:szCs w:val="24"/>
    </w:rPr>
  </w:style>
  <w:style w:type="paragraph" w:customStyle="1" w:styleId="20">
    <w:name w:val="WPSOffice手动目录 2"/>
    <w:basedOn w:val="1"/>
    <w:qFormat/>
    <w:uiPriority w:val="0"/>
    <w:pPr>
      <w:widowControl/>
      <w:spacing w:before="100" w:beforeAutospacing="1" w:after="100" w:afterAutospacing="1"/>
      <w:ind w:left="200" w:leftChars="200"/>
      <w:jc w:val="left"/>
    </w:pPr>
    <w:rPr>
      <w:kern w:val="0"/>
      <w:sz w:val="24"/>
      <w:szCs w:val="24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character" w:customStyle="1" w:styleId="22">
    <w:name w:val="页眉 字符"/>
    <w:basedOn w:val="14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">
    <w:name w:val="页脚 字符"/>
    <w:basedOn w:val="14"/>
    <w:link w:val="7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4" Type="http://schemas.openxmlformats.org/officeDocument/2006/relationships/glossaryDocument" Target="glossary/document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22.png"/><Relationship Id="rId4" Type="http://schemas.openxmlformats.org/officeDocument/2006/relationships/footer" Target="footer2.xml"/><Relationship Id="rId39" Type="http://schemas.openxmlformats.org/officeDocument/2006/relationships/image" Target="media/image21.png"/><Relationship Id="rId38" Type="http://schemas.openxmlformats.org/officeDocument/2006/relationships/image" Target="media/image20.png"/><Relationship Id="rId37" Type="http://schemas.openxmlformats.org/officeDocument/2006/relationships/image" Target="media/image19.png"/><Relationship Id="rId36" Type="http://schemas.openxmlformats.org/officeDocument/2006/relationships/image" Target="media/image18.png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3" Type="http://schemas.openxmlformats.org/officeDocument/2006/relationships/image" Target="media/image15.png"/><Relationship Id="rId32" Type="http://schemas.openxmlformats.org/officeDocument/2006/relationships/image" Target="media/image14.png"/><Relationship Id="rId31" Type="http://schemas.openxmlformats.org/officeDocument/2006/relationships/image" Target="media/image13.png"/><Relationship Id="rId30" Type="http://schemas.openxmlformats.org/officeDocument/2006/relationships/image" Target="media/image12.png"/><Relationship Id="rId3" Type="http://schemas.openxmlformats.org/officeDocument/2006/relationships/footer" Target="footer1.xml"/><Relationship Id="rId29" Type="http://schemas.openxmlformats.org/officeDocument/2006/relationships/image" Target="media/image11.png"/><Relationship Id="rId28" Type="http://schemas.openxmlformats.org/officeDocument/2006/relationships/image" Target="media/image10.png"/><Relationship Id="rId27" Type="http://schemas.openxmlformats.org/officeDocument/2006/relationships/image" Target="media/image9.png"/><Relationship Id="rId26" Type="http://schemas.openxmlformats.org/officeDocument/2006/relationships/image" Target="media/image8.png"/><Relationship Id="rId25" Type="http://schemas.openxmlformats.org/officeDocument/2006/relationships/image" Target="media/image7.png"/><Relationship Id="rId24" Type="http://schemas.openxmlformats.org/officeDocument/2006/relationships/image" Target="media/image6.png"/><Relationship Id="rId23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image" Target="media/image3.png"/><Relationship Id="rId20" Type="http://schemas.openxmlformats.org/officeDocument/2006/relationships/image" Target="media/image2.png"/><Relationship Id="rId2" Type="http://schemas.openxmlformats.org/officeDocument/2006/relationships/settings" Target="settings.xml"/><Relationship Id="rId19" Type="http://schemas.openxmlformats.org/officeDocument/2006/relationships/image" Target="media/image1.png"/><Relationship Id="rId18" Type="http://schemas.openxmlformats.org/officeDocument/2006/relationships/theme" Target="theme/theme1.xml"/><Relationship Id="rId17" Type="http://schemas.openxmlformats.org/officeDocument/2006/relationships/footer" Target="footer15.xml"/><Relationship Id="rId16" Type="http://schemas.openxmlformats.org/officeDocument/2006/relationships/footer" Target="footer14.xml"/><Relationship Id="rId15" Type="http://schemas.openxmlformats.org/officeDocument/2006/relationships/footer" Target="footer13.xml"/><Relationship Id="rId14" Type="http://schemas.openxmlformats.org/officeDocument/2006/relationships/footer" Target="footer12.xml"/><Relationship Id="rId13" Type="http://schemas.openxmlformats.org/officeDocument/2006/relationships/footer" Target="footer11.xml"/><Relationship Id="rId12" Type="http://schemas.openxmlformats.org/officeDocument/2006/relationships/footer" Target="footer10.xml"/><Relationship Id="rId11" Type="http://schemas.openxmlformats.org/officeDocument/2006/relationships/footer" Target="footer9.xml"/><Relationship Id="rId10" Type="http://schemas.openxmlformats.org/officeDocument/2006/relationships/footer" Target="footer8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d0d0259-d8d8-436b-9e15-f183ef5268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0d0259-d8d8-436b-9e15-f183ef5268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047754-0a4b-4591-be34-77d7c5c5c1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047754-0a4b-4591-be34-77d7c5c5c1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4acb83-3ac0-4003-957a-aafdf70a5c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4acb83-3ac0-4003-957a-aafdf70a5c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e5a34d-7101-4c35-976a-4cb134beb7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e5a34d-7101-4c35-976a-4cb134beb7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1477</Words>
  <Characters>2982</Characters>
  <Lines>50</Lines>
  <Paragraphs>14</Paragraphs>
  <TotalTime>0</TotalTime>
  <ScaleCrop>false</ScaleCrop>
  <LinksUpToDate>false</LinksUpToDate>
  <CharactersWithSpaces>3222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2020-05-08T09:38:00Z</dcterms:created>
  <dc:creator>office</dc:creator>
  <cp:lastModifiedBy>fxxxxx</cp:lastModifiedBy>
  <dcterms:modified xsi:type="dcterms:W3CDTF">2020-05-07T18:18:44Z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