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风场年发电量评估技术方案"/>
    <w:p>
      <w:pPr>
        <w:pStyle w:val="Heading1"/>
      </w:pPr>
      <w:r>
        <w:rPr>
          <w:rFonts w:hint="eastAsia"/>
        </w:rPr>
        <w:t xml:space="preserve">风场年发电量评估技术方案</w:t>
      </w:r>
    </w:p>
    <w:bookmarkStart w:id="13" w:name="技术路线总体说明"/>
    <w:p>
      <w:pPr>
        <w:pStyle w:val="Heading2"/>
      </w:pPr>
      <w:r>
        <w:t xml:space="preserve">1. </w:t>
      </w:r>
      <w:r>
        <w:rPr>
          <w:rFonts w:hint="eastAsia"/>
        </w:rPr>
        <w:t xml:space="preserve">技术路线总体说明</w:t>
      </w:r>
    </w:p>
    <w:bookmarkStart w:id="9" w:name="技术方案定位"/>
    <w:p>
      <w:pPr>
        <w:pStyle w:val="Heading3"/>
      </w:pPr>
      <w:r>
        <w:t xml:space="preserve">1.1 </w:t>
      </w:r>
      <w:r>
        <w:rPr>
          <w:rFonts w:hint="eastAsia"/>
        </w:rPr>
        <w:t xml:space="preserve">技术方案定位</w:t>
      </w:r>
    </w:p>
    <w:p>
      <w:pPr>
        <w:pStyle w:val="FirstParagraph"/>
      </w:pPr>
      <w:r>
        <w:rPr>
          <w:rFonts w:hint="eastAsia"/>
        </w:rPr>
        <w:t xml:space="preserve">本方案用于投标文件中的风场发电能力评估章节，目标是建立一套统一、可复核、可扩展的风场年发电量评估方法，对不同候选风场、不同机组选型以及不同布局方案进行横向对比分析。方案的核心任务不是给出单机理论发电能力，而是在考虑尾流损失、风况分布、设备性能、地形与气象修正等因素后，对风场级净发电能力进行工程化预测。</w:t>
      </w:r>
    </w:p>
    <w:p>
      <w:pPr>
        <w:pStyle w:val="BodyText"/>
      </w:pPr>
      <w:r>
        <w:rPr>
          <w:rFonts w:hint="eastAsia"/>
        </w:rPr>
        <w:t xml:space="preserve">本方案适用于投标阶段的技术比选，也可作为后续可研深化、微观选址优化和控制策略研究的基础。其重点在于通过统一模型、统一数据口径和统一评价指标，使不同候选方案能够在同一技术框架下进行客观比较。</w:t>
      </w:r>
    </w:p>
    <w:bookmarkEnd w:id="9"/>
    <w:bookmarkStart w:id="10" w:name="技术路线概述"/>
    <w:p>
      <w:pPr>
        <w:pStyle w:val="Heading3"/>
      </w:pPr>
      <w:r>
        <w:t xml:space="preserve">1.2 </w:t>
      </w:r>
      <w:r>
        <w:rPr>
          <w:rFonts w:hint="eastAsia"/>
        </w:rPr>
        <w:t xml:space="preserve">技术路线概述</w:t>
      </w:r>
    </w:p>
    <w:p>
      <w:pPr>
        <w:pStyle w:val="FirstParagraph"/>
      </w:pPr>
      <w:r>
        <w:rPr>
          <w:rFonts w:hint="eastAsia"/>
        </w:rPr>
        <w:t xml:space="preserve">本方案总体采用“数据准备、风场建模、工况构建、尾流计算、功率汇总、全年加权、结果分析、优化比选”的技术路线。首先收集风资源、风机、场址边界、地形和气象数据，并进行标准化整理；然后建立风场布局模型、风机性能模型和来流风况模型；在此基础上，对离散风速、风向、湍流强度等工况逐一计算风场功率；最后按照全年风况联合频率进行加权累加，得到风场年发电量及相关技术经济指标。</w:t>
      </w:r>
    </w:p>
    <w:p>
      <w:pPr>
        <w:pStyle w:val="BodyText"/>
      </w:pPr>
      <w:r>
        <w:rPr>
          <w:rFonts w:hint="eastAsia"/>
        </w:rPr>
        <w:t xml:space="preserve">输出成果包括风场总</w:t>
      </w:r>
      <w:r>
        <w:t xml:space="preserve"> </w:t>
      </w:r>
      <w:r>
        <w:rPr>
          <w:rFonts w:hint="eastAsia"/>
        </w:rPr>
        <w:t xml:space="preserve">AEP、毛发电量、净发电量、容量因子、单机发电量分布、尾流损失率、不同风向和风速区间的发电贡献，以及优化前后方案对比结果。上述成果既可用于候选风场优选，也可用于机型匹配、布局调整和收益率测算支撑。</w:t>
      </w:r>
    </w:p>
    <w:bookmarkEnd w:id="10"/>
    <w:bookmarkStart w:id="11" w:name="方法体系说明"/>
    <w:p>
      <w:pPr>
        <w:pStyle w:val="Heading3"/>
      </w:pPr>
      <w:r>
        <w:t xml:space="preserve">1.3 </w:t>
      </w:r>
      <w:r>
        <w:rPr>
          <w:rFonts w:hint="eastAsia"/>
        </w:rPr>
        <w:t xml:space="preserve">方法体系说明</w:t>
      </w:r>
    </w:p>
    <w:p>
      <w:pPr>
        <w:pStyle w:val="FirstParagraph"/>
      </w:pPr>
      <w:r>
        <w:rPr>
          <w:rFonts w:hint="eastAsia"/>
        </w:rPr>
        <w:t xml:space="preserve">本方案采用稳态工程尾流建模方法开展风场级仿真计算。该方法以风机提取能量后的尾流扩展、偏转、叠加和恢复机理为基础，在保证物理合理性的同时兼顾计算效率，适合投标阶段多方案快速比选。对于全年风况的处理，采用概率统计方法，将风速、风向及相关气象参数离散为一组代表工况，并依据联合频率分布进行加权汇总。</w:t>
      </w:r>
    </w:p>
    <w:p>
      <w:pPr>
        <w:pStyle w:val="BodyText"/>
      </w:pPr>
      <w:r>
        <w:rPr>
          <w:rFonts w:hint="eastAsia"/>
        </w:rPr>
        <w:t xml:space="preserve">风机性能采用参数化建模方式描述，包括功率曲线、推力系数曲线、轮毂高度、转子直径、切入和切出风速等。对于布局和控制策略的进一步比较，则采用数值优化方法，在边界约束、最小间距约束和运行约束下，搜索</w:t>
      </w:r>
      <w:r>
        <w:t xml:space="preserve"> AEP </w:t>
      </w:r>
      <w:r>
        <w:rPr>
          <w:rFonts w:hint="eastAsia"/>
        </w:rPr>
        <w:t xml:space="preserve">更优的布置和控制参数组合。</w:t>
      </w:r>
    </w:p>
    <w:bookmarkEnd w:id="11"/>
    <w:bookmarkStart w:id="12" w:name="总体计算流程"/>
    <w:p>
      <w:pPr>
        <w:pStyle w:val="Heading3"/>
      </w:pPr>
      <w:r>
        <w:t xml:space="preserve">1.4 </w:t>
      </w:r>
      <w:r>
        <w:rPr>
          <w:rFonts w:hint="eastAsia"/>
        </w:rPr>
        <w:t xml:space="preserve">总体计算流程</w:t>
      </w:r>
    </w:p>
    <w:p>
      <w:pPr>
        <w:pStyle w:val="FirstParagraph"/>
      </w:pPr>
      <w:r>
        <w:rPr>
          <w:rFonts w:hint="eastAsia"/>
        </w:rPr>
        <w:t xml:space="preserve">数据准备阶段，完成风资源数据、设备参数、边界条件和环境修正参数的收集、核查和标准化。模型构建阶段，建立风场几何布局模型、风机性能模型和风况工况模型。工况计算阶段，对每个离散风速、风向和湍流强度组合进行求解，获得各机组有效入流风速及风场总功率。年发电量汇总阶段，依据各工况频率对功率结果进行加权，得到全年总发电量和结构性指标。方案比选阶段，对不同风场、机型和布局方案在统一指标体系下进行对比，识别主要发电能力差异来源和优化潜力。</w:t>
      </w:r>
    </w:p>
    <w:bookmarkEnd w:id="12"/>
    <w:bookmarkEnd w:id="13"/>
    <w:bookmarkStart w:id="18" w:name="风场-aep-计算流程"/>
    <w:p>
      <w:pPr>
        <w:pStyle w:val="Heading2"/>
      </w:pPr>
      <w:r>
        <w:t xml:space="preserve">2. </w:t>
      </w:r>
      <w:r>
        <w:rPr>
          <w:rFonts w:hint="eastAsia"/>
        </w:rPr>
        <w:t xml:space="preserve">风场</w:t>
      </w:r>
      <w:r>
        <w:t xml:space="preserve"> AEP </w:t>
      </w:r>
      <w:r>
        <w:rPr>
          <w:rFonts w:hint="eastAsia"/>
        </w:rPr>
        <w:t xml:space="preserve">计算流程</w:t>
      </w:r>
    </w:p>
    <w:bookmarkStart w:id="14" w:name="aep-的定义与评价意义"/>
    <w:p>
      <w:pPr>
        <w:pStyle w:val="Heading3"/>
      </w:pPr>
      <w:r>
        <w:t xml:space="preserve">2.1 AEP </w:t>
      </w:r>
      <w:r>
        <w:rPr>
          <w:rFonts w:hint="eastAsia"/>
        </w:rPr>
        <w:t xml:space="preserve">的定义与评价意义</w:t>
      </w:r>
    </w:p>
    <w:p>
      <w:pPr>
        <w:pStyle w:val="FirstParagraph"/>
      </w:pPr>
      <w:r>
        <w:rPr>
          <w:rFonts w:hint="eastAsia"/>
        </w:rPr>
        <w:t xml:space="preserve">年发电量</w:t>
      </w:r>
      <w:r>
        <w:t xml:space="preserve"> AEP </w:t>
      </w:r>
      <w:r>
        <w:rPr>
          <w:rFonts w:hint="eastAsia"/>
        </w:rPr>
        <w:t xml:space="preserve">是指风电场在全年统计风况条件下的预期发电量，是风场技术经济评价中的核心指标之一。对于投标阶段而言，AEP</w:t>
      </w:r>
      <w:r>
        <w:t xml:space="preserve"> </w:t>
      </w:r>
      <w:r>
        <w:rPr>
          <w:rFonts w:hint="eastAsia"/>
        </w:rPr>
        <w:t xml:space="preserve">不仅反映场址风资源利用水平，也直接关系到后续收益测算、单位千瓦投资回报以及方案排序结果。与单机功率曲线评价不同，AEP</w:t>
      </w:r>
      <w:r>
        <w:t xml:space="preserve"> </w:t>
      </w:r>
      <w:r>
        <w:rPr>
          <w:rFonts w:hint="eastAsia"/>
        </w:rPr>
        <w:t xml:space="preserve">更强调风场尺度下的综合效果，特别是尾流损失、风况频率分布和设备匹配性对净发电量的共同影响。</w:t>
      </w:r>
    </w:p>
    <w:p>
      <w:pPr>
        <w:pStyle w:val="BodyText"/>
      </w:pPr>
      <w:r>
        <w:rPr>
          <w:rFonts w:hint="eastAsia"/>
        </w:rPr>
        <w:t xml:space="preserve">在指标关系上，毛发电量是未考虑尾流和其他损失影响时的理论发电量，净发电量是在考虑尾流损失及必要修正后的可利用发电量。容量因子则反映风电场实际发电能力相对于额定装机容量的利用程度。投标阶段的发电能力比较，应重点围绕净发电量、尾流损失率和容量因子展开。</w:t>
      </w:r>
    </w:p>
    <w:bookmarkEnd w:id="14"/>
    <w:bookmarkStart w:id="15" w:name="aep-计算的基本原理"/>
    <w:p>
      <w:pPr>
        <w:pStyle w:val="Heading3"/>
      </w:pPr>
      <w:r>
        <w:t xml:space="preserve">2.2 AEP </w:t>
      </w:r>
      <w:r>
        <w:rPr>
          <w:rFonts w:hint="eastAsia"/>
        </w:rPr>
        <w:t xml:space="preserve">计算的基本原理</w:t>
      </w:r>
    </w:p>
    <w:p>
      <w:pPr>
        <w:pStyle w:val="FirstParagraph"/>
      </w:pPr>
      <w:r>
        <w:rPr>
          <w:rFonts w:hint="eastAsia"/>
        </w:rPr>
        <w:t xml:space="preserve">单机功率计算以轮毂高度来流风速为核心输入，通过机组功率曲线建立风速到有功输出的映射关系。对于给定工况，若风机受尾流影响，则其实际有效入流风速低于自由来流风速，相应的功率输出也将下降。风场总功率由同一工况下各机组功率叠加而成，因此尾流作用会通过降低下游风机有效风速而影响风场总出力。</w:t>
      </w:r>
    </w:p>
    <w:p>
      <w:pPr>
        <w:pStyle w:val="BodyText"/>
      </w:pPr>
      <w:r>
        <w:rPr>
          <w:rFonts w:hint="eastAsia"/>
        </w:rPr>
        <w:t xml:space="preserve">全年</w:t>
      </w:r>
      <w:r>
        <w:t xml:space="preserve"> AEP </w:t>
      </w:r>
      <w:r>
        <w:rPr>
          <w:rFonts w:hint="eastAsia"/>
        </w:rPr>
        <w:t xml:space="preserve">的计算本质上是工况功率与工况频率的积分或离散累加。对于离散化处理后的风速和风向工况，可采用下式进行计算：</w:t>
      </w:r>
    </w:p>
    <w:p>
      <w:pPr>
        <w:pStyle w:val="BodyText"/>
      </w:pPr>
      <m:oMathPara>
        <m:oMathParaPr>
          <m:jc m:val="center"/>
        </m:oMathParaPr>
        <m:oMath>
          <m:r>
            <m:t>A</m:t>
          </m:r>
          <m:r>
            <m:t>E</m:t>
          </m:r>
          <m:r>
            <m:t>P</m:t>
          </m:r>
          <m:r>
            <m:rPr>
              <m:sty m:val="p"/>
            </m:rPr>
            <m:t>=</m:t>
          </m:r>
          <m:nary>
            <m:naryPr>
              <m:chr m:val="∑"/>
              <m:limLoc m:val="undOvr"/>
              <m:subHide m:val="off"/>
              <m:supHide m:val="off"/>
            </m:naryPr>
            <m:sub>
              <m:r>
                <m:t>i</m:t>
              </m:r>
              <m:r>
                <m:rPr>
                  <m:sty m:val="p"/>
                </m:rPr>
                <m:t>=</m:t>
              </m:r>
              <m:r>
                <m:t>1</m:t>
              </m:r>
            </m:sub>
            <m:sup>
              <m:sSub>
                <m:e>
                  <m:r>
                    <m:t>N</m:t>
                  </m:r>
                </m:e>
                <m:sub>
                  <m:r>
                    <m:t>w</m:t>
                  </m:r>
                  <m:r>
                    <m:t>d</m:t>
                  </m:r>
                </m:sub>
              </m:sSub>
            </m:sup>
            <m:e>
              <m:nary>
                <m:naryPr>
                  <m:chr m:val="∑"/>
                  <m:limLoc m:val="undOvr"/>
                  <m:subHide m:val="off"/>
                  <m:supHide m:val="off"/>
                </m:naryPr>
                <m:sub>
                  <m:r>
                    <m:t>j</m:t>
                  </m:r>
                  <m:r>
                    <m:rPr>
                      <m:sty m:val="p"/>
                    </m:rPr>
                    <m:t>=</m:t>
                  </m:r>
                  <m:r>
                    <m:t>1</m:t>
                  </m:r>
                </m:sub>
                <m:sup>
                  <m:sSub>
                    <m:e>
                      <m:r>
                        <m:t>N</m:t>
                      </m:r>
                    </m:e>
                    <m:sub>
                      <m:r>
                        <m:t>w</m:t>
                      </m:r>
                      <m:r>
                        <m:t>s</m:t>
                      </m:r>
                    </m:sub>
                  </m:sSub>
                </m:sup>
                <m:e>
                  <m:r>
                    <m:t>P</m:t>
                  </m:r>
                </m:e>
              </m:nary>
            </m:e>
          </m:nary>
          <m:r>
            <m:rPr>
              <m:sty m:val="p"/>
            </m:rPr>
            <m:t>(</m:t>
          </m:r>
          <m:r>
            <m:t>w</m:t>
          </m:r>
          <m:sSub>
            <m:e>
              <m:r>
                <m:t>d</m:t>
              </m:r>
            </m:e>
            <m:sub>
              <m:r>
                <m:t>i</m:t>
              </m:r>
            </m:sub>
          </m:sSub>
          <m:r>
            <m:rPr>
              <m:sty m:val="p"/>
            </m:rPr>
            <m:t>,</m:t>
          </m:r>
          <m:r>
            <m:t>w</m:t>
          </m:r>
          <m:sSub>
            <m:e>
              <m:r>
                <m:t>s</m:t>
              </m:r>
            </m:e>
            <m:sub>
              <m:r>
                <m:t>j</m:t>
              </m:r>
            </m:sub>
          </m:sSub>
          <m:r>
            <m:rPr>
              <m:sty m:val="p"/>
            </m:rPr>
            <m:t>)</m:t>
          </m:r>
          <m:r>
            <m:rPr>
              <m:sty m:val="p"/>
            </m:rPr>
            <m:t>⋅</m:t>
          </m:r>
          <m:r>
            <m:t>f</m:t>
          </m:r>
          <m:r>
            <m:rPr>
              <m:sty m:val="p"/>
            </m:rPr>
            <m:t>(</m:t>
          </m:r>
          <m:r>
            <m:t>w</m:t>
          </m:r>
          <m:sSub>
            <m:e>
              <m:r>
                <m:t>d</m:t>
              </m:r>
            </m:e>
            <m:sub>
              <m:r>
                <m:t>i</m:t>
              </m:r>
            </m:sub>
          </m:sSub>
          <m:r>
            <m:rPr>
              <m:sty m:val="p"/>
            </m:rPr>
            <m:t>,</m:t>
          </m:r>
          <m:r>
            <m:t>w</m:t>
          </m:r>
          <m:sSub>
            <m:e>
              <m:r>
                <m:t>s</m:t>
              </m:r>
            </m:e>
            <m:sub>
              <m:r>
                <m:t>j</m:t>
              </m:r>
            </m:sub>
          </m:sSub>
          <m:r>
            <m:rPr>
              <m:sty m:val="p"/>
            </m:rPr>
            <m:t>)</m:t>
          </m:r>
          <m:r>
            <m:rPr>
              <m:sty m:val="p"/>
            </m:rPr>
            <m:t>⋅</m:t>
          </m:r>
          <m:r>
            <m:t>8760</m:t>
          </m:r>
        </m:oMath>
      </m:oMathPara>
    </w:p>
    <w:p>
      <w:pPr>
        <w:pStyle w:val="FirstParagraph"/>
      </w:pPr>
      <w:r>
        <w:rPr>
          <w:rFonts w:hint="eastAsia"/>
        </w:rPr>
        <w:t xml:space="preserve">其中，</w:t>
      </w:r>
      <m:oMath>
        <m:r>
          <m:t>P</m:t>
        </m:r>
        <m:r>
          <m:rPr>
            <m:sty m:val="p"/>
          </m:rPr>
          <m:t>(</m:t>
        </m:r>
        <m:r>
          <m:t>w</m:t>
        </m:r>
        <m:sSub>
          <m:e>
            <m:r>
              <m:t>d</m:t>
            </m:r>
          </m:e>
          <m:sub>
            <m:r>
              <m:t>i</m:t>
            </m:r>
          </m:sub>
        </m:sSub>
        <m:r>
          <m:rPr>
            <m:sty m:val="p"/>
          </m:rPr>
          <m:t>,</m:t>
        </m:r>
        <m:r>
          <m:t>w</m:t>
        </m:r>
        <m:sSub>
          <m:e>
            <m:r>
              <m:t>s</m:t>
            </m:r>
          </m:e>
          <m:sub>
            <m:r>
              <m:t>j</m:t>
            </m:r>
          </m:sub>
        </m:sSub>
        <m:r>
          <m:rPr>
            <m:sty m:val="p"/>
          </m:rPr>
          <m:t>)</m:t>
        </m:r>
      </m:oMath>
      <w:r>
        <w:t xml:space="preserve"> </w:t>
      </w:r>
      <w:r>
        <w:rPr>
          <w:rFonts w:hint="eastAsia"/>
        </w:rPr>
        <w:t xml:space="preserve">表示在第</w:t>
      </w:r>
      <w:r>
        <w:t xml:space="preserve"> </w:t>
      </w:r>
      <m:oMath>
        <m:r>
          <m:t>i</m:t>
        </m:r>
      </m:oMath>
      <w:r>
        <w:t xml:space="preserve"> </w:t>
      </w:r>
      <w:r>
        <w:rPr>
          <w:rFonts w:hint="eastAsia"/>
        </w:rPr>
        <w:t xml:space="preserve">个风向和第</w:t>
      </w:r>
      <w:r>
        <w:t xml:space="preserve"> </w:t>
      </w:r>
      <m:oMath>
        <m:r>
          <m:t>j</m:t>
        </m:r>
      </m:oMath>
      <w:r>
        <w:t xml:space="preserve"> </w:t>
      </w:r>
      <w:r>
        <w:rPr>
          <w:rFonts w:hint="eastAsia"/>
        </w:rPr>
        <w:t xml:space="preserve">个风速工况下的风场总功率，</w:t>
      </w:r>
      <m:oMath>
        <m:r>
          <m:t>f</m:t>
        </m:r>
        <m:r>
          <m:rPr>
            <m:sty m:val="p"/>
          </m:rPr>
          <m:t>(</m:t>
        </m:r>
        <m:r>
          <m:t>w</m:t>
        </m:r>
        <m:sSub>
          <m:e>
            <m:r>
              <m:t>d</m:t>
            </m:r>
          </m:e>
          <m:sub>
            <m:r>
              <m:t>i</m:t>
            </m:r>
          </m:sub>
        </m:sSub>
        <m:r>
          <m:rPr>
            <m:sty m:val="p"/>
          </m:rPr>
          <m:t>,</m:t>
        </m:r>
        <m:r>
          <m:t>w</m:t>
        </m:r>
        <m:sSub>
          <m:e>
            <m:r>
              <m:t>s</m:t>
            </m:r>
          </m:e>
          <m:sub>
            <m:r>
              <m:t>j</m:t>
            </m:r>
          </m:sub>
        </m:sSub>
        <m:r>
          <m:rPr>
            <m:sty m:val="p"/>
          </m:rPr>
          <m:t>)</m:t>
        </m:r>
      </m:oMath>
      <w:r>
        <w:t xml:space="preserve"> </w:t>
      </w:r>
      <w:r>
        <w:rPr>
          <w:rFonts w:hint="eastAsia"/>
        </w:rPr>
        <w:t xml:space="preserve">表示对应工况的联合频率，8760</w:t>
      </w:r>
      <w:r>
        <w:t xml:space="preserve"> </w:t>
      </w:r>
      <w:r>
        <w:rPr>
          <w:rFonts w:hint="eastAsia"/>
        </w:rPr>
        <w:t xml:space="preserve">为全年小时数。若进一步引入湍流强度、空气密度或稳定度分层，则可扩展为多维离散加权形式。</w:t>
      </w:r>
    </w:p>
    <w:bookmarkEnd w:id="15"/>
    <w:bookmarkStart w:id="16" w:name="aep-计算实施步骤"/>
    <w:p>
      <w:pPr>
        <w:pStyle w:val="Heading3"/>
      </w:pPr>
      <w:r>
        <w:t xml:space="preserve">2.3 AEP </w:t>
      </w:r>
      <w:r>
        <w:rPr>
          <w:rFonts w:hint="eastAsia"/>
        </w:rPr>
        <w:t xml:space="preserve">计算实施步骤</w:t>
      </w:r>
    </w:p>
    <w:p>
      <w:pPr>
        <w:pStyle w:val="FirstParagraph"/>
      </w:pPr>
      <w:r>
        <w:rPr>
          <w:rFonts w:hint="eastAsia"/>
        </w:rPr>
        <w:t xml:space="preserve">首先输入候选风场边界条件、禁建区约束和风机初始布局方案，建立风场几何模型。其次输入风机机型参数，包括功率曲线、推力系数曲线、轮毂高度和转子直径，形成单机性能模型。随后输入风速、风向、湍流强度、风切变等风况参数，并构建风速-风向联合频率表。</w:t>
      </w:r>
    </w:p>
    <w:p>
      <w:pPr>
        <w:pStyle w:val="BodyText"/>
      </w:pPr>
      <w:r>
        <w:rPr>
          <w:rFonts w:hint="eastAsia"/>
        </w:rPr>
        <w:t xml:space="preserve">在此基础上，选择适宜的尾流模型，对每个离散工况求解机组间相互影响，计算各风机在尾流作用下的有效入流风速与输出功率，并得到风场总功率分布。完成逐工况计算后，依据联合频率对各工况结果进行加权累加，得到风场总</w:t>
      </w:r>
      <w:r>
        <w:t xml:space="preserve"> AEP </w:t>
      </w:r>
      <w:r>
        <w:rPr>
          <w:rFonts w:hint="eastAsia"/>
        </w:rPr>
        <w:t xml:space="preserve">和单机</w:t>
      </w:r>
      <w:r>
        <w:t xml:space="preserve"> </w:t>
      </w:r>
      <w:r>
        <w:rPr>
          <w:rFonts w:hint="eastAsia"/>
        </w:rPr>
        <w:t xml:space="preserve">AEP。最后对关键工况结果进行合理性检查，分析尾流损失分布、功率差异来源及主导影响因素，形成技术结论。</w:t>
      </w:r>
    </w:p>
    <w:bookmarkEnd w:id="16"/>
    <w:bookmarkStart w:id="17" w:name="输出指标体系"/>
    <w:p>
      <w:pPr>
        <w:pStyle w:val="Heading3"/>
      </w:pPr>
      <w:r>
        <w:t xml:space="preserve">2.4 </w:t>
      </w:r>
      <w:r>
        <w:rPr>
          <w:rFonts w:hint="eastAsia"/>
        </w:rPr>
        <w:t xml:space="preserve">输出指标体系</w:t>
      </w:r>
    </w:p>
    <w:p>
      <w:pPr>
        <w:pStyle w:val="FirstParagraph"/>
      </w:pPr>
      <w:r>
        <w:rPr>
          <w:rFonts w:hint="eastAsia"/>
        </w:rPr>
        <w:t xml:space="preserve">输出指标分为总量指标、结构性指标和损失类指标。总量指标包括风场总</w:t>
      </w:r>
      <w:r>
        <w:t xml:space="preserve"> </w:t>
      </w:r>
      <w:r>
        <w:rPr>
          <w:rFonts w:hint="eastAsia"/>
        </w:rPr>
        <w:t xml:space="preserve">AEP、毛发电量、净发电量和容量因子；结构性指标包括单机发电量分布、不同风向区间发电贡献和不同风速区间发电贡献；损失类指标包括尾流损失率、主要尾流影响机组识别结果，以及优化前后发电量提升幅度。</w:t>
      </w:r>
    </w:p>
    <w:p>
      <w:pPr>
        <w:pStyle w:val="BodyText"/>
      </w:pPr>
      <w:r>
        <w:rPr>
          <w:rFonts w:hint="eastAsia"/>
        </w:rPr>
        <w:t xml:space="preserve">上述指标能够分别反映风场整体发电能力、风机间出力分布特征和尾流损失水平，从而为不同候选风场和不同布局方案的优选提供依据。</w:t>
      </w:r>
    </w:p>
    <w:bookmarkEnd w:id="17"/>
    <w:bookmarkEnd w:id="18"/>
    <w:bookmarkStart w:id="22" w:name="aep-计算影响因素及建模原则"/>
    <w:p>
      <w:pPr>
        <w:pStyle w:val="Heading2"/>
      </w:pPr>
      <w:r>
        <w:t xml:space="preserve">3. AEP </w:t>
      </w:r>
      <w:r>
        <w:rPr>
          <w:rFonts w:hint="eastAsia"/>
        </w:rPr>
        <w:t xml:space="preserve">计算影响因素及建模原则</w:t>
      </w:r>
    </w:p>
    <w:bookmarkStart w:id="19" w:name="影响因素总体分类"/>
    <w:p>
      <w:pPr>
        <w:pStyle w:val="Heading3"/>
      </w:pPr>
      <w:r>
        <w:t xml:space="preserve">3.1 </w:t>
      </w:r>
      <w:r>
        <w:rPr>
          <w:rFonts w:hint="eastAsia"/>
        </w:rPr>
        <w:t xml:space="preserve">影响因素总体分类</w:t>
      </w:r>
    </w:p>
    <w:p>
      <w:pPr>
        <w:pStyle w:val="FirstParagraph"/>
      </w:pPr>
      <w:r>
        <w:rPr>
          <w:rFonts w:hint="eastAsia"/>
        </w:rPr>
        <w:t xml:space="preserve">影响</w:t>
      </w:r>
      <w:r>
        <w:t xml:space="preserve"> AEP </w:t>
      </w:r>
      <w:r>
        <w:rPr>
          <w:rFonts w:hint="eastAsia"/>
        </w:rPr>
        <w:t xml:space="preserve">计算结果的因素可分为四类。第一类是流场相关因素，包括尾流扩展与恢复、多机相互作用以及来流非均匀性；第二类是风资源相关因素，包括风速分布、风向分布、湍流强度、风切变和风向随高度变化；第三类是设备相关因素，包括功率曲线、推力系数曲线、轮毂高度、转子直径以及控制策略；第四类是场址相关因素，包括地形起伏、地表粗糙度、局部遮挡和通道效应、大气稳定度与空气密度等。</w:t>
      </w:r>
    </w:p>
    <w:bookmarkEnd w:id="19"/>
    <w:bookmarkStart w:id="20" w:name="影响因素在计算链条中的作用"/>
    <w:p>
      <w:pPr>
        <w:pStyle w:val="Heading3"/>
      </w:pPr>
      <w:r>
        <w:t xml:space="preserve">3.2 </w:t>
      </w:r>
      <w:r>
        <w:rPr>
          <w:rFonts w:hint="eastAsia"/>
        </w:rPr>
        <w:t xml:space="preserve">影响因素在计算链条中的作用</w:t>
      </w:r>
    </w:p>
    <w:p>
      <w:pPr>
        <w:pStyle w:val="FirstParagraph"/>
      </w:pPr>
      <w:r>
        <w:rPr>
          <w:rFonts w:hint="eastAsia"/>
        </w:rPr>
        <w:t xml:space="preserve">风况、地形和气象因素共同决定机组的实际来流条件，是所有后续计算的基础。推力系数、湍流强度和稳定度会影响尾流扩展、尾流恢复和尾流长度，进而决定下游机组所受影响程度。有效风速、空气密度和机型参数共同决定风机输出功率。联合频率分布和代表年选取则决定全年加权结果，是形成</w:t>
      </w:r>
      <w:r>
        <w:t xml:space="preserve"> AEP </w:t>
      </w:r>
      <w:r>
        <w:rPr>
          <w:rFonts w:hint="eastAsia"/>
        </w:rPr>
        <w:t xml:space="preserve">的统计基础。因此，任何单一因素的误差都可能通过计算链条传递并放大至总发电量结果。</w:t>
      </w:r>
    </w:p>
    <w:bookmarkEnd w:id="20"/>
    <w:bookmarkStart w:id="21" w:name="建模原则"/>
    <w:p>
      <w:pPr>
        <w:pStyle w:val="Heading3"/>
      </w:pPr>
      <w:r>
        <w:t xml:space="preserve">3.3 </w:t>
      </w:r>
      <w:r>
        <w:rPr>
          <w:rFonts w:hint="eastAsia"/>
        </w:rPr>
        <w:t xml:space="preserve">建模原则</w:t>
      </w:r>
    </w:p>
    <w:p>
      <w:pPr>
        <w:pStyle w:val="FirstParagraph"/>
      </w:pPr>
      <w:r>
        <w:rPr>
          <w:rFonts w:hint="eastAsia"/>
        </w:rPr>
        <w:t xml:space="preserve">本方案遵循物理合理性、数据可获得性、工程可实施性和结果可解释性四项原则。模型应符合风机尾流及风场功率变化的基本规律；参数设置应与投标阶段可获取数据相匹配；计算流程应兼顾效率和项目交付周期；结果应能够清晰解释不同风场发电能力差异来源，避免形成不可解释的“黑箱式”结论。</w:t>
      </w:r>
    </w:p>
    <w:bookmarkEnd w:id="21"/>
    <w:bookmarkEnd w:id="22"/>
    <w:bookmarkStart w:id="47" w:name="尾流模型"/>
    <w:p>
      <w:pPr>
        <w:pStyle w:val="Heading2"/>
      </w:pPr>
      <w:r>
        <w:t xml:space="preserve">4. </w:t>
      </w:r>
      <w:r>
        <w:rPr>
          <w:rFonts w:hint="eastAsia"/>
        </w:rPr>
        <w:t xml:space="preserve">尾流模型</w:t>
      </w:r>
    </w:p>
    <w:bookmarkStart w:id="23" w:name="尾流模型概述"/>
    <w:p>
      <w:pPr>
        <w:pStyle w:val="Heading3"/>
      </w:pPr>
      <w:r>
        <w:t xml:space="preserve">4.1 </w:t>
      </w:r>
      <w:r>
        <w:rPr>
          <w:rFonts w:hint="eastAsia"/>
        </w:rPr>
        <w:t xml:space="preserve">尾流模型概述</w:t>
      </w:r>
    </w:p>
    <w:p>
      <w:pPr>
        <w:pStyle w:val="FirstParagraph"/>
      </w:pPr>
      <w:r>
        <w:rPr>
          <w:rFonts w:hint="eastAsia"/>
        </w:rPr>
        <w:t xml:space="preserve">风机从自由来流中提取动能后，下游形成风速降低、湍流增强且速度分布不均匀的尾流区域。下游风机若处于该区域内，其有效入流风速将下降，功率输出和载荷特性也会发生变化。对于风场而言，尾流效应是导致净发电量低于单机理论叠加值的主要原因之一，因此尾流模型是</w:t>
      </w:r>
      <w:r>
        <w:t xml:space="preserve"> AEP </w:t>
      </w:r>
      <w:r>
        <w:rPr>
          <w:rFonts w:hint="eastAsia"/>
        </w:rPr>
        <w:t xml:space="preserve">评估的核心模型。</w:t>
      </w:r>
    </w:p>
    <w:p>
      <w:pPr>
        <w:pStyle w:val="BodyText"/>
      </w:pPr>
      <w:r>
        <w:rPr>
          <w:rFonts w:hint="eastAsia"/>
        </w:rPr>
        <w:t xml:space="preserve">工程尾流模型通常由四个组成部分构成，即速度亏损模型、偏转模型、湍流模型和叠加模型。速度亏损模型用于描述尾流风速降低的空间分布；偏转模型用于描述尾流中心线在偏航或非对称来流下的偏移；湍流模型用于描述尾流诱导湍流增长及其对恢复过程的影响；叠加模型用于描述多台上游风机尾流同时作用于同一位置时的合成方式。</w:t>
      </w:r>
    </w:p>
    <w:p>
      <w:pPr>
        <w:pStyle w:val="BodyText"/>
      </w:pPr>
      <w:r>
        <w:rPr>
          <w:rFonts w:hint="eastAsia"/>
        </w:rPr>
        <w:t xml:space="preserve">从</w:t>
      </w:r>
      <w:r>
        <w:t xml:space="preserve"> AEP </w:t>
      </w:r>
      <w:r>
        <w:rPr>
          <w:rFonts w:hint="eastAsia"/>
        </w:rPr>
        <w:t xml:space="preserve">计算链条看，尾流模型的作用体现在“自由来流风速”向“机组有效入流风速”的转换过程。对于第</w:t>
      </w:r>
      <w:r>
        <w:t xml:space="preserve"> </w:t>
      </w:r>
      <m:oMath>
        <m:r>
          <m:t>m</m:t>
        </m:r>
      </m:oMath>
      <w:r>
        <w:t xml:space="preserve"> </w:t>
      </w:r>
      <w:r>
        <w:rPr>
          <w:rFonts w:hint="eastAsia"/>
        </w:rPr>
        <w:t xml:space="preserve">台风机，在某一离散工况</w:t>
      </w:r>
      <w:r>
        <w:t xml:space="preserve"> </w:t>
      </w:r>
      <m:oMath>
        <m:r>
          <m:rPr>
            <m:sty m:val="p"/>
          </m:rPr>
          <m:t>(</m:t>
        </m:r>
        <m:r>
          <m:t>w</m:t>
        </m:r>
        <m:sSub>
          <m:e>
            <m:r>
              <m:t>d</m:t>
            </m:r>
          </m:e>
          <m:sub>
            <m:r>
              <m:t>i</m:t>
            </m:r>
          </m:sub>
        </m:sSub>
        <m:r>
          <m:rPr>
            <m:sty m:val="p"/>
          </m:rPr>
          <m:t>,</m:t>
        </m:r>
        <m:r>
          <m:t>w</m:t>
        </m:r>
        <m:sSub>
          <m:e>
            <m:r>
              <m:t>s</m:t>
            </m:r>
          </m:e>
          <m:sub>
            <m:r>
              <m:t>j</m:t>
            </m:r>
          </m:sub>
        </m:sSub>
        <m:r>
          <m:rPr>
            <m:sty m:val="p"/>
          </m:rPr>
          <m:t>)</m:t>
        </m:r>
      </m:oMath>
      <w:r>
        <w:t xml:space="preserve"> </w:t>
      </w:r>
      <w:r>
        <w:rPr>
          <w:rFonts w:hint="eastAsia"/>
        </w:rPr>
        <w:t xml:space="preserve">下，其有效风速可写为：</w:t>
      </w:r>
    </w:p>
    <w:p>
      <w:pPr>
        <w:pStyle w:val="BodyText"/>
      </w:pPr>
      <m:oMathPara>
        <m:oMathParaPr>
          <m:jc m:val="center"/>
        </m:oMathParaPr>
        <m:oMath>
          <m:sSub>
            <m:e>
              <m:r>
                <m:t>U</m:t>
              </m:r>
            </m:e>
            <m:sub>
              <m:r>
                <m:rPr>
                  <m:sty m:val="p"/>
                </m:rPr>
                <m:t>e</m:t>
              </m:r>
              <m:r>
                <m:rPr>
                  <m:sty m:val="p"/>
                </m:rPr>
                <m:t>f</m:t>
              </m:r>
              <m:r>
                <m:rPr>
                  <m:sty m:val="p"/>
                </m:rPr>
                <m:t>f</m:t>
              </m:r>
              <m:r>
                <m:rPr>
                  <m:sty m:val="p"/>
                </m:rPr>
                <m:t>,</m:t>
              </m:r>
              <m:r>
                <m:t>m</m:t>
              </m:r>
            </m:sub>
          </m:sSub>
          <m:r>
            <m:rPr>
              <m:sty m:val="p"/>
            </m:rPr>
            <m:t>(</m:t>
          </m:r>
          <m:r>
            <m:t>w</m:t>
          </m:r>
          <m:sSub>
            <m:e>
              <m:r>
                <m:t>d</m:t>
              </m:r>
            </m:e>
            <m:sub>
              <m:r>
                <m:t>i</m:t>
              </m:r>
            </m:sub>
          </m:sSub>
          <m:r>
            <m:rPr>
              <m:sty m:val="p"/>
            </m:rPr>
            <m:t>,</m:t>
          </m:r>
          <m:r>
            <m:t>w</m:t>
          </m:r>
          <m:sSub>
            <m:e>
              <m:r>
                <m:t>s</m:t>
              </m:r>
            </m:e>
            <m:sub>
              <m:r>
                <m:t>j</m:t>
              </m:r>
            </m:sub>
          </m:sSub>
          <m:r>
            <m:rPr>
              <m:sty m:val="p"/>
            </m:rPr>
            <m:t>)</m:t>
          </m:r>
          <m:r>
            <m:rPr>
              <m:sty m:val="p"/>
            </m:rPr>
            <m:t>=</m:t>
          </m:r>
          <m:sSub>
            <m:e>
              <m:r>
                <m:t>U</m:t>
              </m:r>
            </m:e>
            <m:sub>
              <m:r>
                <m:rPr>
                  <m:sty m:val="p"/>
                </m:rPr>
                <m:t>∞</m:t>
              </m:r>
            </m:sub>
          </m:sSub>
          <m:r>
            <m:rPr>
              <m:sty m:val="p"/>
            </m:rPr>
            <m:t>(</m:t>
          </m:r>
          <m:r>
            <m:t>w</m:t>
          </m:r>
          <m:sSub>
            <m:e>
              <m:r>
                <m:t>d</m:t>
              </m:r>
            </m:e>
            <m:sub>
              <m:r>
                <m:t>i</m:t>
              </m:r>
            </m:sub>
          </m:sSub>
          <m:r>
            <m:rPr>
              <m:sty m:val="p"/>
            </m:rPr>
            <m:t>,</m:t>
          </m:r>
          <m:r>
            <m:t>w</m:t>
          </m:r>
          <m:sSub>
            <m:e>
              <m:r>
                <m:t>s</m:t>
              </m:r>
            </m:e>
            <m:sub>
              <m:r>
                <m:t>j</m:t>
              </m:r>
            </m:sub>
          </m:sSub>
          <m:r>
            <m:rPr>
              <m:sty m:val="p"/>
            </m:rPr>
            <m:t>)</m:t>
          </m:r>
          <m:r>
            <m:rPr>
              <m:sty m:val="p"/>
            </m:rPr>
            <m:t>−</m:t>
          </m:r>
          <m:r>
            <m:rPr>
              <m:sty m:val="p"/>
            </m:rPr>
            <m:t>Δ</m:t>
          </m:r>
          <m:sSub>
            <m:e>
              <m:r>
                <m:t>U</m:t>
              </m:r>
            </m:e>
            <m:sub>
              <m:r>
                <m:t>m</m:t>
              </m:r>
            </m:sub>
          </m:sSub>
          <m:r>
            <m:rPr>
              <m:sty m:val="p"/>
            </m:rPr>
            <m:t>(</m:t>
          </m:r>
          <m:r>
            <m:t>w</m:t>
          </m:r>
          <m:sSub>
            <m:e>
              <m:r>
                <m:t>d</m:t>
              </m:r>
            </m:e>
            <m:sub>
              <m:r>
                <m:t>i</m:t>
              </m:r>
            </m:sub>
          </m:sSub>
          <m:r>
            <m:rPr>
              <m:sty m:val="p"/>
            </m:rPr>
            <m:t>,</m:t>
          </m:r>
          <m:r>
            <m:t>w</m:t>
          </m:r>
          <m:sSub>
            <m:e>
              <m:r>
                <m:t>s</m:t>
              </m:r>
            </m:e>
            <m:sub>
              <m:r>
                <m:t>j</m:t>
              </m:r>
            </m:sub>
          </m:sSub>
          <m:r>
            <m:rPr>
              <m:sty m:val="p"/>
            </m:rPr>
            <m:t>)</m:t>
          </m:r>
        </m:oMath>
      </m:oMathPara>
    </w:p>
    <w:p>
      <w:pPr>
        <w:pStyle w:val="FirstParagraph"/>
      </w:pPr>
      <w:r>
        <w:rPr>
          <w:rFonts w:hint="eastAsia"/>
        </w:rPr>
        <w:t xml:space="preserve">其中，</w:t>
      </w:r>
      <m:oMath>
        <m:r>
          <m:rPr>
            <m:sty m:val="p"/>
          </m:rPr>
          <m:t>Δ</m:t>
        </m:r>
        <m:sSub>
          <m:e>
            <m:r>
              <m:t>U</m:t>
            </m:r>
          </m:e>
          <m:sub>
            <m:r>
              <m:t>m</m:t>
            </m:r>
          </m:sub>
        </m:sSub>
      </m:oMath>
      <w:r>
        <w:t xml:space="preserve"> </w:t>
      </w:r>
      <w:r>
        <w:rPr>
          <w:rFonts w:hint="eastAsia"/>
        </w:rPr>
        <w:t xml:space="preserve">不是单一上游风机的影响，而是经由速度亏损、偏转、湍流修正和多尾流叠加后得到的总亏损量。机组功率进一步由功率曲线映射为：</w:t>
      </w:r>
    </w:p>
    <w:p>
      <w:pPr>
        <w:pStyle w:val="BodyText"/>
      </w:pPr>
      <m:oMathPara>
        <m:oMathParaPr>
          <m:jc m:val="center"/>
        </m:oMathParaPr>
        <m:oMath>
          <m:sSub>
            <m:e>
              <m:r>
                <m:t>P</m:t>
              </m:r>
            </m:e>
            <m:sub>
              <m:r>
                <m:t>m</m:t>
              </m:r>
            </m:sub>
          </m:sSub>
          <m:r>
            <m:rPr>
              <m:sty m:val="p"/>
            </m:rPr>
            <m:t>(</m:t>
          </m:r>
          <m:r>
            <m:t>w</m:t>
          </m:r>
          <m:sSub>
            <m:e>
              <m:r>
                <m:t>d</m:t>
              </m:r>
            </m:e>
            <m:sub>
              <m:r>
                <m:t>i</m:t>
              </m:r>
            </m:sub>
          </m:sSub>
          <m:r>
            <m:rPr>
              <m:sty m:val="p"/>
            </m:rPr>
            <m:t>,</m:t>
          </m:r>
          <m:r>
            <m:t>w</m:t>
          </m:r>
          <m:sSub>
            <m:e>
              <m:r>
                <m:t>s</m:t>
              </m:r>
            </m:e>
            <m:sub>
              <m:r>
                <m:t>j</m:t>
              </m:r>
            </m:sub>
          </m:sSub>
          <m:r>
            <m:rPr>
              <m:sty m:val="p"/>
            </m:rPr>
            <m:t>)</m:t>
          </m:r>
          <m:r>
            <m:rPr>
              <m:sty m:val="p"/>
            </m:rPr>
            <m:t>=</m:t>
          </m:r>
          <m:r>
            <m:rPr>
              <m:scr m:val="script"/>
              <m:sty m:val="p"/>
            </m:rPr>
            <m:t>P</m:t>
          </m:r>
          <m:d>
            <m:dPr>
              <m:begChr m:val="("/>
              <m:sepChr m:val=""/>
              <m:endChr m:val=")"/>
              <m:grow/>
            </m:dPr>
            <m:e>
              <m:sSub>
                <m:e>
                  <m:r>
                    <m:t>U</m:t>
                  </m:r>
                </m:e>
                <m:sub>
                  <m:r>
                    <m:rPr>
                      <m:sty m:val="p"/>
                    </m:rPr>
                    <m:t>e</m:t>
                  </m:r>
                  <m:r>
                    <m:rPr>
                      <m:sty m:val="p"/>
                    </m:rPr>
                    <m:t>f</m:t>
                  </m:r>
                  <m:r>
                    <m:rPr>
                      <m:sty m:val="p"/>
                    </m:rPr>
                    <m:t>f</m:t>
                  </m:r>
                  <m:r>
                    <m:rPr>
                      <m:sty m:val="p"/>
                    </m:rPr>
                    <m:t>,</m:t>
                  </m:r>
                  <m:r>
                    <m:t>m</m:t>
                  </m:r>
                </m:sub>
              </m:sSub>
              <m:r>
                <m:rPr>
                  <m:sty m:val="p"/>
                </m:rPr>
                <m:t>(</m:t>
              </m:r>
              <m:r>
                <m:t>w</m:t>
              </m:r>
              <m:sSub>
                <m:e>
                  <m:r>
                    <m:t>d</m:t>
                  </m:r>
                </m:e>
                <m:sub>
                  <m:r>
                    <m:t>i</m:t>
                  </m:r>
                </m:sub>
              </m:sSub>
              <m:r>
                <m:rPr>
                  <m:sty m:val="p"/>
                </m:rPr>
                <m:t>,</m:t>
              </m:r>
              <m:r>
                <m:t>w</m:t>
              </m:r>
              <m:sSub>
                <m:e>
                  <m:r>
                    <m:t>s</m:t>
                  </m:r>
                </m:e>
                <m:sub>
                  <m:r>
                    <m:t>j</m:t>
                  </m:r>
                </m:sub>
              </m:sSub>
              <m:r>
                <m:rPr>
                  <m:sty m:val="p"/>
                </m:rPr>
                <m:t>)</m:t>
              </m:r>
            </m:e>
          </m:d>
        </m:oMath>
      </m:oMathPara>
    </w:p>
    <w:p>
      <w:pPr>
        <w:pStyle w:val="FirstParagraph"/>
      </w:pPr>
      <w:r>
        <w:rPr>
          <w:rFonts w:hint="eastAsia"/>
        </w:rPr>
        <w:t xml:space="preserve">风场总功率为各机组功率之和：</w:t>
      </w:r>
    </w:p>
    <w:p>
      <w:pPr>
        <w:pStyle w:val="BodyText"/>
      </w:pPr>
      <m:oMathPara>
        <m:oMathParaPr>
          <m:jc m:val="center"/>
        </m:oMathParaPr>
        <m:oMath>
          <m:sSub>
            <m:e>
              <m:r>
                <m:t>P</m:t>
              </m:r>
            </m:e>
            <m:sub>
              <m:r>
                <m:rPr>
                  <m:sty m:val="p"/>
                </m:rPr>
                <m:t>f</m:t>
              </m:r>
              <m:r>
                <m:rPr>
                  <m:sty m:val="p"/>
                </m:rPr>
                <m:t>a</m:t>
              </m:r>
              <m:r>
                <m:rPr>
                  <m:sty m:val="p"/>
                </m:rPr>
                <m:t>r</m:t>
              </m:r>
              <m:r>
                <m:rPr>
                  <m:sty m:val="p"/>
                </m:rPr>
                <m:t>m</m:t>
              </m:r>
            </m:sub>
          </m:sSub>
          <m:r>
            <m:rPr>
              <m:sty m:val="p"/>
            </m:rPr>
            <m:t>(</m:t>
          </m:r>
          <m:r>
            <m:t>w</m:t>
          </m:r>
          <m:sSub>
            <m:e>
              <m:r>
                <m:t>d</m:t>
              </m:r>
            </m:e>
            <m:sub>
              <m:r>
                <m:t>i</m:t>
              </m:r>
            </m:sub>
          </m:sSub>
          <m:r>
            <m:rPr>
              <m:sty m:val="p"/>
            </m:rPr>
            <m:t>,</m:t>
          </m:r>
          <m:r>
            <m:t>w</m:t>
          </m:r>
          <m:sSub>
            <m:e>
              <m:r>
                <m:t>s</m:t>
              </m:r>
            </m:e>
            <m:sub>
              <m:r>
                <m:t>j</m:t>
              </m:r>
            </m:sub>
          </m:sSub>
          <m:r>
            <m:rPr>
              <m:sty m:val="p"/>
            </m:rPr>
            <m:t>)</m:t>
          </m:r>
          <m:r>
            <m:rPr>
              <m:sty m:val="p"/>
            </m:rPr>
            <m:t>=</m:t>
          </m:r>
          <m:nary>
            <m:naryPr>
              <m:chr m:val="∑"/>
              <m:limLoc m:val="undOvr"/>
              <m:subHide m:val="off"/>
              <m:supHide m:val="off"/>
            </m:naryPr>
            <m:sub>
              <m:r>
                <m:t>m</m:t>
              </m:r>
              <m:r>
                <m:rPr>
                  <m:sty m:val="p"/>
                </m:rPr>
                <m:t>=</m:t>
              </m:r>
              <m:r>
                <m:t>1</m:t>
              </m:r>
            </m:sub>
            <m:sup>
              <m:sSub>
                <m:e>
                  <m:r>
                    <m:t>N</m:t>
                  </m:r>
                </m:e>
                <m:sub>
                  <m:r>
                    <m:t>t</m:t>
                  </m:r>
                </m:sub>
              </m:sSub>
            </m:sup>
            <m:e>
              <m:sSub>
                <m:e>
                  <m:r>
                    <m:t>P</m:t>
                  </m:r>
                </m:e>
                <m:sub>
                  <m:r>
                    <m:t>m</m:t>
                  </m:r>
                </m:sub>
              </m:sSub>
            </m:e>
          </m:nary>
          <m:r>
            <m:rPr>
              <m:sty m:val="p"/>
            </m:rPr>
            <m:t>(</m:t>
          </m:r>
          <m:r>
            <m:t>w</m:t>
          </m:r>
          <m:sSub>
            <m:e>
              <m:r>
                <m:t>d</m:t>
              </m:r>
            </m:e>
            <m:sub>
              <m:r>
                <m:t>i</m:t>
              </m:r>
            </m:sub>
          </m:sSub>
          <m:r>
            <m:rPr>
              <m:sty m:val="p"/>
            </m:rPr>
            <m:t>,</m:t>
          </m:r>
          <m:r>
            <m:t>w</m:t>
          </m:r>
          <m:sSub>
            <m:e>
              <m:r>
                <m:t>s</m:t>
              </m:r>
            </m:e>
            <m:sub>
              <m:r>
                <m:t>j</m:t>
              </m:r>
            </m:sub>
          </m:sSub>
          <m:r>
            <m:rPr>
              <m:sty m:val="p"/>
            </m:rPr>
            <m:t>)</m:t>
          </m:r>
        </m:oMath>
      </m:oMathPara>
    </w:p>
    <w:p>
      <w:pPr>
        <w:pStyle w:val="FirstParagraph"/>
      </w:pPr>
      <w:r>
        <w:rPr>
          <w:rFonts w:hint="eastAsia"/>
        </w:rPr>
        <w:t xml:space="preserve">再通过全年联合频率加权得到</w:t>
      </w:r>
      <w:r>
        <w:t xml:space="preserve"> </w:t>
      </w:r>
      <w:r>
        <w:rPr>
          <w:rFonts w:hint="eastAsia"/>
        </w:rPr>
        <w:t xml:space="preserve">AEP：</w:t>
      </w:r>
    </w:p>
    <w:p>
      <w:pPr>
        <w:pStyle w:val="BodyText"/>
      </w:pPr>
      <m:oMathPara>
        <m:oMathParaPr>
          <m:jc m:val="center"/>
        </m:oMathParaPr>
        <m:oMath>
          <m:r>
            <m:t>A</m:t>
          </m:r>
          <m:r>
            <m:t>E</m:t>
          </m:r>
          <m:r>
            <m:t>P</m:t>
          </m:r>
          <m:r>
            <m:rPr>
              <m:sty m:val="p"/>
            </m:rPr>
            <m:t>=</m:t>
          </m:r>
          <m:nary>
            <m:naryPr>
              <m:chr m:val="∑"/>
              <m:limLoc m:val="undOvr"/>
              <m:subHide m:val="off"/>
              <m:supHide m:val="off"/>
            </m:naryPr>
            <m:sub>
              <m:r>
                <m:t>i</m:t>
              </m:r>
              <m:r>
                <m:rPr>
                  <m:sty m:val="p"/>
                </m:rPr>
                <m:t>=</m:t>
              </m:r>
              <m:r>
                <m:t>1</m:t>
              </m:r>
            </m:sub>
            <m:sup>
              <m:sSub>
                <m:e>
                  <m:r>
                    <m:t>N</m:t>
                  </m:r>
                </m:e>
                <m:sub>
                  <m:r>
                    <m:t>w</m:t>
                  </m:r>
                  <m:r>
                    <m:t>d</m:t>
                  </m:r>
                </m:sub>
              </m:sSub>
            </m:sup>
            <m:e>
              <m:nary>
                <m:naryPr>
                  <m:chr m:val="∑"/>
                  <m:limLoc m:val="undOvr"/>
                  <m:subHide m:val="off"/>
                  <m:supHide m:val="off"/>
                </m:naryPr>
                <m:sub>
                  <m:r>
                    <m:t>j</m:t>
                  </m:r>
                  <m:r>
                    <m:rPr>
                      <m:sty m:val="p"/>
                    </m:rPr>
                    <m:t>=</m:t>
                  </m:r>
                  <m:r>
                    <m:t>1</m:t>
                  </m:r>
                </m:sub>
                <m:sup>
                  <m:sSub>
                    <m:e>
                      <m:r>
                        <m:t>N</m:t>
                      </m:r>
                    </m:e>
                    <m:sub>
                      <m:r>
                        <m:t>w</m:t>
                      </m:r>
                      <m:r>
                        <m:t>s</m:t>
                      </m:r>
                    </m:sub>
                  </m:sSub>
                </m:sup>
                <m:e>
                  <m:sSub>
                    <m:e>
                      <m:r>
                        <m:t>P</m:t>
                      </m:r>
                    </m:e>
                    <m:sub>
                      <m:r>
                        <m:rPr>
                          <m:sty m:val="p"/>
                        </m:rPr>
                        <m:t>f</m:t>
                      </m:r>
                      <m:r>
                        <m:rPr>
                          <m:sty m:val="p"/>
                        </m:rPr>
                        <m:t>a</m:t>
                      </m:r>
                      <m:r>
                        <m:rPr>
                          <m:sty m:val="p"/>
                        </m:rPr>
                        <m:t>r</m:t>
                      </m:r>
                      <m:r>
                        <m:rPr>
                          <m:sty m:val="p"/>
                        </m:rPr>
                        <m:t>m</m:t>
                      </m:r>
                    </m:sub>
                  </m:sSub>
                </m:e>
              </m:nary>
            </m:e>
          </m:nary>
          <m:r>
            <m:rPr>
              <m:sty m:val="p"/>
            </m:rPr>
            <m:t>(</m:t>
          </m:r>
          <m:r>
            <m:t>w</m:t>
          </m:r>
          <m:sSub>
            <m:e>
              <m:r>
                <m:t>d</m:t>
              </m:r>
            </m:e>
            <m:sub>
              <m:r>
                <m:t>i</m:t>
              </m:r>
            </m:sub>
          </m:sSub>
          <m:r>
            <m:rPr>
              <m:sty m:val="p"/>
            </m:rPr>
            <m:t>,</m:t>
          </m:r>
          <m:r>
            <m:t>w</m:t>
          </m:r>
          <m:sSub>
            <m:e>
              <m:r>
                <m:t>s</m:t>
              </m:r>
            </m:e>
            <m:sub>
              <m:r>
                <m:t>j</m:t>
              </m:r>
            </m:sub>
          </m:sSub>
          <m:r>
            <m:rPr>
              <m:sty m:val="p"/>
            </m:rPr>
            <m:t>)</m:t>
          </m:r>
          <m:r>
            <m:t> </m:t>
          </m:r>
          <m:r>
            <m:t>f</m:t>
          </m:r>
          <m:r>
            <m:rPr>
              <m:sty m:val="p"/>
            </m:rPr>
            <m:t>(</m:t>
          </m:r>
          <m:r>
            <m:t>w</m:t>
          </m:r>
          <m:sSub>
            <m:e>
              <m:r>
                <m:t>d</m:t>
              </m:r>
            </m:e>
            <m:sub>
              <m:r>
                <m:t>i</m:t>
              </m:r>
            </m:sub>
          </m:sSub>
          <m:r>
            <m:rPr>
              <m:sty m:val="p"/>
            </m:rPr>
            <m:t>,</m:t>
          </m:r>
          <m:r>
            <m:t>w</m:t>
          </m:r>
          <m:sSub>
            <m:e>
              <m:r>
                <m:t>s</m:t>
              </m:r>
            </m:e>
            <m:sub>
              <m:r>
                <m:t>j</m:t>
              </m:r>
            </m:sub>
          </m:sSub>
          <m:r>
            <m:rPr>
              <m:sty m:val="p"/>
            </m:rPr>
            <m:t>)</m:t>
          </m:r>
          <m:r>
            <m:t> </m:t>
          </m:r>
          <m:r>
            <m:t>8760</m:t>
          </m:r>
        </m:oMath>
      </m:oMathPara>
    </w:p>
    <w:p>
      <w:pPr>
        <w:pStyle w:val="FirstParagraph"/>
      </w:pPr>
      <w:r>
        <w:rPr>
          <w:rFonts w:hint="eastAsia"/>
        </w:rPr>
        <w:t xml:space="preserve">因此，尾流模型并非仅影响局部流场展示，而是直接影响各离散工况下的机组有效风速、机组功率、风场总功率以及最终全年</w:t>
      </w:r>
      <w:r>
        <w:t xml:space="preserve"> AEP </w:t>
      </w:r>
      <w:r>
        <w:rPr>
          <w:rFonts w:hint="eastAsia"/>
        </w:rPr>
        <w:t xml:space="preserve">结果。不同尾流模型会导致尾流宽度、中心亏损、恢复速度和尾流叠加结果不同，从而改变风场净发电量和方案排序。</w:t>
      </w:r>
    </w:p>
    <w:bookmarkEnd w:id="23"/>
    <w:bookmarkStart w:id="33" w:name="速度亏损模型"/>
    <w:p>
      <w:pPr>
        <w:pStyle w:val="Heading3"/>
      </w:pPr>
      <w:r>
        <w:t xml:space="preserve">4.2 </w:t>
      </w:r>
      <w:r>
        <w:rPr>
          <w:rFonts w:hint="eastAsia"/>
        </w:rPr>
        <w:t xml:space="preserve">速度亏损模型</w:t>
      </w:r>
    </w:p>
    <w:p>
      <w:pPr>
        <w:pStyle w:val="FirstParagraph"/>
      </w:pPr>
      <w:r>
        <w:rPr>
          <w:rFonts w:hint="eastAsia"/>
        </w:rPr>
        <w:t xml:space="preserve">速度亏损模型决定了尾流速度场的主要结构，是发电量评估中最关键的子模型之一。在投标阶段，通常采用兼顾效率和可解释性的工程模型，以满足多方案快速比较需求。对于需要更高精度的方案，可采用更加细致的高斯类或旋涡增强类模型。</w:t>
      </w:r>
    </w:p>
    <w:bookmarkStart w:id="27" w:name="jensen-模型"/>
    <w:p>
      <w:pPr>
        <w:pStyle w:val="Heading4"/>
      </w:pPr>
      <w:r>
        <w:t xml:space="preserve">4.2.1 Jensen </w:t>
      </w:r>
      <w:r>
        <w:rPr>
          <w:rFonts w:hint="eastAsia"/>
        </w:rPr>
        <w:t xml:space="preserve">模型</w:t>
      </w:r>
    </w:p>
    <w:p>
      <w:pPr>
        <w:pStyle w:val="FirstParagraph"/>
      </w:pPr>
      <w:r>
        <w:t xml:space="preserve">Jensen </w:t>
      </w:r>
      <w:r>
        <w:rPr>
          <w:rFonts w:hint="eastAsia"/>
        </w:rPr>
        <w:t xml:space="preserve">模型又称</w:t>
      </w:r>
      <w:r>
        <w:t xml:space="preserve"> Park </w:t>
      </w:r>
      <w:r>
        <w:rPr>
          <w:rFonts w:hint="eastAsia"/>
        </w:rPr>
        <w:t xml:space="preserve">模型，是经典的工程尾流模型。该模型将尾流近似为沿下游距离线性扩张的顶帽型亏损区域，尾流内部风速亏损近似均匀，尾流外部则近似保持自由来流状态。其典型表达式为：</w:t>
      </w:r>
    </w:p>
    <w:p>
      <w:pPr>
        <w:pStyle w:val="BodyText"/>
      </w:pPr>
      <m:oMathPara>
        <m:oMathParaPr>
          <m:jc m:val="center"/>
        </m:oMathParaPr>
        <m:oMath>
          <m:r>
            <m:rPr>
              <m:sty m:val="p"/>
            </m:rPr>
            <m:t>Δ</m:t>
          </m:r>
          <m:r>
            <m:t>U</m:t>
          </m:r>
          <m:r>
            <m:rPr>
              <m:sty m:val="p"/>
            </m:rPr>
            <m:t>(</m:t>
          </m:r>
          <m:r>
            <m:t>x</m:t>
          </m:r>
          <m:r>
            <m:rPr>
              <m:sty m:val="p"/>
            </m:rPr>
            <m:t>)</m:t>
          </m:r>
          <m:r>
            <m:rPr>
              <m:sty m:val="p"/>
            </m:rPr>
            <m:t>=</m:t>
          </m:r>
          <m:sSub>
            <m:e>
              <m:r>
                <m:t>U</m:t>
              </m:r>
            </m:e>
            <m:sub>
              <m:r>
                <m:rPr>
                  <m:sty m:val="p"/>
                </m:rPr>
                <m:t>∞</m:t>
              </m:r>
            </m:sub>
          </m:sSub>
          <m:d>
            <m:dPr>
              <m:begChr m:val="("/>
              <m:sepChr m:val=""/>
              <m:endChr m:val=")"/>
              <m:grow/>
            </m:dPr>
            <m:e>
              <m:r>
                <m:t>1</m:t>
              </m:r>
              <m:r>
                <m:rPr>
                  <m:sty m:val="p"/>
                </m:rPr>
                <m:t>−</m:t>
              </m:r>
              <m:rad>
                <m:radPr>
                  <m:degHide m:val="on"/>
                </m:radPr>
                <m:deg/>
                <m:e>
                  <m:r>
                    <m:t>1</m:t>
                  </m:r>
                  <m:r>
                    <m:rPr>
                      <m:sty m:val="p"/>
                    </m:rPr>
                    <m:t>−</m:t>
                  </m:r>
                  <m:f>
                    <m:fPr>
                      <m:type m:val="bar"/>
                    </m:fPr>
                    <m:num>
                      <m:sSub>
                        <m:e>
                          <m:r>
                            <m:t>C</m:t>
                          </m:r>
                        </m:e>
                        <m:sub>
                          <m:r>
                            <m:t>T</m:t>
                          </m:r>
                        </m:sub>
                      </m:sSub>
                    </m:num>
                    <m:den>
                      <m:r>
                        <m:rPr>
                          <m:sty m:val="p"/>
                        </m:rPr>
                        <m:t>(</m:t>
                      </m:r>
                      <m:r>
                        <m:t>1</m:t>
                      </m:r>
                      <m:r>
                        <m:rPr>
                          <m:sty m:val="p"/>
                        </m:rPr>
                        <m:t>+</m:t>
                      </m:r>
                      <m:r>
                        <m:t>2</m:t>
                      </m:r>
                      <m:r>
                        <m:t>k</m:t>
                      </m:r>
                      <m:r>
                        <m:t>x</m:t>
                      </m:r>
                      <m:r>
                        <m:rPr>
                          <m:sty m:val="p"/>
                        </m:rPr>
                        <m:t>/</m:t>
                      </m:r>
                      <m:r>
                        <m:t>D</m:t>
                      </m:r>
                      <m:sSup>
                        <m:e>
                          <m:r>
                            <m:rPr>
                              <m:sty m:val="p"/>
                            </m:rPr>
                            <m:t>)</m:t>
                          </m:r>
                        </m:e>
                        <m:sup>
                          <m:r>
                            <m:t>2</m:t>
                          </m:r>
                        </m:sup>
                      </m:sSup>
                    </m:den>
                  </m:f>
                </m:e>
              </m:rad>
            </m:e>
          </m:d>
        </m:oMath>
      </m:oMathPara>
    </w:p>
    <w:p>
      <w:pPr>
        <w:pStyle w:val="FirstParagraph"/>
      </w:pPr>
      <w:r>
        <w:rPr>
          <w:rFonts w:hint="eastAsia"/>
        </w:rPr>
        <w:t xml:space="preserve">其中，</w:t>
      </w:r>
      <m:oMath>
        <m:sSub>
          <m:e>
            <m:r>
              <m:t>U</m:t>
            </m:r>
          </m:e>
          <m:sub>
            <m:r>
              <m:rPr>
                <m:sty m:val="p"/>
              </m:rPr>
              <m:t>∞</m:t>
            </m:r>
          </m:sub>
        </m:sSub>
      </m:oMath>
      <w:r>
        <w:t xml:space="preserve"> </w:t>
      </w:r>
      <w:r>
        <w:rPr>
          <w:rFonts w:hint="eastAsia"/>
        </w:rPr>
        <w:t xml:space="preserve">为自由来流风速，</w:t>
      </w:r>
      <m:oMath>
        <m:sSub>
          <m:e>
            <m:r>
              <m:t>C</m:t>
            </m:r>
          </m:e>
          <m:sub>
            <m:r>
              <m:t>T</m:t>
            </m:r>
          </m:sub>
        </m:sSub>
      </m:oMath>
      <w:r>
        <w:t xml:space="preserve"> </w:t>
      </w:r>
      <w:r>
        <w:rPr>
          <w:rFonts w:hint="eastAsia"/>
        </w:rPr>
        <w:t xml:space="preserve">为推力系数，</w:t>
      </w:r>
      <m:oMath>
        <m:r>
          <m:t>D</m:t>
        </m:r>
      </m:oMath>
      <w:r>
        <w:t xml:space="preserve"> </w:t>
      </w:r>
      <w:r>
        <w:rPr>
          <w:rFonts w:hint="eastAsia"/>
        </w:rPr>
        <w:t xml:space="preserve">为转子直径，</w:t>
      </w:r>
      <m:oMath>
        <m:r>
          <m:t>x</m:t>
        </m:r>
      </m:oMath>
      <w:r>
        <w:t xml:space="preserve"> </w:t>
      </w:r>
      <w:r>
        <w:rPr>
          <w:rFonts w:hint="eastAsia"/>
        </w:rPr>
        <w:t xml:space="preserve">为下游距离，</w:t>
      </w:r>
      <m:oMath>
        <m:r>
          <m:t>k</m:t>
        </m:r>
      </m:oMath>
      <w:r>
        <w:t xml:space="preserve"> </w:t>
      </w:r>
      <w:r>
        <w:rPr>
          <w:rFonts w:hint="eastAsia"/>
        </w:rPr>
        <w:t xml:space="preserve">为尾流扩张系数。Jensen</w:t>
      </w:r>
      <w:r>
        <w:t xml:space="preserve"> </w:t>
      </w:r>
      <w:r>
        <w:rPr>
          <w:rFonts w:hint="eastAsia"/>
        </w:rPr>
        <w:t xml:space="preserve">模型结构简单、计算稳定、参数较少，适用于投标阶段的大规模方案初筛、布局粗比选和快速尾流损失估算。其不足在于对尾流横向分布、近尾流结构及偏航控制场景描述较为粗略。</w:t>
      </w:r>
    </w:p>
    <w:p>
      <w:pPr>
        <w:pStyle w:val="BodyText"/>
      </w:pPr>
      <w:r>
        <w:drawing>
          <wp:inline>
            <wp:extent cx="5334000" cy="2400933"/>
            <wp:effectExtent b="0" l="0" r="0" t="0"/>
            <wp:docPr descr="" title="" id="25" name="Picture"/>
            <a:graphic>
              <a:graphicData uri="http://schemas.openxmlformats.org/drawingml/2006/picture">
                <pic:pic>
                  <pic:nvPicPr>
                    <pic:cNvPr descr="images/jensen_ref.png" id="26" name="Picture"/>
                    <pic:cNvPicPr>
                      <a:picLocks noChangeArrowheads="1" noChangeAspect="1"/>
                    </pic:cNvPicPr>
                  </pic:nvPicPr>
                  <pic:blipFill>
                    <a:blip r:embed="rId24"/>
                    <a:stretch>
                      <a:fillRect/>
                    </a:stretch>
                  </pic:blipFill>
                  <pic:spPr bwMode="auto">
                    <a:xfrm>
                      <a:off x="0" y="0"/>
                      <a:ext cx="5334000" cy="2400933"/>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4.2.1 — Jensen / Park </w:t>
      </w:r>
      <w:r>
        <w:rPr>
          <w:rFonts w:hint="eastAsia"/>
          <w:i/>
          <w:iCs/>
        </w:rPr>
        <w:t xml:space="preserve">模型示意图。图中以简化形式展示了</w:t>
      </w:r>
      <w:r>
        <w:rPr>
          <w:i/>
          <w:iCs/>
        </w:rPr>
        <w:t xml:space="preserve"> Jensen </w:t>
      </w:r>
      <w:r>
        <w:rPr>
          <w:rFonts w:hint="eastAsia"/>
          <w:i/>
          <w:iCs/>
        </w:rPr>
        <w:t xml:space="preserve">模型的核心思想：尾流在下游随距离线性扩张，形成近似“顶帽”形的速度亏损区域（中心区速度显著降低）；尾流半径按照扩张系数</w:t>
      </w:r>
      <w:r>
        <w:rPr>
          <w:i/>
          <w:iCs/>
        </w:rPr>
        <w:t xml:space="preserve"> </w:t>
      </w:r>
      <m:oMath>
        <m:r>
          <m:t>k</m:t>
        </m:r>
      </m:oMath>
      <w:r>
        <w:rPr>
          <w:i/>
          <w:iCs/>
        </w:rPr>
        <w:t xml:space="preserve"> </w:t>
      </w:r>
      <w:r>
        <w:rPr>
          <w:rFonts w:hint="eastAsia"/>
          <w:i/>
          <w:iCs/>
        </w:rPr>
        <w:t xml:space="preserve">随</w:t>
      </w:r>
      <w:r>
        <w:rPr>
          <w:i/>
          <w:iCs/>
        </w:rPr>
        <w:t xml:space="preserve"> </w:t>
      </w:r>
      <m:oMath>
        <m:r>
          <m:t>x</m:t>
        </m:r>
        <m:r>
          <m:rPr>
            <m:sty m:val="p"/>
          </m:rPr>
          <m:t>/</m:t>
        </m:r>
        <m:r>
          <m:t>D</m:t>
        </m:r>
      </m:oMath>
      <w:r>
        <w:rPr>
          <w:i/>
          <w:iCs/>
        </w:rPr>
        <w:t xml:space="preserve"> </w:t>
      </w:r>
      <w:r>
        <w:rPr>
          <w:rFonts w:hint="eastAsia"/>
          <w:i/>
          <w:iCs/>
        </w:rPr>
        <w:t xml:space="preserve">增大，远场速度逐渐恢复。该示意用于说明速度亏损的宏观形态及其对下游机组有效入流风速的影响。</w:t>
      </w:r>
    </w:p>
    <w:bookmarkEnd w:id="27"/>
    <w:bookmarkStart w:id="31" w:name="cumulative-gauss-curl-模型"/>
    <w:p>
      <w:pPr>
        <w:pStyle w:val="Heading4"/>
      </w:pPr>
      <w:r>
        <w:t xml:space="preserve">4.2.2 Cumulative Gauss Curl </w:t>
      </w:r>
      <w:r>
        <w:rPr>
          <w:rFonts w:hint="eastAsia"/>
        </w:rPr>
        <w:t xml:space="preserve">模型</w:t>
      </w:r>
    </w:p>
    <w:p>
      <w:pPr>
        <w:pStyle w:val="FirstParagraph"/>
      </w:pPr>
      <w:r>
        <w:t xml:space="preserve">Cumulative Gauss Curl </w:t>
      </w:r>
      <w:r>
        <w:rPr>
          <w:rFonts w:hint="eastAsia"/>
        </w:rPr>
        <w:t xml:space="preserve">模型是在高斯尾流框架基础上发展而来的增强模型，其核心思想有三点。第一，尾流横截面不再仅采用固定阶数的标准高斯分布，而是采用随下游距离变化的超高斯形式，以更灵活地描述尾流中心区与边缘区的亏损形状。第二，模型引入累计效应项，用于反映上游多台风机对当前尾流形态和强度的连续影响。第三，模型通过偏航角、推力系数和尾流卷吸相关项，更好地表达偏航诱导旋转、尾流弯曲以及尾流恢复过程。</w:t>
      </w:r>
    </w:p>
    <w:p>
      <w:pPr>
        <w:pStyle w:val="BodyText"/>
      </w:pPr>
      <w:r>
        <w:drawing>
          <wp:inline>
            <wp:extent cx="5334000" cy="2400933"/>
            <wp:effectExtent b="0" l="0" r="0" t="0"/>
            <wp:docPr descr="" title="" id="29" name="Picture"/>
            <a:graphic>
              <a:graphicData uri="http://schemas.openxmlformats.org/drawingml/2006/picture">
                <pic:pic>
                  <pic:nvPicPr>
                    <pic:cNvPr descr="images/gauss_ref.png" id="30" name="Picture"/>
                    <pic:cNvPicPr>
                      <a:picLocks noChangeArrowheads="1" noChangeAspect="1"/>
                    </pic:cNvPicPr>
                  </pic:nvPicPr>
                  <pic:blipFill>
                    <a:blip r:embed="rId28"/>
                    <a:stretch>
                      <a:fillRect/>
                    </a:stretch>
                  </pic:blipFill>
                  <pic:spPr bwMode="auto">
                    <a:xfrm>
                      <a:off x="0" y="0"/>
                      <a:ext cx="5334000" cy="2400933"/>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4.2.2 — </w:t>
      </w:r>
      <w:r>
        <w:rPr>
          <w:rFonts w:hint="eastAsia"/>
          <w:i/>
          <w:iCs/>
        </w:rPr>
        <w:t xml:space="preserve">高斯/超高斯尾流示意图。图中展示了典型的高斯形尾流截面及随下游距离扩张的趋势（中心速度亏损以深蓝显示）。该示意用于说明</w:t>
      </w:r>
      <w:r>
        <w:rPr>
          <w:i/>
          <w:iCs/>
        </w:rPr>
        <w:t xml:space="preserve"> Cumulative Gauss Curl </w:t>
      </w:r>
      <w:r>
        <w:rPr>
          <w:rFonts w:hint="eastAsia"/>
          <w:i/>
          <w:iCs/>
        </w:rPr>
        <w:t xml:space="preserve">类模型的直观物理含义：通过随距变化的特征宽度</w:t>
      </w:r>
      <w:r>
        <w:rPr>
          <w:i/>
          <w:iCs/>
        </w:rPr>
        <w:t xml:space="preserve"> </w:t>
      </w:r>
      <m:oMath>
        <m:sSub>
          <m:e>
            <m:r>
              <m:t>σ</m:t>
            </m:r>
          </m:e>
          <m:sub>
            <m:r>
              <m:t>n</m:t>
            </m:r>
          </m:sub>
        </m:sSub>
      </m:oMath>
      <w:r>
        <w:rPr>
          <w:i/>
          <w:iCs/>
        </w:rPr>
        <w:t xml:space="preserve"> </w:t>
      </w:r>
      <w:r>
        <w:rPr>
          <w:rFonts w:hint="eastAsia"/>
          <w:i/>
          <w:iCs/>
        </w:rPr>
        <w:t xml:space="preserve">和变阶数</w:t>
      </w:r>
      <w:r>
        <w:rPr>
          <w:i/>
          <w:iCs/>
        </w:rPr>
        <w:t xml:space="preserve"> </w:t>
      </w:r>
      <m:oMath>
        <m:r>
          <m:t>n</m:t>
        </m:r>
      </m:oMath>
      <w:r>
        <w:rPr>
          <w:rFonts w:hint="eastAsia"/>
          <w:i/>
          <w:iCs/>
        </w:rPr>
        <w:t xml:space="preserve">，模型能够从近尾流的尖锐中心亏损过渡到远场更宽且更平滑的截面形状，同时累计项</w:t>
      </w:r>
      <w:r>
        <w:rPr>
          <w:i/>
          <w:iCs/>
        </w:rPr>
        <w:t xml:space="preserve"> </w:t>
      </w:r>
      <m:oMath>
        <m:r>
          <m:rPr>
            <m:sty m:val="p"/>
          </m:rPr>
          <m:t>Λ</m:t>
        </m:r>
      </m:oMath>
      <w:r>
        <w:rPr>
          <w:i/>
          <w:iCs/>
        </w:rPr>
        <w:t xml:space="preserve"> </w:t>
      </w:r>
      <w:r>
        <w:rPr>
          <w:rFonts w:hint="eastAsia"/>
          <w:i/>
          <w:iCs/>
        </w:rPr>
        <w:t xml:space="preserve">表征上游多机尾流对当前尾流强度的调制。该图为示意性可视化，参数为演示用途，实际工程应用需基于标定值与观测/高保真模拟结果确定模型系数。</w:t>
      </w:r>
    </w:p>
    <w:p>
      <w:pPr>
        <w:pStyle w:val="BodyText"/>
      </w:pPr>
      <w:r>
        <w:rPr>
          <w:rFonts w:hint="eastAsia"/>
        </w:rPr>
        <w:t xml:space="preserve">该模型在计算上首先通过尾流扩张函数给出特征宽度：</w:t>
      </w:r>
    </w:p>
    <w:p>
      <w:pPr>
        <w:pStyle w:val="BodyText"/>
      </w:pPr>
      <m:oMathPara>
        <m:oMathParaPr>
          <m:jc m:val="center"/>
        </m:oMathParaPr>
        <m:oMath>
          <m:sSub>
            <m:e>
              <m:r>
                <m:t>σ</m:t>
              </m:r>
            </m:e>
            <m:sub>
              <m:r>
                <m:t>n</m:t>
              </m:r>
            </m:sub>
          </m:sSub>
          <m:r>
            <m:rPr>
              <m:sty m:val="p"/>
            </m:rPr>
            <m:t>=</m:t>
          </m:r>
          <m:r>
            <m:t>k</m:t>
          </m:r>
          <m:acc>
            <m:accPr>
              <m:chr m:val="̃"/>
            </m:accPr>
            <m:e>
              <m:r>
                <m:t>x</m:t>
              </m:r>
            </m:e>
          </m:acc>
          <m:r>
            <m:rPr>
              <m:sty m:val="p"/>
            </m:rPr>
            <m:t>+</m:t>
          </m:r>
          <m:r>
            <m:t>ε</m:t>
          </m:r>
        </m:oMath>
      </m:oMathPara>
    </w:p>
    <w:p>
      <w:pPr>
        <w:pStyle w:val="FirstParagraph"/>
      </w:pPr>
      <w:r>
        <w:rPr>
          <w:rFonts w:hint="eastAsia"/>
        </w:rPr>
        <w:t xml:space="preserve">其中，</w:t>
      </w:r>
    </w:p>
    <w:p>
      <w:pPr>
        <w:pStyle w:val="BodyText"/>
      </w:pPr>
      <m:oMathPara>
        <m:oMathParaPr>
          <m:jc m:val="center"/>
        </m:oMathParaPr>
        <m:oMath>
          <m:r>
            <m:t>k</m:t>
          </m:r>
          <m:r>
            <m:rPr>
              <m:sty m:val="p"/>
            </m:rPr>
            <m:t>=</m:t>
          </m:r>
          <m:sSub>
            <m:e>
              <m:r>
                <m:t>a</m:t>
              </m:r>
            </m:e>
            <m:sub>
              <m:r>
                <m:t>s</m:t>
              </m:r>
            </m:sub>
          </m:sSub>
          <m:r>
            <m:t>I</m:t>
          </m:r>
          <m:r>
            <m:rPr>
              <m:sty m:val="p"/>
            </m:rPr>
            <m:t>+</m:t>
          </m:r>
          <m:sSub>
            <m:e>
              <m:r>
                <m:t>b</m:t>
              </m:r>
            </m:e>
            <m:sub>
              <m:r>
                <m:t>s</m:t>
              </m:r>
            </m:sub>
          </m:sSub>
          <m:r>
            <m:rPr>
              <m:sty m:val="p"/>
            </m:rPr>
            <m:t>,</m:t>
          </m:r>
          <m:r>
            <m:t>  </m:t>
          </m:r>
          <m:r>
            <m:t>ε</m:t>
          </m:r>
          <m:r>
            <m:rPr>
              <m:sty m:val="p"/>
            </m:rPr>
            <m:t>=</m:t>
          </m:r>
          <m:r>
            <m:rPr>
              <m:sty m:val="p"/>
            </m:rPr>
            <m:t>(</m:t>
          </m:r>
          <m:sSub>
            <m:e>
              <m:r>
                <m:t>c</m:t>
              </m:r>
            </m:e>
            <m:sub>
              <m:r>
                <m:t>s</m:t>
              </m:r>
              <m:r>
                <m:t>1</m:t>
              </m:r>
            </m:sub>
          </m:sSub>
          <m:sSub>
            <m:e>
              <m:r>
                <m:t>C</m:t>
              </m:r>
            </m:e>
            <m:sub>
              <m:r>
                <m:t>T</m:t>
              </m:r>
            </m:sub>
          </m:sSub>
          <m:r>
            <m:rPr>
              <m:sty m:val="p"/>
            </m:rPr>
            <m:t>+</m:t>
          </m:r>
          <m:sSub>
            <m:e>
              <m:r>
                <m:t>c</m:t>
              </m:r>
            </m:e>
            <m:sub>
              <m:r>
                <m:t>s</m:t>
              </m:r>
              <m:r>
                <m:t>2</m:t>
              </m:r>
            </m:sub>
          </m:sSub>
          <m:r>
            <m:rPr>
              <m:sty m:val="p"/>
            </m:rPr>
            <m:t>)</m:t>
          </m:r>
          <m:rad>
            <m:radPr>
              <m:degHide m:val="on"/>
            </m:radPr>
            <m:deg/>
            <m:e>
              <m:r>
                <m:t>β</m:t>
              </m:r>
            </m:e>
          </m:rad>
          <m:r>
            <m:rPr>
              <m:sty m:val="p"/>
            </m:rPr>
            <m:t>,</m:t>
          </m:r>
          <m:r>
            <m:t>  </m:t>
          </m:r>
          <m:r>
            <m:t>β</m:t>
          </m:r>
          <m:r>
            <m:rPr>
              <m:sty m:val="p"/>
            </m:rPr>
            <m:t>=</m:t>
          </m:r>
          <m:f>
            <m:fPr>
              <m:type m:val="bar"/>
            </m:fPr>
            <m:num>
              <m:r>
                <m:t>1</m:t>
              </m:r>
            </m:num>
            <m:den>
              <m:r>
                <m:t>2</m:t>
              </m:r>
            </m:den>
          </m:f>
          <m:f>
            <m:fPr>
              <m:type m:val="bar"/>
            </m:fPr>
            <m:num>
              <m:r>
                <m:t>1</m:t>
              </m:r>
              <m:r>
                <m:rPr>
                  <m:sty m:val="p"/>
                </m:rPr>
                <m:t>+</m:t>
              </m:r>
              <m:rad>
                <m:radPr>
                  <m:degHide m:val="on"/>
                </m:radPr>
                <m:deg/>
                <m:e>
                  <m:r>
                    <m:t>1</m:t>
                  </m:r>
                  <m:r>
                    <m:rPr>
                      <m:sty m:val="p"/>
                    </m:rPr>
                    <m:t>−</m:t>
                  </m:r>
                  <m:sSub>
                    <m:e>
                      <m:r>
                        <m:t>C</m:t>
                      </m:r>
                    </m:e>
                    <m:sub>
                      <m:r>
                        <m:t>T</m:t>
                      </m:r>
                    </m:sub>
                  </m:sSub>
                </m:e>
              </m:rad>
            </m:num>
            <m:den>
              <m:rad>
                <m:radPr>
                  <m:degHide m:val="on"/>
                </m:radPr>
                <m:deg/>
                <m:e>
                  <m:r>
                    <m:t>1</m:t>
                  </m:r>
                  <m:r>
                    <m:rPr>
                      <m:sty m:val="p"/>
                    </m:rPr>
                    <m:t>−</m:t>
                  </m:r>
                  <m:sSub>
                    <m:e>
                      <m:r>
                        <m:t>C</m:t>
                      </m:r>
                    </m:e>
                    <m:sub>
                      <m:r>
                        <m:t>T</m:t>
                      </m:r>
                    </m:sub>
                  </m:sSub>
                </m:e>
              </m:rad>
            </m:den>
          </m:f>
        </m:oMath>
      </m:oMathPara>
    </w:p>
    <w:p>
      <w:pPr>
        <w:pStyle w:val="FirstParagraph"/>
      </w:pPr>
      <w:r>
        <w:rPr>
          <w:rFonts w:hint="eastAsia"/>
        </w:rPr>
        <w:t xml:space="preserve">式中</w:t>
      </w:r>
      <w:r>
        <w:t xml:space="preserve"> </w:t>
      </w:r>
      <m:oMath>
        <m:r>
          <m:t>I</m:t>
        </m:r>
      </m:oMath>
      <w:r>
        <w:t xml:space="preserve"> </w:t>
      </w:r>
      <w:r>
        <w:rPr>
          <w:rFonts w:hint="eastAsia"/>
        </w:rPr>
        <w:t xml:space="preserve">为湍流强度，</w:t>
      </w:r>
      <m:oMath>
        <m:acc>
          <m:accPr>
            <m:chr m:val="̃"/>
          </m:accPr>
          <m:e>
            <m:r>
              <m:t>x</m:t>
            </m:r>
          </m:e>
        </m:acc>
        <m:r>
          <m:rPr>
            <m:sty m:val="p"/>
          </m:rPr>
          <m:t>=</m:t>
        </m:r>
        <m:r>
          <m:t>x</m:t>
        </m:r>
        <m:r>
          <m:rPr>
            <m:sty m:val="p"/>
          </m:rPr>
          <m:t>/</m:t>
        </m:r>
        <m:r>
          <m:t>D</m:t>
        </m:r>
      </m:oMath>
      <w:r>
        <w:t xml:space="preserve"> </w:t>
      </w:r>
      <w:r>
        <w:rPr>
          <w:rFonts w:hint="eastAsia"/>
        </w:rPr>
        <w:t xml:space="preserve">为无量纲下游距离，</w:t>
      </w:r>
      <m:oMath>
        <m:r>
          <m:t>D</m:t>
        </m:r>
      </m:oMath>
      <w:r>
        <w:t xml:space="preserve"> </w:t>
      </w:r>
      <w:r>
        <w:rPr>
          <w:rFonts w:hint="eastAsia"/>
        </w:rPr>
        <w:t xml:space="preserve">为转子直径。然后利用累计重叠项描述上游尾流对当前尾流的调制：</w:t>
      </w:r>
    </w:p>
    <w:p>
      <w:pPr>
        <w:pStyle w:val="BodyText"/>
      </w:pPr>
      <m:oMathPara>
        <m:oMathParaPr>
          <m:jc m:val="center"/>
        </m:oMathParaPr>
        <m:oMath>
          <m:r>
            <m:rPr>
              <m:sty m:val="p"/>
            </m:rPr>
            <m:t>Λ</m:t>
          </m:r>
          <m:r>
            <m:rPr>
              <m:sty m:val="p"/>
            </m:rPr>
            <m:t>=</m:t>
          </m:r>
          <m:nary>
            <m:naryPr>
              <m:chr m:val="∑"/>
              <m:limLoc m:val="undOvr"/>
              <m:subHide m:val="off"/>
              <m:supHide m:val="off"/>
            </m:naryPr>
            <m:sub>
              <m:r>
                <m:t>m</m:t>
              </m:r>
              <m:r>
                <m:rPr>
                  <m:sty m:val="p"/>
                </m:rPr>
                <m:t>=</m:t>
              </m:r>
              <m:r>
                <m:t>1</m:t>
              </m:r>
            </m:sub>
            <m:sup>
              <m:r>
                <m:t>i</m:t>
              </m:r>
              <m:r>
                <m:rPr>
                  <m:sty m:val="p"/>
                </m:rPr>
                <m:t>−</m:t>
              </m:r>
              <m:r>
                <m:t>1</m:t>
              </m:r>
            </m:sup>
            <m:e>
              <m:sSub>
                <m:e>
                  <m:r>
                    <m:t>λ</m:t>
                  </m:r>
                </m:e>
                <m:sub>
                  <m:r>
                    <m:t>m</m:t>
                  </m:r>
                </m:sub>
              </m:sSub>
            </m:e>
          </m:nary>
          <m:f>
            <m:fPr>
              <m:type m:val="bar"/>
            </m:fPr>
            <m:num>
              <m:sSub>
                <m:e>
                  <m:r>
                    <m:t>C</m:t>
                  </m:r>
                </m:e>
                <m:sub>
                  <m:r>
                    <m:t>m</m:t>
                  </m:r>
                </m:sub>
              </m:sSub>
            </m:num>
            <m:den>
              <m:sSub>
                <m:e>
                  <m:r>
                    <m:t>U</m:t>
                  </m:r>
                </m:e>
                <m:sub>
                  <m:r>
                    <m:rPr>
                      <m:sty m:val="p"/>
                    </m:rPr>
                    <m:t>∞</m:t>
                  </m:r>
                </m:sub>
              </m:sSub>
            </m:den>
          </m:f>
        </m:oMath>
      </m:oMathPara>
    </w:p>
    <w:p>
      <w:pPr>
        <w:pStyle w:val="FirstParagraph"/>
      </w:pPr>
      <w:r>
        <w:rPr>
          <w:rFonts w:hint="eastAsia"/>
        </w:rPr>
        <w:t xml:space="preserve">其中，</w:t>
      </w:r>
    </w:p>
    <w:p>
      <w:pPr>
        <w:pStyle w:val="BodyText"/>
      </w:pPr>
      <m:oMathPara>
        <m:oMathParaPr>
          <m:jc m:val="center"/>
        </m:oMathParaPr>
        <m:oMath>
          <m:sSub>
            <m:e>
              <m:r>
                <m:t>λ</m:t>
              </m:r>
            </m:e>
            <m:sub>
              <m:r>
                <m:t>m</m:t>
              </m:r>
            </m:sub>
          </m:sSub>
          <m:r>
            <m:rPr>
              <m:sty m:val="p"/>
            </m:rPr>
            <m:t>=</m:t>
          </m:r>
          <m:f>
            <m:fPr>
              <m:type m:val="bar"/>
            </m:fPr>
            <m:num>
              <m:sSubSup>
                <m:e>
                  <m:r>
                    <m:t>σ</m:t>
                  </m:r>
                </m:e>
                <m:sub>
                  <m:r>
                    <m:t>m</m:t>
                  </m:r>
                </m:sub>
                <m:sup>
                  <m:r>
                    <m:t>2</m:t>
                  </m:r>
                </m:sup>
              </m:sSubSup>
            </m:num>
            <m:den>
              <m:sSubSup>
                <m:e>
                  <m:r>
                    <m:t>σ</m:t>
                  </m:r>
                </m:e>
                <m:sub>
                  <m:r>
                    <m:t>n</m:t>
                  </m:r>
                </m:sub>
                <m:sup>
                  <m:r>
                    <m:t>2</m:t>
                  </m:r>
                </m:sup>
              </m:sSubSup>
              <m:r>
                <m:rPr>
                  <m:sty m:val="p"/>
                </m:rPr>
                <m:t>+</m:t>
              </m:r>
              <m:sSubSup>
                <m:e>
                  <m:r>
                    <m:t>σ</m:t>
                  </m:r>
                </m:e>
                <m:sub>
                  <m:r>
                    <m:t>m</m:t>
                  </m:r>
                </m:sub>
                <m:sup>
                  <m:r>
                    <m:t>2</m:t>
                  </m:r>
                </m:sup>
              </m:sSubSup>
            </m:den>
          </m:f>
          <m:r>
            <m:rPr>
              <m:sty m:val="p"/>
            </m:rPr>
            <m:t>exp</m:t>
          </m:r>
          <m:d>
            <m:dPr>
              <m:begChr m:val="("/>
              <m:sepChr m:val=""/>
              <m:endChr m:val=")"/>
              <m:grow/>
            </m:dPr>
            <m:e>
              <m:r>
                <m:rPr>
                  <m:sty m:val="p"/>
                </m:rPr>
                <m:t>−</m:t>
              </m:r>
              <m:f>
                <m:fPr>
                  <m:type m:val="bar"/>
                </m:fPr>
                <m:num>
                  <m:sSubSup>
                    <m:e>
                      <m:r>
                        <m:t>Y</m:t>
                      </m:r>
                    </m:e>
                    <m:sub>
                      <m:r>
                        <m:t>m</m:t>
                      </m:r>
                    </m:sub>
                    <m:sup>
                      <m:r>
                        <m:t>2</m:t>
                      </m:r>
                    </m:sup>
                  </m:sSubSup>
                </m:num>
                <m:den>
                  <m:r>
                    <m:t>2</m:t>
                  </m:r>
                  <m:r>
                    <m:rPr>
                      <m:sty m:val="p"/>
                    </m:rPr>
                    <m:t>(</m:t>
                  </m:r>
                  <m:sSubSup>
                    <m:e>
                      <m:r>
                        <m:t>σ</m:t>
                      </m:r>
                    </m:e>
                    <m:sub>
                      <m:r>
                        <m:t>n</m:t>
                      </m:r>
                    </m:sub>
                    <m:sup>
                      <m:r>
                        <m:t>2</m:t>
                      </m:r>
                    </m:sup>
                  </m:sSubSup>
                  <m:r>
                    <m:rPr>
                      <m:sty m:val="p"/>
                    </m:rPr>
                    <m:t>+</m:t>
                  </m:r>
                  <m:sSubSup>
                    <m:e>
                      <m:r>
                        <m:t>σ</m:t>
                      </m:r>
                    </m:e>
                    <m:sub>
                      <m:r>
                        <m:t>m</m:t>
                      </m:r>
                    </m:sub>
                    <m:sup>
                      <m:r>
                        <m:t>2</m:t>
                      </m:r>
                    </m:sup>
                  </m:sSubSup>
                  <m:r>
                    <m:rPr>
                      <m:sty m:val="p"/>
                    </m:rPr>
                    <m:t>)</m:t>
                  </m:r>
                </m:den>
              </m:f>
            </m:e>
          </m:d>
          <m:r>
            <m:rPr>
              <m:sty m:val="p"/>
            </m:rPr>
            <m:t>exp</m:t>
          </m:r>
          <m:d>
            <m:dPr>
              <m:begChr m:val="("/>
              <m:sepChr m:val=""/>
              <m:endChr m:val=")"/>
              <m:grow/>
            </m:dPr>
            <m:e>
              <m:r>
                <m:rPr>
                  <m:sty m:val="p"/>
                </m:rPr>
                <m:t>−</m:t>
              </m:r>
              <m:f>
                <m:fPr>
                  <m:type m:val="bar"/>
                </m:fPr>
                <m:num>
                  <m:sSubSup>
                    <m:e>
                      <m:r>
                        <m:t>Z</m:t>
                      </m:r>
                    </m:e>
                    <m:sub>
                      <m:r>
                        <m:t>m</m:t>
                      </m:r>
                    </m:sub>
                    <m:sup>
                      <m:r>
                        <m:t>2</m:t>
                      </m:r>
                    </m:sup>
                  </m:sSubSup>
                </m:num>
                <m:den>
                  <m:r>
                    <m:t>2</m:t>
                  </m:r>
                  <m:r>
                    <m:rPr>
                      <m:sty m:val="p"/>
                    </m:rPr>
                    <m:t>(</m:t>
                  </m:r>
                  <m:sSubSup>
                    <m:e>
                      <m:r>
                        <m:t>σ</m:t>
                      </m:r>
                    </m:e>
                    <m:sub>
                      <m:r>
                        <m:t>n</m:t>
                      </m:r>
                    </m:sub>
                    <m:sup>
                      <m:r>
                        <m:t>2</m:t>
                      </m:r>
                    </m:sup>
                  </m:sSubSup>
                  <m:r>
                    <m:rPr>
                      <m:sty m:val="p"/>
                    </m:rPr>
                    <m:t>+</m:t>
                  </m:r>
                  <m:sSubSup>
                    <m:e>
                      <m:r>
                        <m:t>σ</m:t>
                      </m:r>
                    </m:e>
                    <m:sub>
                      <m:r>
                        <m:t>m</m:t>
                      </m:r>
                    </m:sub>
                    <m:sup>
                      <m:r>
                        <m:t>2</m:t>
                      </m:r>
                    </m:sup>
                  </m:sSubSup>
                  <m:r>
                    <m:rPr>
                      <m:sty m:val="p"/>
                    </m:rPr>
                    <m:t>)</m:t>
                  </m:r>
                </m:den>
              </m:f>
            </m:e>
          </m:d>
        </m:oMath>
      </m:oMathPara>
    </w:p>
    <w:p>
      <w:pPr>
        <w:pStyle w:val="FirstParagraph"/>
      </w:pPr>
      <w:r>
        <w:rPr>
          <w:rFonts w:hint="eastAsia"/>
        </w:rPr>
        <w:t xml:space="preserve">在尾流亏损表达上，模型采用超高斯形式：</w:t>
      </w:r>
    </w:p>
    <w:p>
      <w:pPr>
        <w:pStyle w:val="BodyText"/>
      </w:pPr>
      <m:oMathPara>
        <m:oMathParaPr>
          <m:jc m:val="center"/>
        </m:oMathParaPr>
        <m:oMath>
          <m:f>
            <m:fPr>
              <m:type m:val="bar"/>
            </m:fPr>
            <m:num>
              <m:r>
                <m:rPr>
                  <m:sty m:val="p"/>
                </m:rPr>
                <m:t>Δ</m:t>
              </m:r>
              <m:r>
                <m:t>U</m:t>
              </m:r>
            </m:num>
            <m:den>
              <m:sSub>
                <m:e>
                  <m:r>
                    <m:t>U</m:t>
                  </m:r>
                </m:e>
                <m:sub>
                  <m:r>
                    <m:rPr>
                      <m:sty m:val="p"/>
                    </m:rPr>
                    <m:t>∞</m:t>
                  </m:r>
                </m:sub>
              </m:sSub>
            </m:den>
          </m:f>
          <m:r>
            <m:rPr>
              <m:sty m:val="p"/>
            </m:rPr>
            <m:t>=</m:t>
          </m:r>
          <m:r>
            <m:t>C</m:t>
          </m:r>
          <m:r>
            <m:rPr>
              <m:sty m:val="p"/>
            </m:rPr>
            <m:t>exp</m:t>
          </m:r>
          <m:d>
            <m:dPr>
              <m:begChr m:val="("/>
              <m:sepChr m:val=""/>
              <m:endChr m:val=")"/>
              <m:grow/>
            </m:dPr>
            <m:e>
              <m:r>
                <m:rPr>
                  <m:sty m:val="p"/>
                </m:rPr>
                <m:t>−</m:t>
              </m:r>
              <m:f>
                <m:fPr>
                  <m:type m:val="bar"/>
                </m:fPr>
                <m:num>
                  <m:sSup>
                    <m:e>
                      <m:acc>
                        <m:accPr>
                          <m:chr m:val="̃"/>
                        </m:accPr>
                        <m:e>
                          <m:r>
                            <m:t>r</m:t>
                          </m:r>
                        </m:e>
                      </m:acc>
                    </m:e>
                    <m:sup>
                      <m:r>
                        <m:t> </m:t>
                      </m:r>
                      <m:r>
                        <m:t>n</m:t>
                      </m:r>
                    </m:sup>
                  </m:sSup>
                </m:num>
                <m:den>
                  <m:r>
                    <m:t>2</m:t>
                  </m:r>
                  <m:sSubSup>
                    <m:e>
                      <m:r>
                        <m:t>σ</m:t>
                      </m:r>
                    </m:e>
                    <m:sub>
                      <m:r>
                        <m:t>n</m:t>
                      </m:r>
                    </m:sub>
                    <m:sup>
                      <m:r>
                        <m:t>2</m:t>
                      </m:r>
                    </m:sup>
                  </m:sSubSup>
                </m:den>
              </m:f>
            </m:e>
          </m:d>
        </m:oMath>
      </m:oMathPara>
    </w:p>
    <w:p>
      <w:pPr>
        <w:pStyle w:val="FirstParagraph"/>
      </w:pPr>
      <w:r>
        <w:rPr>
          <w:rFonts w:hint="eastAsia"/>
        </w:rPr>
        <w:t xml:space="preserve">其中，</w:t>
      </w:r>
    </w:p>
    <w:p>
      <w:pPr>
        <w:pStyle w:val="BodyText"/>
      </w:pPr>
      <m:oMathPara>
        <m:oMathParaPr>
          <m:jc m:val="center"/>
        </m:oMathParaPr>
        <m:oMath>
          <m:r>
            <m:t>n</m:t>
          </m:r>
          <m:r>
            <m:rPr>
              <m:sty m:val="p"/>
            </m:rPr>
            <m:t>=</m:t>
          </m:r>
          <m:sSub>
            <m:e>
              <m:r>
                <m:t>a</m:t>
              </m:r>
            </m:e>
            <m:sub>
              <m:r>
                <m:t>f</m:t>
              </m:r>
            </m:sub>
          </m:sSub>
          <m:r>
            <m:rPr>
              <m:sty m:val="p"/>
            </m:rPr>
            <m:t>exp</m:t>
          </m:r>
          <m:r>
            <m:rPr>
              <m:sty m:val="p"/>
            </m:rPr>
            <m:t>(</m:t>
          </m:r>
          <m:sSub>
            <m:e>
              <m:r>
                <m:t>b</m:t>
              </m:r>
            </m:e>
            <m:sub>
              <m:r>
                <m:t>f</m:t>
              </m:r>
            </m:sub>
          </m:sSub>
          <m:acc>
            <m:accPr>
              <m:chr m:val="̃"/>
            </m:accPr>
            <m:e>
              <m:r>
                <m:t>x</m:t>
              </m:r>
            </m:e>
          </m:acc>
          <m:r>
            <m:rPr>
              <m:sty m:val="p"/>
            </m:rPr>
            <m:t>)</m:t>
          </m:r>
          <m:r>
            <m:rPr>
              <m:sty m:val="p"/>
            </m:rPr>
            <m:t>+</m:t>
          </m:r>
          <m:sSub>
            <m:e>
              <m:r>
                <m:t>c</m:t>
              </m:r>
            </m:e>
            <m:sub>
              <m:r>
                <m:t>f</m:t>
              </m:r>
            </m:sub>
          </m:sSub>
        </m:oMath>
      </m:oMathPara>
    </w:p>
    <w:p>
      <w:pPr>
        <w:pStyle w:val="FirstParagraph"/>
      </w:pPr>
      <m:oMath>
        <m:r>
          <m:t>n</m:t>
        </m:r>
      </m:oMath>
      <w:r>
        <w:t xml:space="preserve"> </w:t>
      </w:r>
      <w:r>
        <w:rPr>
          <w:rFonts w:hint="eastAsia"/>
        </w:rPr>
        <w:t xml:space="preserve">为随下游距离变化的阶数，</w:t>
      </w:r>
      <m:oMath>
        <m:acc>
          <m:accPr>
            <m:chr m:val="̃"/>
          </m:accPr>
          <m:e>
            <m:r>
              <m:t>r</m:t>
            </m:r>
          </m:e>
        </m:acc>
      </m:oMath>
      <w:r>
        <w:t xml:space="preserve"> </w:t>
      </w:r>
      <w:r>
        <w:rPr>
          <w:rFonts w:hint="eastAsia"/>
        </w:rPr>
        <w:t xml:space="preserve">为无量纲径向距离。相较于标准高斯模型常用的</w:t>
      </w:r>
    </w:p>
    <w:p>
      <w:pPr>
        <w:pStyle w:val="BodyText"/>
      </w:pPr>
      <m:oMathPara>
        <m:oMathParaPr>
          <m:jc m:val="center"/>
        </m:oMathParaPr>
        <m:oMath>
          <m:f>
            <m:fPr>
              <m:type m:val="bar"/>
            </m:fPr>
            <m:num>
              <m:r>
                <m:rPr>
                  <m:sty m:val="p"/>
                </m:rPr>
                <m:t>Δ</m:t>
              </m:r>
              <m:r>
                <m:t>U</m:t>
              </m:r>
            </m:num>
            <m:den>
              <m:sSub>
                <m:e>
                  <m:r>
                    <m:t>U</m:t>
                  </m:r>
                </m:e>
                <m:sub>
                  <m:r>
                    <m:rPr>
                      <m:sty m:val="p"/>
                    </m:rPr>
                    <m:t>∞</m:t>
                  </m:r>
                </m:sub>
              </m:sSub>
            </m:den>
          </m:f>
          <m:r>
            <m:rPr>
              <m:sty m:val="p"/>
            </m:rPr>
            <m:t>=</m:t>
          </m:r>
          <m:r>
            <m:t>C</m:t>
          </m:r>
          <m:r>
            <m:rPr>
              <m:sty m:val="p"/>
            </m:rPr>
            <m:t>exp</m:t>
          </m:r>
          <m:d>
            <m:dPr>
              <m:begChr m:val="("/>
              <m:sepChr m:val=""/>
              <m:endChr m:val=")"/>
              <m:grow/>
            </m:dPr>
            <m:e>
              <m:r>
                <m:rPr>
                  <m:sty m:val="p"/>
                </m:rPr>
                <m:t>−</m:t>
              </m:r>
              <m:f>
                <m:fPr>
                  <m:type m:val="bar"/>
                </m:fPr>
                <m:num>
                  <m:r>
                    <m:rPr>
                      <m:sty m:val="p"/>
                    </m:rPr>
                    <m:t>(</m:t>
                  </m:r>
                  <m:r>
                    <m:t>y</m:t>
                  </m:r>
                  <m:r>
                    <m:rPr>
                      <m:sty m:val="p"/>
                    </m:rPr>
                    <m:t>−</m:t>
                  </m:r>
                  <m:r>
                    <m:t>δ</m:t>
                  </m:r>
                  <m:sSup>
                    <m:e>
                      <m:r>
                        <m:rPr>
                          <m:sty m:val="p"/>
                        </m:rPr>
                        <m:t>)</m:t>
                      </m:r>
                    </m:e>
                    <m:sup>
                      <m:r>
                        <m:t>2</m:t>
                      </m:r>
                    </m:sup>
                  </m:sSup>
                </m:num>
                <m:den>
                  <m:r>
                    <m:t>2</m:t>
                  </m:r>
                  <m:sSubSup>
                    <m:e>
                      <m:r>
                        <m:t>σ</m:t>
                      </m:r>
                    </m:e>
                    <m:sub>
                      <m:r>
                        <m:t>y</m:t>
                      </m:r>
                    </m:sub>
                    <m:sup>
                      <m:r>
                        <m:t>2</m:t>
                      </m:r>
                    </m:sup>
                  </m:sSubSup>
                </m:den>
              </m:f>
              <m:r>
                <m:rPr>
                  <m:sty m:val="p"/>
                </m:rPr>
                <m:t>−</m:t>
              </m:r>
              <m:f>
                <m:fPr>
                  <m:type m:val="bar"/>
                </m:fPr>
                <m:num>
                  <m:r>
                    <m:rPr>
                      <m:sty m:val="p"/>
                    </m:rPr>
                    <m:t>(</m:t>
                  </m:r>
                  <m:r>
                    <m:t>z</m:t>
                  </m:r>
                  <m:r>
                    <m:rPr>
                      <m:sty m:val="p"/>
                    </m:rPr>
                    <m:t>−</m:t>
                  </m:r>
                  <m:sSub>
                    <m:e>
                      <m:r>
                        <m:t>z</m:t>
                      </m:r>
                    </m:e>
                    <m:sub>
                      <m:r>
                        <m:t>h</m:t>
                      </m:r>
                    </m:sub>
                  </m:sSub>
                  <m:sSup>
                    <m:e>
                      <m:r>
                        <m:rPr>
                          <m:sty m:val="p"/>
                        </m:rPr>
                        <m:t>)</m:t>
                      </m:r>
                    </m:e>
                    <m:sup>
                      <m:r>
                        <m:t>2</m:t>
                      </m:r>
                    </m:sup>
                  </m:sSup>
                </m:num>
                <m:den>
                  <m:r>
                    <m:t>2</m:t>
                  </m:r>
                  <m:sSubSup>
                    <m:e>
                      <m:r>
                        <m:t>σ</m:t>
                      </m:r>
                    </m:e>
                    <m:sub>
                      <m:r>
                        <m:t>z</m:t>
                      </m:r>
                    </m:sub>
                    <m:sup>
                      <m:r>
                        <m:t>2</m:t>
                      </m:r>
                    </m:sup>
                  </m:sSubSup>
                </m:den>
              </m:f>
            </m:e>
          </m:d>
        </m:oMath>
      </m:oMathPara>
    </w:p>
    <w:p>
      <w:pPr>
        <w:pStyle w:val="FirstParagraph"/>
      </w:pPr>
      <w:r>
        <w:t xml:space="preserve">Cumulative Gauss Curl </w:t>
      </w:r>
      <w:r>
        <w:rPr>
          <w:rFonts w:hint="eastAsia"/>
        </w:rPr>
        <w:t xml:space="preserve">模型主要有三方面改进。其一，数据表达上由标准高斯的双向宽度参数</w:t>
      </w:r>
      <w:r>
        <w:t xml:space="preserve"> </w:t>
      </w:r>
      <m:oMath>
        <m:r>
          <m:rPr>
            <m:sty m:val="p"/>
          </m:rPr>
          <m:t>(</m:t>
        </m:r>
        <m:sSub>
          <m:e>
            <m:r>
              <m:t>σ</m:t>
            </m:r>
          </m:e>
          <m:sub>
            <m:r>
              <m:t>y</m:t>
            </m:r>
          </m:sub>
        </m:sSub>
        <m:r>
          <m:rPr>
            <m:sty m:val="p"/>
          </m:rPr>
          <m:t>,</m:t>
        </m:r>
        <m:sSub>
          <m:e>
            <m:r>
              <m:t>σ</m:t>
            </m:r>
          </m:e>
          <m:sub>
            <m:r>
              <m:t>z</m:t>
            </m:r>
          </m:sub>
        </m:sSub>
        <m:r>
          <m:rPr>
            <m:sty m:val="p"/>
          </m:rPr>
          <m:t>)</m:t>
        </m:r>
      </m:oMath>
      <w:r>
        <w:t xml:space="preserve"> </w:t>
      </w:r>
      <w:r>
        <w:rPr>
          <w:rFonts w:hint="eastAsia"/>
        </w:rPr>
        <w:t xml:space="preserve">与固定二次指数，扩展为“特征宽度</w:t>
      </w:r>
      <w:r>
        <w:t xml:space="preserve"> </w:t>
      </w:r>
      <m:oMath>
        <m:sSub>
          <m:e>
            <m:r>
              <m:t>σ</m:t>
            </m:r>
          </m:e>
          <m:sub>
            <m:r>
              <m:t>n</m:t>
            </m:r>
          </m:sub>
        </m:sSub>
      </m:oMath>
      <w:r>
        <w:t xml:space="preserve"> </w:t>
      </w:r>
      <w:r>
        <w:t xml:space="preserve">+ </w:t>
      </w:r>
      <w:r>
        <w:rPr>
          <w:rFonts w:hint="eastAsia"/>
        </w:rPr>
        <w:t xml:space="preserve">变阶数</w:t>
      </w:r>
      <w:r>
        <w:t xml:space="preserve"> </w:t>
      </w:r>
      <m:oMath>
        <m:r>
          <m:t>n</m:t>
        </m:r>
      </m:oMath>
      <w:r>
        <w:t xml:space="preserve"> </w:t>
      </w:r>
      <w:r>
        <w:t xml:space="preserve">+ </w:t>
      </w:r>
      <w:r>
        <w:rPr>
          <w:rFonts w:hint="eastAsia"/>
        </w:rPr>
        <w:t xml:space="preserve">累计项</w:t>
      </w:r>
      <w:r>
        <w:t xml:space="preserve"> </w:t>
      </w:r>
      <m:oMath>
        <m:r>
          <m:rPr>
            <m:sty m:val="p"/>
          </m:rPr>
          <m:t>Λ</m:t>
        </m:r>
      </m:oMath>
      <w:r>
        <w:rPr>
          <w:rFonts w:hint="eastAsia"/>
        </w:rPr>
        <w:t xml:space="preserve">”的组合，尾流截面形态不再局限于标准钟形。其二，模型系数</w:t>
      </w:r>
      <w:r>
        <w:t xml:space="preserve"> </w:t>
      </w:r>
      <m:oMath>
        <m:r>
          <m:t>C</m:t>
        </m:r>
      </m:oMath>
      <w:r>
        <w:t xml:space="preserve"> </w:t>
      </w:r>
      <w:r>
        <w:rPr>
          <w:rFonts w:hint="eastAsia"/>
        </w:rPr>
        <w:t xml:space="preserve">不再只由本机组推力和局部宽度决定，而会受到累计尾流影响项的修正。其三，模型在偏航和尾流卷吸条件下对尾流弯曲和恢复的表达更加灵活，因此在偏航控制、近尾流到远尾流过渡以及多机串列影响分析中，相比普通高斯模型具有更高的分辨能力。</w:t>
      </w:r>
    </w:p>
    <w:p>
      <w:pPr>
        <w:pStyle w:val="BodyText"/>
      </w:pPr>
      <w:r>
        <w:rPr>
          <w:rFonts w:hint="eastAsia"/>
        </w:rPr>
        <w:t xml:space="preserve">从工程应用角度看，该模型更适合用于需要识别尾流细节差异、偏航控制增益和复杂串列尾流传播的场景，但其参数数量更多、计算复杂度更高，对输入数据质量和参数标定要求也相对更高。</w:t>
      </w:r>
    </w:p>
    <w:bookmarkEnd w:id="31"/>
    <w:bookmarkStart w:id="32" w:name="模型适用边界"/>
    <w:p>
      <w:pPr>
        <w:pStyle w:val="Heading4"/>
      </w:pPr>
      <w:r>
        <w:t xml:space="preserve">4.2.3 </w:t>
      </w:r>
      <w:r>
        <w:rPr>
          <w:rFonts w:hint="eastAsia"/>
        </w:rPr>
        <w:t xml:space="preserve">模型适用边界</w:t>
      </w:r>
    </w:p>
    <w:p>
      <w:pPr>
        <w:pStyle w:val="FirstParagraph"/>
      </w:pPr>
      <w:r>
        <w:rPr>
          <w:rFonts w:hint="eastAsia"/>
        </w:rPr>
        <w:t xml:space="preserve">若目标是对多个候选风场进行快速横向比选，可优先采用计算效率较高、稳定性较好的模型进行初步筛选；若需要进一步分析复杂尾流结构、偏航诱导尾流偏转或局部方案差异，则应采用物理表达更细致的模型进行复核。模型选型应与评估阶段、数据质量和项目周期相匹配。</w:t>
      </w:r>
    </w:p>
    <w:bookmarkEnd w:id="32"/>
    <w:bookmarkEnd w:id="33"/>
    <w:bookmarkStart w:id="37" w:name="偏转模型"/>
    <w:p>
      <w:pPr>
        <w:pStyle w:val="Heading3"/>
      </w:pPr>
      <w:r>
        <w:t xml:space="preserve">4.3 </w:t>
      </w:r>
      <w:r>
        <w:rPr>
          <w:rFonts w:hint="eastAsia"/>
        </w:rPr>
        <w:t xml:space="preserve">偏转模型</w:t>
      </w:r>
    </w:p>
    <w:p>
      <w:pPr>
        <w:pStyle w:val="FirstParagraph"/>
      </w:pPr>
      <w:r>
        <w:rPr>
          <w:rFonts w:hint="eastAsia"/>
        </w:rPr>
        <w:t xml:space="preserve">偏转模型用于描述尾流中心线在横向和垂向上的偏移。当风机存在偏航失配，或来流存在显著切变、风向随高度变化时，尾流不会沿主来流方向保持完全对称，而会发生横向或垂向偏移。偏转模型的主要影响因素包括偏航角、推力系数以及来流切变特征。该模型在偏航控制策略评估、非正对来流场景分析以及尾流引导研究中具有重要作用。</w:t>
      </w:r>
    </w:p>
    <w:bookmarkStart w:id="34" w:name="jimenez-偏转模型"/>
    <w:p>
      <w:pPr>
        <w:pStyle w:val="Heading4"/>
      </w:pPr>
      <w:r>
        <w:t xml:space="preserve">4.3.1 Jimenez </w:t>
      </w:r>
      <w:r>
        <w:rPr>
          <w:rFonts w:hint="eastAsia"/>
        </w:rPr>
        <w:t xml:space="preserve">偏转模型</w:t>
      </w:r>
    </w:p>
    <w:p>
      <w:pPr>
        <w:pStyle w:val="FirstParagraph"/>
      </w:pPr>
      <w:r>
        <w:t xml:space="preserve">Jimenez </w:t>
      </w:r>
      <w:r>
        <w:rPr>
          <w:rFonts w:hint="eastAsia"/>
        </w:rPr>
        <w:t xml:space="preserve">模型是工程上较常用的尾流偏转模型之一，其基本思想是将偏航引起的横向动量偏置转化为尾流中心线的横向位移。其初始偏转强度可写为：</w:t>
      </w:r>
    </w:p>
    <w:p>
      <w:pPr>
        <w:pStyle w:val="BodyText"/>
      </w:pPr>
      <m:oMathPara>
        <m:oMathParaPr>
          <m:jc m:val="center"/>
        </m:oMathParaPr>
        <m:oMath>
          <m:sSub>
            <m:e>
              <m:r>
                <m:t>ξ</m:t>
              </m:r>
            </m:e>
            <m:sub>
              <m:r>
                <m:rPr>
                  <m:sty m:val="p"/>
                </m:rPr>
                <m:t>i</m:t>
              </m:r>
              <m:r>
                <m:rPr>
                  <m:sty m:val="p"/>
                </m:rPr>
                <m:t>n</m:t>
              </m:r>
              <m:r>
                <m:rPr>
                  <m:sty m:val="p"/>
                </m:rPr>
                <m:t>i</m:t>
              </m:r>
              <m:r>
                <m:rPr>
                  <m:sty m:val="p"/>
                </m:rPr>
                <m:t>t</m:t>
              </m:r>
            </m:sub>
          </m:sSub>
          <m:r>
            <m:rPr>
              <m:sty m:val="p"/>
            </m:rPr>
            <m:t>=</m:t>
          </m:r>
          <m:f>
            <m:fPr>
              <m:type m:val="bar"/>
            </m:fPr>
            <m:num>
              <m:r>
                <m:t>1</m:t>
              </m:r>
            </m:num>
            <m:den>
              <m:r>
                <m:t>2</m:t>
              </m:r>
            </m:den>
          </m:f>
          <m:sSub>
            <m:e>
              <m:r>
                <m:t>C</m:t>
              </m:r>
            </m:e>
            <m:sub>
              <m:r>
                <m:t>T</m:t>
              </m:r>
            </m:sub>
          </m:sSub>
          <m:r>
            <m:rPr>
              <m:sty m:val="p"/>
            </m:rPr>
            <m:t>cos</m:t>
          </m:r>
          <m:r>
            <m:t>γ</m:t>
          </m:r>
          <m:r>
            <m:rPr>
              <m:sty m:val="p"/>
            </m:rPr>
            <m:t>sin</m:t>
          </m:r>
          <m:r>
            <m:t>γ</m:t>
          </m:r>
        </m:oMath>
      </m:oMathPara>
    </w:p>
    <w:p>
      <w:pPr>
        <w:pStyle w:val="FirstParagraph"/>
      </w:pPr>
      <w:r>
        <w:rPr>
          <w:rFonts w:hint="eastAsia"/>
        </w:rPr>
        <w:t xml:space="preserve">其中</w:t>
      </w:r>
      <w:r>
        <w:t xml:space="preserve"> </w:t>
      </w:r>
      <m:oMath>
        <m:r>
          <m:t>γ</m:t>
        </m:r>
      </m:oMath>
      <w:r>
        <w:t xml:space="preserve"> </w:t>
      </w:r>
      <w:r>
        <w:rPr>
          <w:rFonts w:hint="eastAsia"/>
        </w:rPr>
        <w:t xml:space="preserve">为偏航角。下游距离为</w:t>
      </w:r>
      <w:r>
        <w:t xml:space="preserve"> </w:t>
      </w:r>
      <m:oMath>
        <m:r>
          <m:rPr>
            <m:sty m:val="p"/>
          </m:rPr>
          <m:t>Δ</m:t>
        </m:r>
        <m:r>
          <m:t>x</m:t>
        </m:r>
        <m:r>
          <m:rPr>
            <m:sty m:val="p"/>
          </m:rPr>
          <m:t>=</m:t>
        </m:r>
        <m:r>
          <m:t>x</m:t>
        </m:r>
        <m:r>
          <m:rPr>
            <m:sty m:val="p"/>
          </m:rPr>
          <m:t>−</m:t>
        </m:r>
        <m:sSub>
          <m:e>
            <m:r>
              <m:t>x</m:t>
            </m:r>
          </m:e>
          <m:sub>
            <m:r>
              <m:t>i</m:t>
            </m:r>
          </m:sub>
        </m:sSub>
      </m:oMath>
      <w:r>
        <w:t xml:space="preserve"> </w:t>
      </w:r>
      <w:r>
        <w:rPr>
          <w:rFonts w:hint="eastAsia"/>
        </w:rPr>
        <w:t xml:space="preserve">时，偏转量可表示为：</w:t>
      </w:r>
    </w:p>
    <w:p>
      <w:pPr>
        <w:pStyle w:val="BodyText"/>
      </w:pPr>
      <m:oMathPara>
        <m:oMathParaPr>
          <m:jc m:val="center"/>
        </m:oMathParaPr>
        <m:oMath>
          <m:r>
            <m:t>δ</m:t>
          </m:r>
          <m:r>
            <m:rPr>
              <m:sty m:val="p"/>
            </m:rPr>
            <m:t>(</m:t>
          </m:r>
          <m:r>
            <m:rPr>
              <m:sty m:val="p"/>
            </m:rPr>
            <m:t>Δ</m:t>
          </m:r>
          <m:r>
            <m:t>x</m:t>
          </m:r>
          <m:r>
            <m:rPr>
              <m:sty m:val="p"/>
            </m:rPr>
            <m:t>)</m:t>
          </m:r>
          <m:r>
            <m:rPr>
              <m:sty m:val="p"/>
            </m:rPr>
            <m:t>=</m:t>
          </m:r>
          <m:f>
            <m:fPr>
              <m:type m:val="bar"/>
            </m:fPr>
            <m:num>
              <m:sSub>
                <m:e>
                  <m:r>
                    <m:t>ξ</m:t>
                  </m:r>
                </m:e>
                <m:sub>
                  <m:r>
                    <m:rPr>
                      <m:sty m:val="p"/>
                    </m:rPr>
                    <m:t>i</m:t>
                  </m:r>
                  <m:r>
                    <m:rPr>
                      <m:sty m:val="p"/>
                    </m:rPr>
                    <m:t>n</m:t>
                  </m:r>
                  <m:r>
                    <m:rPr>
                      <m:sty m:val="p"/>
                    </m:rPr>
                    <m:t>i</m:t>
                  </m:r>
                  <m:r>
                    <m:rPr>
                      <m:sty m:val="p"/>
                    </m:rPr>
                    <m:t>t</m:t>
                  </m:r>
                </m:sub>
              </m:sSub>
              <m:r>
                <m:t>A</m:t>
              </m:r>
            </m:num>
            <m:den>
              <m:r>
                <m:t>B</m:t>
              </m:r>
            </m:den>
          </m:f>
          <m:r>
            <m:rPr>
              <m:sty m:val="p"/>
            </m:rPr>
            <m:t>−</m:t>
          </m:r>
          <m:f>
            <m:fPr>
              <m:type m:val="bar"/>
            </m:fPr>
            <m:num>
              <m:r>
                <m:t>C</m:t>
              </m:r>
            </m:num>
            <m:den>
              <m:r>
                <m:t>D</m:t>
              </m:r>
            </m:den>
          </m:f>
          <m:r>
            <m:rPr>
              <m:sty m:val="p"/>
            </m:rPr>
            <m:t>+</m:t>
          </m:r>
          <m:sSub>
            <m:e>
              <m:r>
                <m:t>a</m:t>
              </m:r>
            </m:e>
            <m:sub>
              <m:r>
                <m:t>d</m:t>
              </m:r>
            </m:sub>
          </m:sSub>
          <m:r>
            <m:rPr>
              <m:sty m:val="p"/>
            </m:rPr>
            <m:t>+</m:t>
          </m:r>
          <m:sSub>
            <m:e>
              <m:r>
                <m:t>b</m:t>
              </m:r>
            </m:e>
            <m:sub>
              <m:r>
                <m:t>d</m:t>
              </m:r>
            </m:sub>
          </m:sSub>
          <m:r>
            <m:rPr>
              <m:sty m:val="p"/>
            </m:rPr>
            <m:t>Δ</m:t>
          </m:r>
          <m:r>
            <m:t>x</m:t>
          </m:r>
        </m:oMath>
      </m:oMathPara>
    </w:p>
    <w:p>
      <w:pPr>
        <w:pStyle w:val="FirstParagraph"/>
      </w:pPr>
      <w:r>
        <w:rPr>
          <w:rFonts w:hint="eastAsia"/>
        </w:rPr>
        <w:t xml:space="preserve">其中</w:t>
      </w:r>
    </w:p>
    <w:p>
      <w:pPr>
        <w:pStyle w:val="BodyText"/>
      </w:pPr>
      <m:oMathPara>
        <m:oMathParaPr>
          <m:jc m:val="center"/>
        </m:oMathParaPr>
        <m:oMath>
          <m:r>
            <m:t>A</m:t>
          </m:r>
          <m:r>
            <m:rPr>
              <m:sty m:val="p"/>
            </m:rPr>
            <m:t>=</m:t>
          </m:r>
          <m:r>
            <m:t>15</m:t>
          </m:r>
          <m:sSup>
            <m:e>
              <m:d>
                <m:dPr>
                  <m:begChr m:val="("/>
                  <m:sepChr m:val=""/>
                  <m:endChr m:val=")"/>
                  <m:grow/>
                </m:dPr>
                <m:e>
                  <m:r>
                    <m:t>2</m:t>
                  </m:r>
                  <m:sSub>
                    <m:e>
                      <m:r>
                        <m:t>k</m:t>
                      </m:r>
                    </m:e>
                    <m:sub>
                      <m:r>
                        <m:t>d</m:t>
                      </m:r>
                    </m:sub>
                  </m:sSub>
                  <m:f>
                    <m:fPr>
                      <m:type m:val="bar"/>
                    </m:fPr>
                    <m:num>
                      <m:r>
                        <m:rPr>
                          <m:sty m:val="p"/>
                        </m:rPr>
                        <m:t>Δ</m:t>
                      </m:r>
                      <m:r>
                        <m:t>x</m:t>
                      </m:r>
                    </m:num>
                    <m:den>
                      <m:r>
                        <m:t>D</m:t>
                      </m:r>
                    </m:den>
                  </m:f>
                  <m:r>
                    <m:rPr>
                      <m:sty m:val="p"/>
                    </m:rPr>
                    <m:t>+</m:t>
                  </m:r>
                  <m:r>
                    <m:t>1</m:t>
                  </m:r>
                </m:e>
              </m:d>
            </m:e>
            <m:sup>
              <m:r>
                <m:t>4</m:t>
              </m:r>
            </m:sup>
          </m:sSup>
          <m:r>
            <m:rPr>
              <m:sty m:val="p"/>
            </m:rPr>
            <m:t>+</m:t>
          </m:r>
          <m:sSubSup>
            <m:e>
              <m:r>
                <m:t>ξ</m:t>
              </m:r>
            </m:e>
            <m:sub>
              <m:r>
                <m:rPr>
                  <m:sty m:val="p"/>
                </m:rPr>
                <m:t>i</m:t>
              </m:r>
              <m:r>
                <m:rPr>
                  <m:sty m:val="p"/>
                </m:rPr>
                <m:t>n</m:t>
              </m:r>
              <m:r>
                <m:rPr>
                  <m:sty m:val="p"/>
                </m:rPr>
                <m:t>i</m:t>
              </m:r>
              <m:r>
                <m:rPr>
                  <m:sty m:val="p"/>
                </m:rPr>
                <m:t>t</m:t>
              </m:r>
            </m:sub>
            <m:sup>
              <m:r>
                <m:t>2</m:t>
              </m:r>
            </m:sup>
          </m:sSubSup>
        </m:oMath>
      </m:oMathPara>
    </w:p>
    <w:p>
      <w:pPr>
        <w:pStyle w:val="FirstParagraph"/>
      </w:pPr>
      <m:oMathPara>
        <m:oMathParaPr>
          <m:jc m:val="center"/>
        </m:oMathParaPr>
        <m:oMath>
          <m:r>
            <m:t>B</m:t>
          </m:r>
          <m:r>
            <m:rPr>
              <m:sty m:val="p"/>
            </m:rPr>
            <m:t>=</m:t>
          </m:r>
          <m:f>
            <m:fPr>
              <m:type m:val="bar"/>
            </m:fPr>
            <m:num>
              <m:r>
                <m:t>30</m:t>
              </m:r>
              <m:sSub>
                <m:e>
                  <m:r>
                    <m:t>k</m:t>
                  </m:r>
                </m:e>
                <m:sub>
                  <m:r>
                    <m:t>d</m:t>
                  </m:r>
                </m:sub>
              </m:sSub>
            </m:num>
            <m:den>
              <m:r>
                <m:t>D</m:t>
              </m:r>
            </m:den>
          </m:f>
          <m:sSup>
            <m:e>
              <m:d>
                <m:dPr>
                  <m:begChr m:val="("/>
                  <m:sepChr m:val=""/>
                  <m:endChr m:val=")"/>
                  <m:grow/>
                </m:dPr>
                <m:e>
                  <m:r>
                    <m:t>2</m:t>
                  </m:r>
                  <m:sSub>
                    <m:e>
                      <m:r>
                        <m:t>k</m:t>
                      </m:r>
                    </m:e>
                    <m:sub>
                      <m:r>
                        <m:t>d</m:t>
                      </m:r>
                    </m:sub>
                  </m:sSub>
                  <m:f>
                    <m:fPr>
                      <m:type m:val="bar"/>
                    </m:fPr>
                    <m:num>
                      <m:r>
                        <m:rPr>
                          <m:sty m:val="p"/>
                        </m:rPr>
                        <m:t>Δ</m:t>
                      </m:r>
                      <m:r>
                        <m:t>x</m:t>
                      </m:r>
                    </m:num>
                    <m:den>
                      <m:r>
                        <m:t>D</m:t>
                      </m:r>
                    </m:den>
                  </m:f>
                  <m:r>
                    <m:rPr>
                      <m:sty m:val="p"/>
                    </m:rPr>
                    <m:t>+</m:t>
                  </m:r>
                  <m:r>
                    <m:t>1</m:t>
                  </m:r>
                </m:e>
              </m:d>
            </m:e>
            <m:sup>
              <m:r>
                <m:t>5</m:t>
              </m:r>
            </m:sup>
          </m:sSup>
        </m:oMath>
      </m:oMathPara>
    </w:p>
    <w:p>
      <w:pPr>
        <w:pStyle w:val="FirstParagraph"/>
      </w:pPr>
      <m:oMathPara>
        <m:oMathParaPr>
          <m:jc m:val="center"/>
        </m:oMathParaPr>
        <m:oMath>
          <m:r>
            <m:t>C</m:t>
          </m:r>
          <m:r>
            <m:rPr>
              <m:sty m:val="p"/>
            </m:rPr>
            <m:t>=</m:t>
          </m:r>
          <m:sSub>
            <m:e>
              <m:r>
                <m:t>ξ</m:t>
              </m:r>
            </m:e>
            <m:sub>
              <m:r>
                <m:rPr>
                  <m:sty m:val="p"/>
                </m:rPr>
                <m:t>i</m:t>
              </m:r>
              <m:r>
                <m:rPr>
                  <m:sty m:val="p"/>
                </m:rPr>
                <m:t>n</m:t>
              </m:r>
              <m:r>
                <m:rPr>
                  <m:sty m:val="p"/>
                </m:rPr>
                <m:t>i</m:t>
              </m:r>
              <m:r>
                <m:rPr>
                  <m:sty m:val="p"/>
                </m:rPr>
                <m:t>t</m:t>
              </m:r>
            </m:sub>
          </m:sSub>
          <m:r>
            <m:t>D</m:t>
          </m:r>
          <m:r>
            <m:rPr>
              <m:sty m:val="p"/>
            </m:rPr>
            <m:t>(</m:t>
          </m:r>
          <m:r>
            <m:t>15</m:t>
          </m:r>
          <m:r>
            <m:rPr>
              <m:sty m:val="p"/>
            </m:rPr>
            <m:t>+</m:t>
          </m:r>
          <m:sSubSup>
            <m:e>
              <m:r>
                <m:t>ξ</m:t>
              </m:r>
            </m:e>
            <m:sub>
              <m:r>
                <m:rPr>
                  <m:sty m:val="p"/>
                </m:rPr>
                <m:t>i</m:t>
              </m:r>
              <m:r>
                <m:rPr>
                  <m:sty m:val="p"/>
                </m:rPr>
                <m:t>n</m:t>
              </m:r>
              <m:r>
                <m:rPr>
                  <m:sty m:val="p"/>
                </m:rPr>
                <m:t>i</m:t>
              </m:r>
              <m:r>
                <m:rPr>
                  <m:sty m:val="p"/>
                </m:rPr>
                <m:t>t</m:t>
              </m:r>
            </m:sub>
            <m:sup>
              <m:r>
                <m:t>2</m:t>
              </m:r>
            </m:sup>
          </m:sSubSup>
          <m:r>
            <m:rPr>
              <m:sty m:val="p"/>
            </m:rPr>
            <m:t>)</m:t>
          </m:r>
          <m:r>
            <m:rPr>
              <m:sty m:val="p"/>
            </m:rPr>
            <m:t>,</m:t>
          </m:r>
          <m:r>
            <m:t>  </m:t>
          </m:r>
          <m:r>
            <m:t>D</m:t>
          </m:r>
          <m:r>
            <m:rPr>
              <m:sty m:val="p"/>
            </m:rPr>
            <m:t>=</m:t>
          </m:r>
          <m:r>
            <m:t>30</m:t>
          </m:r>
          <m:sSub>
            <m:e>
              <m:r>
                <m:t>k</m:t>
              </m:r>
            </m:e>
            <m:sub>
              <m:r>
                <m:t>d</m:t>
              </m:r>
            </m:sub>
          </m:sSub>
        </m:oMath>
      </m:oMathPara>
    </w:p>
    <w:p>
      <w:pPr>
        <w:pStyle w:val="FirstParagraph"/>
      </w:pPr>
      <w:r>
        <w:rPr>
          <w:rFonts w:hint="eastAsia"/>
        </w:rPr>
        <w:t xml:space="preserve">式中</w:t>
      </w:r>
      <w:r>
        <w:t xml:space="preserve"> </w:t>
      </w:r>
      <m:oMath>
        <m:sSub>
          <m:e>
            <m:r>
              <m:t>k</m:t>
            </m:r>
          </m:e>
          <m:sub>
            <m:r>
              <m:t>d</m:t>
            </m:r>
          </m:sub>
        </m:sSub>
      </m:oMath>
      <w:r>
        <w:t xml:space="preserve"> </w:t>
      </w:r>
      <w:r>
        <w:rPr>
          <w:rFonts w:hint="eastAsia"/>
        </w:rPr>
        <w:t xml:space="preserve">为偏转扩散参数，</w:t>
      </w:r>
      <m:oMath>
        <m:sSub>
          <m:e>
            <m:r>
              <m:t>a</m:t>
            </m:r>
          </m:e>
          <m:sub>
            <m:r>
              <m:t>d</m:t>
            </m:r>
          </m:sub>
        </m:sSub>
        <m:r>
          <m:rPr>
            <m:sty m:val="p"/>
          </m:rPr>
          <m:t>,</m:t>
        </m:r>
        <m:sSub>
          <m:e>
            <m:r>
              <m:t>b</m:t>
            </m:r>
          </m:e>
          <m:sub>
            <m:r>
              <m:t>d</m:t>
            </m:r>
          </m:sub>
        </m:sSub>
      </m:oMath>
      <w:r>
        <w:t xml:space="preserve"> </w:t>
      </w:r>
      <w:r>
        <w:rPr>
          <w:rFonts w:hint="eastAsia"/>
        </w:rPr>
        <w:t xml:space="preserve">为经验修正项。该模型结构清晰、效率较高，适合投标阶段偏航影响的快速估算。</w:t>
      </w:r>
    </w:p>
    <w:p>
      <w:pPr>
        <w:pStyle w:val="BodyText"/>
      </w:pPr>
      <w:r>
        <w:rPr>
          <w:rFonts w:hint="eastAsia"/>
        </w:rPr>
        <w:t xml:space="preserve">图注补充说明：图中（参见图</w:t>
      </w:r>
      <w:r>
        <w:t xml:space="preserve"> </w:t>
      </w:r>
      <w:r>
        <w:rPr>
          <w:rFonts w:hint="eastAsia"/>
        </w:rPr>
        <w:t xml:space="preserve">4.2.1）下半部分示意了偏航或来流非对称时的尾流偏转现象：黑色斜线表示风机偏航或来流偏角，彩色渐变表示归一化的速度亏损（蓝色表示亏损更大）；可以清楚看到尾流中心线向侧向偏移并随下游距离扩展。注意：原始</w:t>
      </w:r>
      <w:r>
        <w:t xml:space="preserve"> Jensen </w:t>
      </w:r>
      <w:r>
        <w:rPr>
          <w:rFonts w:hint="eastAsia"/>
        </w:rPr>
        <w:t xml:space="preserve">模型不包含偏转项，此偏转示意由偏转模型（如</w:t>
      </w:r>
      <w:r>
        <w:t xml:space="preserve"> Jimenez </w:t>
      </w:r>
      <w:r>
        <w:rPr>
          <w:rFonts w:hint="eastAsia"/>
        </w:rPr>
        <w:t xml:space="preserve">或</w:t>
      </w:r>
      <w:r>
        <w:t xml:space="preserve"> Bastankhah </w:t>
      </w:r>
      <w:r>
        <w:rPr>
          <w:rFonts w:hint="eastAsia"/>
        </w:rPr>
        <w:t xml:space="preserve">型模型）或</w:t>
      </w:r>
      <w:r>
        <w:t xml:space="preserve"> FLORIS </w:t>
      </w:r>
      <w:r>
        <w:rPr>
          <w:rFonts w:hint="eastAsia"/>
        </w:rPr>
        <w:t xml:space="preserve">中的偏航处理引入，Jimenez</w:t>
      </w:r>
      <w:r>
        <w:t xml:space="preserve"> </w:t>
      </w:r>
      <w:r>
        <w:rPr>
          <w:rFonts w:hint="eastAsia"/>
        </w:rPr>
        <w:t xml:space="preserve">模型即提供了用偏航角与扩散参数描述偏转量的工程化表示，用于快速估算偏航对下游风机入流的影响。</w:t>
      </w:r>
    </w:p>
    <w:bookmarkEnd w:id="34"/>
    <w:bookmarkStart w:id="35" w:name="gauss-偏转模型"/>
    <w:p>
      <w:pPr>
        <w:pStyle w:val="Heading4"/>
      </w:pPr>
      <w:r>
        <w:t xml:space="preserve">4.3.2 Gauss </w:t>
      </w:r>
      <w:r>
        <w:rPr>
          <w:rFonts w:hint="eastAsia"/>
        </w:rPr>
        <w:t xml:space="preserve">偏转模型</w:t>
      </w:r>
    </w:p>
    <w:p>
      <w:pPr>
        <w:pStyle w:val="FirstParagraph"/>
      </w:pPr>
      <w:r>
        <w:t xml:space="preserve">Gauss </w:t>
      </w:r>
      <w:r>
        <w:rPr>
          <w:rFonts w:hint="eastAsia"/>
        </w:rPr>
        <w:t xml:space="preserve">偏转模型基于</w:t>
      </w:r>
      <w:r>
        <w:t xml:space="preserve"> Bastankhah </w:t>
      </w:r>
      <w:r>
        <w:rPr>
          <w:rFonts w:hint="eastAsia"/>
        </w:rPr>
        <w:t xml:space="preserve">和后续扩展模型，将偏转分为近尾流与远尾流两个阶段处理。其近尾流终点常写为：</w:t>
      </w:r>
    </w:p>
    <w:p>
      <w:pPr>
        <w:pStyle w:val="BodyText"/>
      </w:pPr>
      <m:oMathPara>
        <m:oMathParaPr>
          <m:jc m:val="center"/>
        </m:oMathParaPr>
        <m:oMath>
          <m:sSub>
            <m:e>
              <m:r>
                <m:t>x</m:t>
              </m:r>
            </m:e>
            <m:sub>
              <m:r>
                <m:t>0</m:t>
              </m:r>
            </m:sub>
          </m:sSub>
          <m:r>
            <m:rPr>
              <m:sty m:val="p"/>
            </m:rPr>
            <m:t>=</m:t>
          </m:r>
          <m:r>
            <m:t>D</m:t>
          </m:r>
          <m:f>
            <m:fPr>
              <m:type m:val="bar"/>
            </m:fPr>
            <m:num>
              <m:r>
                <m:rPr>
                  <m:sty m:val="p"/>
                </m:rPr>
                <m:t>cos</m:t>
              </m:r>
              <m:r>
                <m:t>γ</m:t>
              </m:r>
              <m:d>
                <m:dPr>
                  <m:begChr m:val="("/>
                  <m:sepChr m:val=""/>
                  <m:endChr m:val=")"/>
                  <m:grow/>
                </m:dPr>
                <m:e>
                  <m:r>
                    <m:t>1</m:t>
                  </m:r>
                  <m:r>
                    <m:rPr>
                      <m:sty m:val="p"/>
                    </m:rPr>
                    <m:t>+</m:t>
                  </m:r>
                  <m:rad>
                    <m:radPr>
                      <m:degHide m:val="on"/>
                    </m:radPr>
                    <m:deg/>
                    <m:e>
                      <m:r>
                        <m:t>1</m:t>
                      </m:r>
                      <m:r>
                        <m:rPr>
                          <m:sty m:val="p"/>
                        </m:rPr>
                        <m:t>−</m:t>
                      </m:r>
                      <m:sSub>
                        <m:e>
                          <m:r>
                            <m:t>C</m:t>
                          </m:r>
                        </m:e>
                        <m:sub>
                          <m:r>
                            <m:t>T</m:t>
                          </m:r>
                        </m:sub>
                      </m:sSub>
                      <m:r>
                        <m:rPr>
                          <m:sty m:val="p"/>
                        </m:rPr>
                        <m:t>cos</m:t>
                      </m:r>
                      <m:r>
                        <m:t>γ</m:t>
                      </m:r>
                    </m:e>
                  </m:rad>
                </m:e>
              </m:d>
            </m:num>
            <m:den>
              <m:rad>
                <m:radPr>
                  <m:degHide m:val="on"/>
                </m:radPr>
                <m:deg/>
                <m:e>
                  <m:r>
                    <m:t>2</m:t>
                  </m:r>
                </m:e>
              </m:rad>
              <m:d>
                <m:dPr>
                  <m:begChr m:val="("/>
                  <m:sepChr m:val=""/>
                  <m:endChr m:val=")"/>
                  <m:grow/>
                </m:dPr>
                <m:e>
                  <m:r>
                    <m:t>4</m:t>
                  </m:r>
                  <m:r>
                    <m:t>α</m:t>
                  </m:r>
                  <m:r>
                    <m:t>I</m:t>
                  </m:r>
                  <m:r>
                    <m:rPr>
                      <m:sty m:val="p"/>
                    </m:rPr>
                    <m:t>+</m:t>
                  </m:r>
                  <m:r>
                    <m:t>2</m:t>
                  </m:r>
                  <m:r>
                    <m:t>β</m:t>
                  </m:r>
                  <m:r>
                    <m:rPr>
                      <m:sty m:val="p"/>
                    </m:rPr>
                    <m:t>(</m:t>
                  </m:r>
                  <m:r>
                    <m:t>1</m:t>
                  </m:r>
                  <m:r>
                    <m:rPr>
                      <m:sty m:val="p"/>
                    </m:rPr>
                    <m:t>−</m:t>
                  </m:r>
                  <m:rad>
                    <m:radPr>
                      <m:degHide m:val="on"/>
                    </m:radPr>
                    <m:deg/>
                    <m:e>
                      <m:r>
                        <m:t>1</m:t>
                      </m:r>
                      <m:r>
                        <m:rPr>
                          <m:sty m:val="p"/>
                        </m:rPr>
                        <m:t>−</m:t>
                      </m:r>
                      <m:sSub>
                        <m:e>
                          <m:r>
                            <m:t>C</m:t>
                          </m:r>
                        </m:e>
                        <m:sub>
                          <m:r>
                            <m:t>T</m:t>
                          </m:r>
                        </m:sub>
                      </m:sSub>
                    </m:e>
                  </m:rad>
                  <m:r>
                    <m:rPr>
                      <m:sty m:val="p"/>
                    </m:rPr>
                    <m:t>)</m:t>
                  </m:r>
                </m:e>
              </m:d>
            </m:den>
          </m:f>
          <m:r>
            <m:rPr>
              <m:sty m:val="p"/>
            </m:rPr>
            <m:t>+</m:t>
          </m:r>
          <m:sSub>
            <m:e>
              <m:r>
                <m:t>x</m:t>
              </m:r>
            </m:e>
            <m:sub>
              <m:r>
                <m:t>i</m:t>
              </m:r>
            </m:sub>
          </m:sSub>
        </m:oMath>
      </m:oMathPara>
    </w:p>
    <w:p>
      <w:pPr>
        <w:pStyle w:val="FirstParagraph"/>
      </w:pPr>
      <w:r>
        <w:rPr>
          <w:rFonts w:hint="eastAsia"/>
        </w:rPr>
        <w:t xml:space="preserve">近尾流阶段偏转量通常按线性过渡写为：</w:t>
      </w:r>
    </w:p>
    <w:p>
      <w:pPr>
        <w:pStyle w:val="BodyText"/>
      </w:pPr>
      <m:oMathPara>
        <m:oMathParaPr>
          <m:jc m:val="center"/>
        </m:oMathParaPr>
        <m:oMath>
          <m:sSub>
            <m:e>
              <m:r>
                <m:t>δ</m:t>
              </m:r>
            </m:e>
            <m:sub>
              <m:r>
                <m:t>n</m:t>
              </m:r>
              <m:r>
                <m:t>w</m:t>
              </m:r>
            </m:sub>
          </m:sSub>
          <m:r>
            <m:rPr>
              <m:sty m:val="p"/>
            </m:rPr>
            <m:t>(</m:t>
          </m:r>
          <m:r>
            <m:t>x</m:t>
          </m:r>
          <m:r>
            <m:rPr>
              <m:sty m:val="p"/>
            </m:rPr>
            <m:t>)</m:t>
          </m:r>
          <m:r>
            <m:rPr>
              <m:sty m:val="p"/>
            </m:rPr>
            <m:t>=</m:t>
          </m:r>
          <m:f>
            <m:fPr>
              <m:type m:val="bar"/>
            </m:fPr>
            <m:num>
              <m:r>
                <m:t>x</m:t>
              </m:r>
              <m:r>
                <m:rPr>
                  <m:sty m:val="p"/>
                </m:rPr>
                <m:t>−</m:t>
              </m:r>
              <m:sSub>
                <m:e>
                  <m:r>
                    <m:t>x</m:t>
                  </m:r>
                </m:e>
                <m:sub>
                  <m:r>
                    <m:t>i</m:t>
                  </m:r>
                </m:sub>
              </m:sSub>
            </m:num>
            <m:den>
              <m:sSub>
                <m:e>
                  <m:r>
                    <m:t>x</m:t>
                  </m:r>
                </m:e>
                <m:sub>
                  <m:r>
                    <m:t>0</m:t>
                  </m:r>
                </m:sub>
              </m:sSub>
              <m:r>
                <m:rPr>
                  <m:sty m:val="p"/>
                </m:rPr>
                <m:t>−</m:t>
              </m:r>
              <m:sSub>
                <m:e>
                  <m:r>
                    <m:t>x</m:t>
                  </m:r>
                </m:e>
                <m:sub>
                  <m:r>
                    <m:t>i</m:t>
                  </m:r>
                </m:sub>
              </m:sSub>
            </m:den>
          </m:f>
          <m:sSub>
            <m:e>
              <m:r>
                <m:t>δ</m:t>
              </m:r>
            </m:e>
            <m:sub>
              <m:r>
                <m:t>0</m:t>
              </m:r>
            </m:sub>
          </m:sSub>
          <m:r>
            <m:rPr>
              <m:sty m:val="p"/>
            </m:rPr>
            <m:t>+</m:t>
          </m:r>
          <m:sSub>
            <m:e>
              <m:r>
                <m:t>a</m:t>
              </m:r>
            </m:e>
            <m:sub>
              <m:r>
                <m:t>d</m:t>
              </m:r>
            </m:sub>
          </m:sSub>
          <m:r>
            <m:rPr>
              <m:sty m:val="p"/>
            </m:rPr>
            <m:t>+</m:t>
          </m:r>
          <m:sSub>
            <m:e>
              <m:r>
                <m:t>b</m:t>
              </m:r>
            </m:e>
            <m:sub>
              <m:r>
                <m:t>d</m:t>
              </m:r>
            </m:sub>
          </m:sSub>
          <m:r>
            <m:rPr>
              <m:sty m:val="p"/>
            </m:rPr>
            <m:t>(</m:t>
          </m:r>
          <m:r>
            <m:t>x</m:t>
          </m:r>
          <m:r>
            <m:rPr>
              <m:sty m:val="p"/>
            </m:rPr>
            <m:t>−</m:t>
          </m:r>
          <m:sSub>
            <m:e>
              <m:r>
                <m:t>x</m:t>
              </m:r>
            </m:e>
            <m:sub>
              <m:r>
                <m:t>i</m:t>
              </m:r>
            </m:sub>
          </m:sSub>
          <m:r>
            <m:rPr>
              <m:sty m:val="p"/>
            </m:rPr>
            <m:t>)</m:t>
          </m:r>
        </m:oMath>
      </m:oMathPara>
    </w:p>
    <w:p>
      <w:pPr>
        <w:pStyle w:val="FirstParagraph"/>
      </w:pPr>
      <w:r>
        <w:rPr>
          <w:rFonts w:hint="eastAsia"/>
        </w:rPr>
        <w:t xml:space="preserve">其中</w:t>
      </w:r>
      <w:r>
        <w:t xml:space="preserve"> </w:t>
      </w:r>
      <m:oMath>
        <m:sSub>
          <m:e>
            <m:r>
              <m:t>δ</m:t>
            </m:r>
          </m:e>
          <m:sub>
            <m:r>
              <m:t>0</m:t>
            </m:r>
          </m:sub>
        </m:sSub>
        <m:r>
          <m:rPr>
            <m:sty m:val="p"/>
          </m:rPr>
          <m:t>=</m:t>
        </m:r>
        <m:r>
          <m:rPr>
            <m:sty m:val="p"/>
          </m:rPr>
          <m:t>tan</m:t>
        </m:r>
        <m:r>
          <m:rPr>
            <m:sty m:val="p"/>
          </m:rPr>
          <m:t>(</m:t>
        </m:r>
        <m:sSub>
          <m:e>
            <m:r>
              <m:t>θ</m:t>
            </m:r>
          </m:e>
          <m:sub>
            <m:r>
              <m:t>c</m:t>
            </m:r>
            <m:r>
              <m:t>0</m:t>
            </m:r>
          </m:sub>
        </m:sSub>
        <m:r>
          <m:rPr>
            <m:sty m:val="p"/>
          </m:rPr>
          <m:t>)</m:t>
        </m:r>
        <m:r>
          <m:rPr>
            <m:sty m:val="p"/>
          </m:rPr>
          <m:t>(</m:t>
        </m:r>
        <m:sSub>
          <m:e>
            <m:r>
              <m:t>x</m:t>
            </m:r>
          </m:e>
          <m:sub>
            <m:r>
              <m:t>0</m:t>
            </m:r>
          </m:sub>
        </m:sSub>
        <m:r>
          <m:rPr>
            <m:sty m:val="p"/>
          </m:rPr>
          <m:t>−</m:t>
        </m:r>
        <m:sSub>
          <m:e>
            <m:r>
              <m:t>x</m:t>
            </m:r>
          </m:e>
          <m:sub>
            <m:r>
              <m:t>i</m:t>
            </m:r>
          </m:sub>
        </m:sSub>
        <m:r>
          <m:rPr>
            <m:sty m:val="p"/>
          </m:rPr>
          <m:t>)</m:t>
        </m:r>
      </m:oMath>
      <w:r>
        <w:rPr>
          <w:rFonts w:hint="eastAsia"/>
        </w:rPr>
        <w:t xml:space="preserve">，</w:t>
      </w:r>
      <m:oMath>
        <m:sSub>
          <m:e>
            <m:r>
              <m:t>θ</m:t>
            </m:r>
          </m:e>
          <m:sub>
            <m:r>
              <m:t>c</m:t>
            </m:r>
            <m:r>
              <m:t>0</m:t>
            </m:r>
          </m:sub>
        </m:sSub>
      </m:oMath>
      <w:r>
        <w:t xml:space="preserve"> </w:t>
      </w:r>
      <w:r>
        <w:rPr>
          <w:rFonts w:hint="eastAsia"/>
        </w:rPr>
        <w:t xml:space="preserve">为与偏航和推力相关的初始偏转角。远尾流阶段则结合高斯尾流扩张参数</w:t>
      </w:r>
      <w:r>
        <w:t xml:space="preserve"> </w:t>
      </w:r>
      <m:oMath>
        <m:sSub>
          <m:e>
            <m:r>
              <m:t>σ</m:t>
            </m:r>
          </m:e>
          <m:sub>
            <m:r>
              <m:t>y</m:t>
            </m:r>
          </m:sub>
        </m:sSub>
        <m:r>
          <m:rPr>
            <m:sty m:val="p"/>
          </m:rPr>
          <m:t>,</m:t>
        </m:r>
        <m:sSub>
          <m:e>
            <m:r>
              <m:t>σ</m:t>
            </m:r>
          </m:e>
          <m:sub>
            <m:r>
              <m:t>z</m:t>
            </m:r>
          </m:sub>
        </m:sSub>
      </m:oMath>
      <w:r>
        <w:rPr>
          <w:rFonts w:hint="eastAsia"/>
        </w:rPr>
        <w:t xml:space="preserve">，通过对数项描述偏转在下游的持续演化。该类模型相较</w:t>
      </w:r>
      <w:r>
        <w:t xml:space="preserve"> Jimenez </w:t>
      </w:r>
      <w:r>
        <w:rPr>
          <w:rFonts w:hint="eastAsia"/>
        </w:rPr>
        <w:t xml:space="preserve">模型能够更自然地与高斯亏损模型耦合，适用于更精细的偏航尾流分析。</w:t>
      </w:r>
    </w:p>
    <w:p>
      <w:pPr>
        <w:pStyle w:val="BodyText"/>
      </w:pPr>
      <w:r>
        <w:rPr>
          <w:rFonts w:hint="eastAsia"/>
        </w:rPr>
        <w:t xml:space="preserve">图注补充说明：参见图</w:t>
      </w:r>
      <w:r>
        <w:t xml:space="preserve"> 4.2.1 </w:t>
      </w:r>
      <w:r>
        <w:rPr>
          <w:rFonts w:hint="eastAsia"/>
        </w:rPr>
        <w:t xml:space="preserve">的下半部分，该示意可用于理解</w:t>
      </w:r>
      <w:r>
        <w:t xml:space="preserve"> Gauss </w:t>
      </w:r>
      <w:r>
        <w:rPr>
          <w:rFonts w:hint="eastAsia"/>
        </w:rPr>
        <w:t xml:space="preserve">类偏转模型中“近尾流—远尾流”两阶段的物理意义。具体来说：近尾流阶段（靠近机位处）偏转量由偏航引起的初始动量偏置主导，尾流中心线发生明显位移；远尾流阶段（下游远端）则表现为偏转角度随下游扩散并与尾流横向扩张耦合，速度亏损截面趋近高斯分布。该图在示意上帮助理解</w:t>
      </w:r>
      <w:r>
        <w:t xml:space="preserve"> Gauss </w:t>
      </w:r>
      <w:r>
        <w:rPr>
          <w:rFonts w:hint="eastAsia"/>
        </w:rPr>
        <w:t xml:space="preserve">偏转模型如何将初始偏转角与随距扩张的高斯截面耦合起来，以估算下游机位的入流偏移与功率影响。</w:t>
      </w:r>
    </w:p>
    <w:bookmarkEnd w:id="35"/>
    <w:bookmarkStart w:id="36" w:name="empirical-gauss-偏转模型"/>
    <w:p>
      <w:pPr>
        <w:pStyle w:val="Heading4"/>
      </w:pPr>
      <w:r>
        <w:t xml:space="preserve">4.3.3 Empirical Gauss </w:t>
      </w:r>
      <w:r>
        <w:rPr>
          <w:rFonts w:hint="eastAsia"/>
        </w:rPr>
        <w:t xml:space="preserve">偏转模型</w:t>
      </w:r>
    </w:p>
    <w:p>
      <w:pPr>
        <w:pStyle w:val="FirstParagraph"/>
      </w:pPr>
      <w:r>
        <w:t xml:space="preserve">Empirical Gauss </w:t>
      </w:r>
      <w:r>
        <w:rPr>
          <w:rFonts w:hint="eastAsia"/>
        </w:rPr>
        <w:t xml:space="preserve">偏转模型是在高斯偏转框架上进一步引入经验修正，使模型可针对特定风场或特定数据集进行校准。其基本形式仍建立在高斯偏转骨架上，但允许通过经验参数修正尾流中心线迁移速度、近尾流到远尾流的过渡特性及偏转灵敏度。</w:t>
      </w:r>
    </w:p>
    <w:bookmarkEnd w:id="36"/>
    <w:bookmarkEnd w:id="37"/>
    <w:bookmarkStart w:id="41" w:name="湍流模型"/>
    <w:p>
      <w:pPr>
        <w:pStyle w:val="Heading3"/>
      </w:pPr>
      <w:r>
        <w:t xml:space="preserve">4.4 </w:t>
      </w:r>
      <w:r>
        <w:rPr>
          <w:rFonts w:hint="eastAsia"/>
        </w:rPr>
        <w:t xml:space="preserve">湍流模型</w:t>
      </w:r>
    </w:p>
    <w:p>
      <w:pPr>
        <w:pStyle w:val="FirstParagraph"/>
      </w:pPr>
      <w:r>
        <w:rPr>
          <w:rFonts w:hint="eastAsia"/>
        </w:rPr>
        <w:t xml:space="preserve">湍流模型用于描述尾流诱导附加湍流的增长及其对尾流恢复过程的影响。一般而言，环境湍流强度越大，尾流与外部流场混合越快，尾流恢复速度越高；反之，低湍流环境下尾流影响范围往往更长。湍流模型通过修正尾流恢复速度和尾流宽度，对下游风机有效入流风速和功率恢复水平产生影响。</w:t>
      </w:r>
    </w:p>
    <w:p>
      <w:pPr>
        <w:pStyle w:val="BodyText"/>
      </w:pPr>
      <w:r>
        <w:rPr>
          <w:rFonts w:hint="eastAsia"/>
        </w:rPr>
        <w:t xml:space="preserve">本类模型中常见的具体形式包括以下几类。</w:t>
      </w:r>
    </w:p>
    <w:bookmarkStart w:id="38" w:name="crespo-hernandez-模型"/>
    <w:p>
      <w:pPr>
        <w:pStyle w:val="Heading4"/>
      </w:pPr>
      <w:r>
        <w:t xml:space="preserve">4.4.1 Crespo-Hernandez </w:t>
      </w:r>
      <w:r>
        <w:rPr>
          <w:rFonts w:hint="eastAsia"/>
        </w:rPr>
        <w:t xml:space="preserve">模型</w:t>
      </w:r>
    </w:p>
    <w:p>
      <w:pPr>
        <w:pStyle w:val="FirstParagraph"/>
      </w:pPr>
      <w:r>
        <w:t xml:space="preserve">Crespo-Hernandez </w:t>
      </w:r>
      <w:r>
        <w:rPr>
          <w:rFonts w:hint="eastAsia"/>
        </w:rPr>
        <w:t xml:space="preserve">模型是工程中广泛使用的尾流附加湍流模型，其思想是将附加湍流强度表示为轴向诱导、环境湍流强度和下游距离的幂函数。其典型形式为：</w:t>
      </w:r>
    </w:p>
    <w:p>
      <w:pPr>
        <w:pStyle w:val="BodyText"/>
      </w:pPr>
      <m:oMathPara>
        <m:oMathParaPr>
          <m:jc m:val="center"/>
        </m:oMathParaPr>
        <m:oMath>
          <m:sSub>
            <m:e>
              <m:r>
                <m:t>I</m:t>
              </m:r>
            </m:e>
            <m:sub>
              <m:r>
                <m:rPr>
                  <m:sty m:val="p"/>
                </m:rPr>
                <m:t>a</m:t>
              </m:r>
              <m:r>
                <m:rPr>
                  <m:sty m:val="p"/>
                </m:rPr>
                <m:t>d</m:t>
              </m:r>
              <m:r>
                <m:rPr>
                  <m:sty m:val="p"/>
                </m:rPr>
                <m:t>d</m:t>
              </m:r>
            </m:sub>
          </m:sSub>
          <m:r>
            <m:rPr>
              <m:sty m:val="p"/>
            </m:rPr>
            <m:t>=</m:t>
          </m:r>
          <m:r>
            <m:t>C</m:t>
          </m:r>
          <m:r>
            <m:t> </m:t>
          </m:r>
          <m:sSup>
            <m:e>
              <m:r>
                <m:t>a</m:t>
              </m:r>
            </m:e>
            <m:sup>
              <m:sSub>
                <m:e>
                  <m:r>
                    <m:t>p</m:t>
                  </m:r>
                </m:e>
                <m:sub>
                  <m:r>
                    <m:t>a</m:t>
                  </m:r>
                </m:sub>
              </m:sSub>
            </m:sup>
          </m:sSup>
          <m:r>
            <m:t> </m:t>
          </m:r>
          <m:sSubSup>
            <m:e>
              <m:r>
                <m:t>I</m:t>
              </m:r>
            </m:e>
            <m:sub>
              <m:r>
                <m:t>0</m:t>
              </m:r>
            </m:sub>
            <m:sup>
              <m:sSub>
                <m:e>
                  <m:r>
                    <m:t>p</m:t>
                  </m:r>
                </m:e>
                <m:sub>
                  <m:r>
                    <m:t>I</m:t>
                  </m:r>
                </m:sub>
              </m:sSub>
            </m:sup>
          </m:sSubSup>
          <m:sSup>
            <m:e>
              <m:d>
                <m:dPr>
                  <m:begChr m:val="("/>
                  <m:sepChr m:val=""/>
                  <m:endChr m:val=")"/>
                  <m:grow/>
                </m:dPr>
                <m:e>
                  <m:f>
                    <m:fPr>
                      <m:type m:val="bar"/>
                    </m:fPr>
                    <m:num>
                      <m:r>
                        <m:rPr>
                          <m:sty m:val="p"/>
                        </m:rPr>
                        <m:t>Δ</m:t>
                      </m:r>
                      <m:r>
                        <m:t>x</m:t>
                      </m:r>
                    </m:num>
                    <m:den>
                      <m:r>
                        <m:t>D</m:t>
                      </m:r>
                    </m:den>
                  </m:f>
                </m:e>
              </m:d>
            </m:e>
            <m:sup>
              <m:sSub>
                <m:e>
                  <m:r>
                    <m:t>p</m:t>
                  </m:r>
                </m:e>
                <m:sub>
                  <m:r>
                    <m:t>x</m:t>
                  </m:r>
                </m:sub>
              </m:sSub>
            </m:sup>
          </m:sSup>
        </m:oMath>
      </m:oMathPara>
    </w:p>
    <w:p>
      <w:pPr>
        <w:pStyle w:val="FirstParagraph"/>
      </w:pPr>
      <w:r>
        <w:rPr>
          <w:rFonts w:hint="eastAsia"/>
        </w:rPr>
        <w:t xml:space="preserve">其中</w:t>
      </w:r>
      <w:r>
        <w:t xml:space="preserve"> </w:t>
      </w:r>
      <m:oMath>
        <m:r>
          <m:t>a</m:t>
        </m:r>
      </m:oMath>
      <w:r>
        <w:t xml:space="preserve"> </w:t>
      </w:r>
      <w:r>
        <w:rPr>
          <w:rFonts w:hint="eastAsia"/>
        </w:rPr>
        <w:t xml:space="preserve">为轴向诱导因子，</w:t>
      </w:r>
      <m:oMath>
        <m:sSub>
          <m:e>
            <m:r>
              <m:t>I</m:t>
            </m:r>
          </m:e>
          <m:sub>
            <m:r>
              <m:t>0</m:t>
            </m:r>
          </m:sub>
        </m:sSub>
      </m:oMath>
      <w:r>
        <w:t xml:space="preserve"> </w:t>
      </w:r>
      <w:r>
        <w:rPr>
          <w:rFonts w:hint="eastAsia"/>
        </w:rPr>
        <w:t xml:space="preserve">为环境湍流强度，</w:t>
      </w:r>
      <m:oMath>
        <m:r>
          <m:rPr>
            <m:sty m:val="p"/>
          </m:rPr>
          <m:t>Δ</m:t>
        </m:r>
        <m:r>
          <m:t>x</m:t>
        </m:r>
      </m:oMath>
      <w:r>
        <w:t xml:space="preserve"> </w:t>
      </w:r>
      <w:r>
        <w:rPr>
          <w:rFonts w:hint="eastAsia"/>
        </w:rPr>
        <w:t xml:space="preserve">为下游距离，</w:t>
      </w:r>
      <m:oMath>
        <m:r>
          <m:t>D</m:t>
        </m:r>
      </m:oMath>
      <w:r>
        <w:t xml:space="preserve"> </w:t>
      </w:r>
      <w:r>
        <w:rPr>
          <w:rFonts w:hint="eastAsia"/>
        </w:rPr>
        <w:t xml:space="preserve">为转子直径，</w:t>
      </w:r>
      <m:oMath>
        <m:r>
          <m:t>C</m:t>
        </m:r>
        <m:r>
          <m:rPr>
            <m:sty m:val="p"/>
          </m:rPr>
          <m:t>,</m:t>
        </m:r>
        <m:sSub>
          <m:e>
            <m:r>
              <m:t>p</m:t>
            </m:r>
          </m:e>
          <m:sub>
            <m:r>
              <m:t>a</m:t>
            </m:r>
          </m:sub>
        </m:sSub>
        <m:r>
          <m:rPr>
            <m:sty m:val="p"/>
          </m:rPr>
          <m:t>,</m:t>
        </m:r>
        <m:sSub>
          <m:e>
            <m:r>
              <m:t>p</m:t>
            </m:r>
          </m:e>
          <m:sub>
            <m:r>
              <m:t>I</m:t>
            </m:r>
          </m:sub>
        </m:sSub>
        <m:r>
          <m:rPr>
            <m:sty m:val="p"/>
          </m:rPr>
          <m:t>,</m:t>
        </m:r>
        <m:sSub>
          <m:e>
            <m:r>
              <m:t>p</m:t>
            </m:r>
          </m:e>
          <m:sub>
            <m:r>
              <m:t>x</m:t>
            </m:r>
          </m:sub>
        </m:sSub>
      </m:oMath>
      <w:r>
        <w:t xml:space="preserve"> </w:t>
      </w:r>
      <w:r>
        <w:rPr>
          <w:rFonts w:hint="eastAsia"/>
        </w:rPr>
        <w:t xml:space="preserve">为模型参数。该模型的优点是结构简单、参数明确，适合与工程尾流模型耦合使用。</w:t>
      </w:r>
    </w:p>
    <w:bookmarkEnd w:id="38"/>
    <w:bookmarkStart w:id="39" w:name="wake-induced-mixing-模型"/>
    <w:p>
      <w:pPr>
        <w:pStyle w:val="Heading4"/>
      </w:pPr>
      <w:r>
        <w:t xml:space="preserve">4.4.2 Wake Induced Mixing </w:t>
      </w:r>
      <w:r>
        <w:rPr>
          <w:rFonts w:hint="eastAsia"/>
        </w:rPr>
        <w:t xml:space="preserve">模型</w:t>
      </w:r>
    </w:p>
    <w:p>
      <w:pPr>
        <w:pStyle w:val="FirstParagraph"/>
      </w:pPr>
      <w:r>
        <w:t xml:space="preserve">Wake Induced Mixing </w:t>
      </w:r>
      <w:r>
        <w:rPr>
          <w:rFonts w:hint="eastAsia"/>
        </w:rPr>
        <w:t xml:space="preserve">模型用于描述尾流诱导混合作用对速度亏损和偏转模型的附加修正。在实现上，该模型将某台上游机组对下游机组的混合作用表示为：</w:t>
      </w:r>
    </w:p>
    <w:p>
      <w:pPr>
        <w:pStyle w:val="BodyText"/>
      </w:pPr>
      <m:oMathPara>
        <m:oMathParaPr>
          <m:jc m:val="center"/>
        </m:oMathParaPr>
        <m:oMath>
          <m:sSub>
            <m:e>
              <m:r>
                <m:t>M</m:t>
              </m:r>
            </m:e>
            <m:sub>
              <m:r>
                <m:t>i</m:t>
              </m:r>
            </m:sub>
          </m:sSub>
          <m:r>
            <m:rPr>
              <m:sty m:val="p"/>
            </m:rPr>
            <m:t>=</m:t>
          </m:r>
          <m:f>
            <m:fPr>
              <m:type m:val="bar"/>
            </m:fPr>
            <m:num>
              <m:sSub>
                <m:e>
                  <m:r>
                    <m:t>a</m:t>
                  </m:r>
                </m:e>
                <m:sub>
                  <m:r>
                    <m:t>i</m:t>
                  </m:r>
                </m:sub>
              </m:sSub>
            </m:num>
            <m:den>
              <m:r>
                <m:rPr>
                  <m:sty m:val="p"/>
                </m:rPr>
                <m:t>(</m:t>
              </m:r>
              <m:sSub>
                <m:e>
                  <m:r>
                    <m:t>x</m:t>
                  </m:r>
                </m:e>
                <m:sub>
                  <m:r>
                    <m:t>i</m:t>
                  </m:r>
                </m:sub>
              </m:sSub>
              <m:r>
                <m:rPr>
                  <m:sty m:val="p"/>
                </m:rPr>
                <m:t>/</m:t>
              </m:r>
              <m:r>
                <m:t>D</m:t>
              </m:r>
              <m:sSup>
                <m:e>
                  <m:r>
                    <m:rPr>
                      <m:sty m:val="p"/>
                    </m:rPr>
                    <m:t>)</m:t>
                  </m:r>
                </m:e>
                <m:sup>
                  <m:r>
                    <m:t>2</m:t>
                  </m:r>
                </m:sup>
              </m:sSup>
            </m:den>
          </m:f>
        </m:oMath>
      </m:oMathPara>
    </w:p>
    <w:p>
      <w:pPr>
        <w:pStyle w:val="FirstParagraph"/>
      </w:pPr>
      <w:r>
        <w:rPr>
          <w:rFonts w:hint="eastAsia"/>
        </w:rPr>
        <w:t xml:space="preserve">其中</w:t>
      </w:r>
      <w:r>
        <w:t xml:space="preserve"> </w:t>
      </w:r>
      <m:oMath>
        <m:sSub>
          <m:e>
            <m:r>
              <m:t>a</m:t>
            </m:r>
          </m:e>
          <m:sub>
            <m:r>
              <m:t>i</m:t>
            </m:r>
          </m:sub>
        </m:sSub>
      </m:oMath>
      <w:r>
        <w:t xml:space="preserve"> </w:t>
      </w:r>
      <w:r>
        <w:rPr>
          <w:rFonts w:hint="eastAsia"/>
        </w:rPr>
        <w:t xml:space="preserve">为上游机组轴向诱导因子，</w:t>
      </w:r>
      <m:oMath>
        <m:sSub>
          <m:e>
            <m:r>
              <m:t>x</m:t>
            </m:r>
          </m:e>
          <m:sub>
            <m:r>
              <m:t>i</m:t>
            </m:r>
          </m:sub>
        </m:sSub>
        <m:r>
          <m:rPr>
            <m:sty m:val="p"/>
          </m:rPr>
          <m:t>/</m:t>
        </m:r>
        <m:r>
          <m:t>D</m:t>
        </m:r>
      </m:oMath>
      <w:r>
        <w:t xml:space="preserve"> </w:t>
      </w:r>
      <w:r>
        <w:rPr>
          <w:rFonts w:hint="eastAsia"/>
        </w:rPr>
        <w:t xml:space="preserve">为归一化下游距离。该模型本质上不是直接输出附加湍流强度，而是构造一个混合强度量，用于在经验高斯类模型中修正尾流扩张和恢复速度。</w:t>
      </w:r>
    </w:p>
    <w:bookmarkEnd w:id="39"/>
    <w:bookmarkStart w:id="40" w:name="none-模型"/>
    <w:p>
      <w:pPr>
        <w:pStyle w:val="Heading4"/>
      </w:pPr>
      <w:r>
        <w:t xml:space="preserve">4.4.3 None </w:t>
      </w:r>
      <w:r>
        <w:rPr>
          <w:rFonts w:hint="eastAsia"/>
        </w:rPr>
        <w:t xml:space="preserve">模型</w:t>
      </w:r>
    </w:p>
    <w:p>
      <w:pPr>
        <w:pStyle w:val="FirstParagraph"/>
      </w:pPr>
      <w:r>
        <w:rPr>
          <w:rFonts w:hint="eastAsia"/>
        </w:rPr>
        <w:t xml:space="preserve">在部分快速分析场景中，也可采用不显式考虑尾流附加湍流的简化模型，即保持环境湍流强度不变。该类处理适用于对计算效率要求高、且尾流附加湍流影响次要的初筛分析，但在高密度布局或低环境湍流场景中精度有限。</w:t>
      </w:r>
    </w:p>
    <w:bookmarkEnd w:id="40"/>
    <w:bookmarkEnd w:id="41"/>
    <w:bookmarkStart w:id="46" w:name="叠加模型"/>
    <w:p>
      <w:pPr>
        <w:pStyle w:val="Heading3"/>
      </w:pPr>
      <w:r>
        <w:t xml:space="preserve">4.5 </w:t>
      </w:r>
      <w:r>
        <w:rPr>
          <w:rFonts w:hint="eastAsia"/>
        </w:rPr>
        <w:t xml:space="preserve">叠加模型</w:t>
      </w:r>
    </w:p>
    <w:p>
      <w:pPr>
        <w:pStyle w:val="FirstParagraph"/>
      </w:pPr>
      <w:r>
        <w:rPr>
          <w:rFonts w:hint="eastAsia"/>
        </w:rPr>
        <w:t xml:space="preserve">当多台上游风机的尾流同时作用于同一台下游风机时，需要通过叠加模型合成总的速度亏损。常见思路包括线性叠加、平方和叠加以及基于能量或速度亏损的组合方式。不同叠加方式会直接影响密集风机排布区域的功率预测结果，因此在模型选型时需与速度亏损模型和湍流模型保持一致。</w:t>
      </w:r>
    </w:p>
    <w:p>
      <w:pPr>
        <w:pStyle w:val="BodyText"/>
      </w:pPr>
      <w:r>
        <w:rPr>
          <w:rFonts w:hint="eastAsia"/>
        </w:rPr>
        <w:t xml:space="preserve">本类模型中常见的具体形式包括以下几类。</w:t>
      </w:r>
    </w:p>
    <w:bookmarkStart w:id="42" w:name="fls-线性叠加模型"/>
    <w:p>
      <w:pPr>
        <w:pStyle w:val="Heading4"/>
      </w:pPr>
      <w:r>
        <w:t xml:space="preserve">4.5.1 FLS </w:t>
      </w:r>
      <w:r>
        <w:rPr>
          <w:rFonts w:hint="eastAsia"/>
        </w:rPr>
        <w:t xml:space="preserve">线性叠加模型</w:t>
      </w:r>
    </w:p>
    <w:p>
      <w:pPr>
        <w:pStyle w:val="FirstParagraph"/>
      </w:pPr>
      <w:r>
        <w:rPr>
          <w:rFonts w:hint="eastAsia"/>
        </w:rPr>
        <w:t xml:space="preserve">FLS（Freestream</w:t>
      </w:r>
      <w:r>
        <w:t xml:space="preserve"> Linear </w:t>
      </w:r>
      <w:r>
        <w:rPr>
          <w:rFonts w:hint="eastAsia"/>
        </w:rPr>
        <w:t xml:space="preserve">Superposition）模型采用线性叠加思想，若多个尾流亏损分别记为</w:t>
      </w:r>
      <w:r>
        <w:t xml:space="preserve"> </w:t>
      </w:r>
      <m:oMath>
        <m:r>
          <m:rPr>
            <m:sty m:val="p"/>
          </m:rPr>
          <m:t>Δ</m:t>
        </m:r>
        <m:sSub>
          <m:e>
            <m:r>
              <m:t>U</m:t>
            </m:r>
          </m:e>
          <m:sub>
            <m:r>
              <m:t>1</m:t>
            </m:r>
          </m:sub>
        </m:sSub>
        <m:r>
          <m:rPr>
            <m:sty m:val="p"/>
          </m:rPr>
          <m:t>,</m:t>
        </m:r>
        <m:r>
          <m:rPr>
            <m:sty m:val="p"/>
          </m:rPr>
          <m:t>Δ</m:t>
        </m:r>
        <m:sSub>
          <m:e>
            <m:r>
              <m:t>U</m:t>
            </m:r>
          </m:e>
          <m:sub>
            <m:r>
              <m:t>2</m:t>
            </m:r>
          </m:sub>
        </m:sSub>
        <m:r>
          <m:rPr>
            <m:sty m:val="p"/>
          </m:rPr>
          <m:t>,</m:t>
        </m:r>
        <m:r>
          <m:rPr>
            <m:sty m:val="p"/>
          </m:rPr>
          <m:t>…</m:t>
        </m:r>
        <m:r>
          <m:rPr>
            <m:sty m:val="p"/>
          </m:rPr>
          <m:t>,</m:t>
        </m:r>
        <m:r>
          <m:rPr>
            <m:sty m:val="p"/>
          </m:rPr>
          <m:t>Δ</m:t>
        </m:r>
        <m:sSub>
          <m:e>
            <m:r>
              <m:t>U</m:t>
            </m:r>
          </m:e>
          <m:sub>
            <m:r>
              <m:t>n</m:t>
            </m:r>
          </m:sub>
        </m:sSub>
      </m:oMath>
      <w:r>
        <w:rPr>
          <w:rFonts w:hint="eastAsia"/>
        </w:rPr>
        <w:t xml:space="preserve">，则总亏损为：</w:t>
      </w:r>
    </w:p>
    <w:p>
      <w:pPr>
        <w:pStyle w:val="BodyText"/>
      </w:pPr>
      <m:oMathPara>
        <m:oMathParaPr>
          <m:jc m:val="center"/>
        </m:oMathParaPr>
        <m:oMath>
          <m:r>
            <m:rPr>
              <m:sty m:val="p"/>
            </m:rPr>
            <m:t>Δ</m:t>
          </m:r>
          <m:sSub>
            <m:e>
              <m:r>
                <m:t>U</m:t>
              </m:r>
            </m:e>
            <m:sub>
              <m:r>
                <m:rPr>
                  <m:sty m:val="p"/>
                </m:rPr>
                <m:t>t</m:t>
              </m:r>
              <m:r>
                <m:rPr>
                  <m:sty m:val="p"/>
                </m:rPr>
                <m:t>o</m:t>
              </m:r>
              <m:r>
                <m:rPr>
                  <m:sty m:val="p"/>
                </m:rPr>
                <m:t>t</m:t>
              </m:r>
            </m:sub>
          </m:sSub>
          <m:r>
            <m:rPr>
              <m:sty m:val="p"/>
            </m:rPr>
            <m:t>=</m:t>
          </m:r>
          <m:nary>
            <m:naryPr>
              <m:chr m:val="∑"/>
              <m:limLoc m:val="undOvr"/>
              <m:subHide m:val="off"/>
              <m:supHide m:val="off"/>
            </m:naryPr>
            <m:sub>
              <m:r>
                <m:t>i</m:t>
              </m:r>
              <m:r>
                <m:rPr>
                  <m:sty m:val="p"/>
                </m:rPr>
                <m:t>=</m:t>
              </m:r>
              <m:r>
                <m:t>1</m:t>
              </m:r>
            </m:sub>
            <m:sup>
              <m:r>
                <m:t>n</m:t>
              </m:r>
            </m:sup>
            <m:e>
              <m:r>
                <m:rPr>
                  <m:sty m:val="p"/>
                </m:rPr>
                <m:t>Δ</m:t>
              </m:r>
            </m:e>
          </m:nary>
          <m:sSub>
            <m:e>
              <m:r>
                <m:t>U</m:t>
              </m:r>
            </m:e>
            <m:sub>
              <m:r>
                <m:t>i</m:t>
              </m:r>
            </m:sub>
          </m:sSub>
        </m:oMath>
      </m:oMathPara>
    </w:p>
    <w:p>
      <w:pPr>
        <w:pStyle w:val="FirstParagraph"/>
      </w:pPr>
      <w:r>
        <w:rPr>
          <w:rFonts w:hint="eastAsia"/>
        </w:rPr>
        <w:t xml:space="preserve">该方法结构最简单，易于实现，但在多尾流强重叠场景中可能高估总亏损。</w:t>
      </w:r>
    </w:p>
    <w:bookmarkEnd w:id="42"/>
    <w:bookmarkStart w:id="43" w:name="sosfs-平方和叠加模型"/>
    <w:p>
      <w:pPr>
        <w:pStyle w:val="Heading4"/>
      </w:pPr>
      <w:r>
        <w:t xml:space="preserve">4.5.2 SOSFS </w:t>
      </w:r>
      <w:r>
        <w:rPr>
          <w:rFonts w:hint="eastAsia"/>
        </w:rPr>
        <w:t xml:space="preserve">平方和叠加模型</w:t>
      </w:r>
    </w:p>
    <w:p>
      <w:pPr>
        <w:pStyle w:val="FirstParagraph"/>
      </w:pPr>
      <w:r>
        <w:rPr>
          <w:rFonts w:hint="eastAsia"/>
        </w:rPr>
        <w:t xml:space="preserve">SOSFS（Sum</w:t>
      </w:r>
      <w:r>
        <w:t xml:space="preserve"> of Squares Freestream </w:t>
      </w:r>
      <w:r>
        <w:rPr>
          <w:rFonts w:hint="eastAsia"/>
        </w:rPr>
        <w:t xml:space="preserve">Superposition）模型将多个尾流亏损按平方和方式组合：</w:t>
      </w:r>
    </w:p>
    <w:p>
      <w:pPr>
        <w:pStyle w:val="BodyText"/>
      </w:pPr>
      <m:oMathPara>
        <m:oMathParaPr>
          <m:jc m:val="center"/>
        </m:oMathParaPr>
        <m:oMath>
          <m:r>
            <m:rPr>
              <m:sty m:val="p"/>
            </m:rPr>
            <m:t>Δ</m:t>
          </m:r>
          <m:sSub>
            <m:e>
              <m:r>
                <m:t>U</m:t>
              </m:r>
            </m:e>
            <m:sub>
              <m:r>
                <m:rPr>
                  <m:sty m:val="p"/>
                </m:rPr>
                <m:t>t</m:t>
              </m:r>
              <m:r>
                <m:rPr>
                  <m:sty m:val="p"/>
                </m:rPr>
                <m:t>o</m:t>
              </m:r>
              <m:r>
                <m:rPr>
                  <m:sty m:val="p"/>
                </m:rPr>
                <m:t>t</m:t>
              </m:r>
            </m:sub>
          </m:sSub>
          <m:r>
            <m:rPr>
              <m:sty m:val="p"/>
            </m:rPr>
            <m:t>=</m:t>
          </m:r>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r>
                            <m:rPr>
                              <m:sty m:val="p"/>
                            </m:rPr>
                            <m:t>Δ</m:t>
                          </m:r>
                          <m:sSub>
                            <m:e>
                              <m:r>
                                <m:t>U</m:t>
                              </m:r>
                            </m:e>
                            <m:sub>
                              <m:r>
                                <m:t>i</m:t>
                              </m:r>
                            </m:sub>
                          </m:sSub>
                        </m:e>
                      </m:d>
                    </m:e>
                    <m:sup>
                      <m:r>
                        <m:t>2</m:t>
                      </m:r>
                    </m:sup>
                  </m:sSup>
                </m:e>
              </m:nary>
            </m:e>
          </m:rad>
        </m:oMath>
      </m:oMathPara>
    </w:p>
    <w:p>
      <w:pPr>
        <w:pStyle w:val="FirstParagraph"/>
      </w:pPr>
      <w:r>
        <w:rPr>
          <w:rFonts w:hint="eastAsia"/>
        </w:rPr>
        <w:t xml:space="preserve">该方法相较线性叠加更保守，能够减弱多尾流直接相加导致的过度亏损问题，在工程中应用较多。</w:t>
      </w:r>
    </w:p>
    <w:bookmarkEnd w:id="43"/>
    <w:bookmarkStart w:id="44" w:name="max-最大值叠加模型"/>
    <w:p>
      <w:pPr>
        <w:pStyle w:val="Heading4"/>
      </w:pPr>
      <w:r>
        <w:t xml:space="preserve">4.5.3 MAX </w:t>
      </w:r>
      <w:r>
        <w:rPr>
          <w:rFonts w:hint="eastAsia"/>
        </w:rPr>
        <w:t xml:space="preserve">最大值叠加模型</w:t>
      </w:r>
    </w:p>
    <w:p>
      <w:pPr>
        <w:pStyle w:val="FirstParagraph"/>
      </w:pPr>
      <w:r>
        <w:t xml:space="preserve">MAX </w:t>
      </w:r>
      <w:r>
        <w:rPr>
          <w:rFonts w:hint="eastAsia"/>
        </w:rPr>
        <w:t xml:space="preserve">模型取多个尾流亏损中的最大值：</w:t>
      </w:r>
    </w:p>
    <w:p>
      <w:pPr>
        <w:pStyle w:val="BodyText"/>
      </w:pPr>
      <m:oMathPara>
        <m:oMathParaPr>
          <m:jc m:val="center"/>
        </m:oMathParaPr>
        <m:oMath>
          <m:r>
            <m:rPr>
              <m:sty m:val="p"/>
            </m:rPr>
            <m:t>Δ</m:t>
          </m:r>
          <m:sSub>
            <m:e>
              <m:r>
                <m:t>U</m:t>
              </m:r>
            </m:e>
            <m:sub>
              <m:r>
                <m:rPr>
                  <m:sty m:val="p"/>
                </m:rPr>
                <m:t>t</m:t>
              </m:r>
              <m:r>
                <m:rPr>
                  <m:sty m:val="p"/>
                </m:rPr>
                <m:t>o</m:t>
              </m:r>
              <m:r>
                <m:rPr>
                  <m:sty m:val="p"/>
                </m:rPr>
                <m:t>t</m:t>
              </m:r>
            </m:sub>
          </m:sSub>
          <m:r>
            <m:rPr>
              <m:sty m:val="p"/>
            </m:rPr>
            <m:t>=</m:t>
          </m:r>
          <m:r>
            <m:rPr>
              <m:sty m:val="p"/>
            </m:rPr>
            <m:t>max</m:t>
          </m:r>
          <m:d>
            <m:dPr>
              <m:begChr m:val="("/>
              <m:sepChr m:val=""/>
              <m:endChr m:val=")"/>
              <m:grow/>
            </m:dPr>
            <m:e>
              <m:r>
                <m:rPr>
                  <m:sty m:val="p"/>
                </m:rPr>
                <m:t>Δ</m:t>
              </m:r>
              <m:sSub>
                <m:e>
                  <m:r>
                    <m:t>U</m:t>
                  </m:r>
                </m:e>
                <m:sub>
                  <m:r>
                    <m:t>1</m:t>
                  </m:r>
                </m:sub>
              </m:sSub>
              <m:r>
                <m:rPr>
                  <m:sty m:val="p"/>
                </m:rPr>
                <m:t>,</m:t>
              </m:r>
              <m:r>
                <m:rPr>
                  <m:sty m:val="p"/>
                </m:rPr>
                <m:t>Δ</m:t>
              </m:r>
              <m:sSub>
                <m:e>
                  <m:r>
                    <m:t>U</m:t>
                  </m:r>
                </m:e>
                <m:sub>
                  <m:r>
                    <m:t>2</m:t>
                  </m:r>
                </m:sub>
              </m:sSub>
              <m:r>
                <m:rPr>
                  <m:sty m:val="p"/>
                </m:rPr>
                <m:t>,</m:t>
              </m:r>
              <m:r>
                <m:rPr>
                  <m:sty m:val="p"/>
                </m:rPr>
                <m:t>…</m:t>
              </m:r>
              <m:r>
                <m:rPr>
                  <m:sty m:val="p"/>
                </m:rPr>
                <m:t>,</m:t>
              </m:r>
              <m:r>
                <m:rPr>
                  <m:sty m:val="p"/>
                </m:rPr>
                <m:t>Δ</m:t>
              </m:r>
              <m:sSub>
                <m:e>
                  <m:r>
                    <m:t>U</m:t>
                  </m:r>
                </m:e>
                <m:sub>
                  <m:r>
                    <m:t>n</m:t>
                  </m:r>
                </m:sub>
              </m:sSub>
            </m:e>
          </m:d>
        </m:oMath>
      </m:oMathPara>
    </w:p>
    <w:p>
      <w:pPr>
        <w:pStyle w:val="FirstParagraph"/>
      </w:pPr>
      <w:r>
        <w:rPr>
          <w:rFonts w:hint="eastAsia"/>
        </w:rPr>
        <w:t xml:space="preserve">该方法认为主导影响通常来自最强尾流，适合某些快速估算或保守筛查场景，但可能低估多尾流同时作用下的综合损失。</w:t>
      </w:r>
    </w:p>
    <w:bookmarkEnd w:id="44"/>
    <w:bookmarkStart w:id="45" w:name="叠加模型的工程差异"/>
    <w:p>
      <w:pPr>
        <w:pStyle w:val="Heading4"/>
      </w:pPr>
      <w:r>
        <w:t xml:space="preserve">4.5.4 </w:t>
      </w:r>
      <w:r>
        <w:rPr>
          <w:rFonts w:hint="eastAsia"/>
        </w:rPr>
        <w:t xml:space="preserve">叠加模型的工程差异</w:t>
      </w:r>
    </w:p>
    <w:p>
      <w:pPr>
        <w:pStyle w:val="FirstParagraph"/>
      </w:pPr>
      <w:r>
        <w:rPr>
          <w:rFonts w:hint="eastAsia"/>
        </w:rPr>
        <w:t xml:space="preserve">线性叠加倾向于给出较大的总亏损，最大值叠加倾向于给出较小的总亏损，平方和叠加则通常位于两者之间。因此，在高密度风机排布和串列尾流明显的场景中，叠加模型选型会显著影响风场总功率与</w:t>
      </w:r>
      <w:r>
        <w:t xml:space="preserve"> AEP </w:t>
      </w:r>
      <w:r>
        <w:rPr>
          <w:rFonts w:hint="eastAsia"/>
        </w:rPr>
        <w:t xml:space="preserve">结果，应结合速度亏损模型和校核经验统一选择。</w:t>
      </w:r>
    </w:p>
    <w:bookmarkEnd w:id="45"/>
    <w:bookmarkEnd w:id="46"/>
    <w:bookmarkEnd w:id="47"/>
    <w:bookmarkStart w:id="62" w:name="风况描述与建模"/>
    <w:p>
      <w:pPr>
        <w:pStyle w:val="Heading2"/>
      </w:pPr>
      <w:r>
        <w:t xml:space="preserve">5. </w:t>
      </w:r>
      <w:r>
        <w:rPr>
          <w:rFonts w:hint="eastAsia"/>
        </w:rPr>
        <w:t xml:space="preserve">风况描述与建模</w:t>
      </w:r>
    </w:p>
    <w:bookmarkStart w:id="48" w:name="风况描述内容"/>
    <w:p>
      <w:pPr>
        <w:pStyle w:val="Heading3"/>
      </w:pPr>
      <w:r>
        <w:t xml:space="preserve">5.1 </w:t>
      </w:r>
      <w:r>
        <w:rPr>
          <w:rFonts w:hint="eastAsia"/>
        </w:rPr>
        <w:t xml:space="preserve">风况描述内容</w:t>
      </w:r>
    </w:p>
    <w:p>
      <w:pPr>
        <w:pStyle w:val="FirstParagraph"/>
      </w:pPr>
      <w:r>
        <w:rPr>
          <w:rFonts w:hint="eastAsia"/>
        </w:rPr>
        <w:t xml:space="preserve">风况描述是</w:t>
      </w:r>
      <w:r>
        <w:t xml:space="preserve"> AEP </w:t>
      </w:r>
      <w:r>
        <w:rPr>
          <w:rFonts w:hint="eastAsia"/>
        </w:rPr>
        <w:t xml:space="preserve">计算的统计基础，主要包括风速分布、风向分布、风速-风向联合频率分布以及湍流强度、风切变、风向随高度变化等参数。风速分布决定机组工作在不同功率区间的时间比例，风向分布决定尾流主导路径和机组间相互影响关系，联合频率分布决定全年加权结果。</w:t>
      </w:r>
    </w:p>
    <w:bookmarkEnd w:id="48"/>
    <w:bookmarkStart w:id="49" w:name="风况数据来源与处理"/>
    <w:p>
      <w:pPr>
        <w:pStyle w:val="Heading3"/>
      </w:pPr>
      <w:r>
        <w:t xml:space="preserve">5.2 </w:t>
      </w:r>
      <w:r>
        <w:rPr>
          <w:rFonts w:hint="eastAsia"/>
        </w:rPr>
        <w:t xml:space="preserve">风况数据来源与处理</w:t>
      </w:r>
    </w:p>
    <w:p>
      <w:pPr>
        <w:pStyle w:val="FirstParagraph"/>
      </w:pPr>
      <w:r>
        <w:rPr>
          <w:rFonts w:hint="eastAsia"/>
        </w:rPr>
        <w:t xml:space="preserve">风况数据可来源于测风塔、激光雷达、再分析资料以及长期气候订正成果。投标阶段通常需要对多来源数据进行融合使用，并完成数据清洗、缺失值修补和代表性检查。对于短期测风数据，应结合长期参考气候资料开展长期代表性修正，以提高</w:t>
      </w:r>
      <w:r>
        <w:t xml:space="preserve"> AEP </w:t>
      </w:r>
      <w:r>
        <w:rPr>
          <w:rFonts w:hint="eastAsia"/>
        </w:rPr>
        <w:t xml:space="preserve">结果对典型年条件的代表性。</w:t>
      </w:r>
    </w:p>
    <w:bookmarkEnd w:id="49"/>
    <w:bookmarkStart w:id="60" w:name="风况离散化方法"/>
    <w:p>
      <w:pPr>
        <w:pStyle w:val="Heading3"/>
      </w:pPr>
      <w:r>
        <w:t xml:space="preserve">5.3 </w:t>
      </w:r>
      <w:r>
        <w:rPr>
          <w:rFonts w:hint="eastAsia"/>
        </w:rPr>
        <w:t xml:space="preserve">风况离散化方法</w:t>
      </w:r>
    </w:p>
    <w:p>
      <w:pPr>
        <w:pStyle w:val="FirstParagraph"/>
      </w:pPr>
      <w:r>
        <w:rPr>
          <w:rFonts w:hint="eastAsia"/>
        </w:rPr>
        <w:t xml:space="preserve">由于全年连续风况难以直接逐时仿真，通常采用风向扇区划分和风速分箱的方式进行离散化。风向扇区划分越细，越有利于描述尾流路径变化；风速分箱越细，越有利于反映功率曲线陡变区间的输出差异，但计算成本也随之增加。工程上应在精度与效率之间取得平衡，构建风速-风向联合频率表作为后续加权基础。</w:t>
      </w:r>
    </w:p>
    <w:bookmarkStart w:id="50" w:name="示例"/>
    <w:p>
      <w:pPr>
        <w:pStyle w:val="Heading4"/>
      </w:pPr>
      <w:r>
        <w:t xml:space="preserve">5.3.1 </w:t>
      </w:r>
      <w:r>
        <w:rPr>
          <w:rFonts w:hint="eastAsia"/>
        </w:rPr>
        <w:t xml:space="preserve">示例</w:t>
      </w:r>
    </w:p>
    <w:p>
      <w:pPr>
        <w:pStyle w:val="FirstParagraph"/>
      </w:pPr>
      <w:r>
        <w:rPr>
          <w:rFonts w:hint="eastAsia"/>
        </w:rPr>
        <w:t xml:space="preserve">下面给出工程常用的两套示例，便于在投标阶段快速复用或作为灵敏度对比基线：</w:t>
      </w:r>
    </w:p>
    <w:p>
      <w:pPr>
        <w:pStyle w:val="Compact"/>
        <w:numPr>
          <w:ilvl w:val="0"/>
          <w:numId w:val="1001"/>
        </w:numPr>
      </w:pPr>
      <w:r>
        <w:rPr>
          <w:rFonts w:hint="eastAsia"/>
        </w:rPr>
        <w:t xml:space="preserve">示例</w:t>
      </w:r>
      <w:r>
        <w:t xml:space="preserve"> </w:t>
      </w:r>
      <w:r>
        <w:rPr>
          <w:rFonts w:hint="eastAsia"/>
        </w:rPr>
        <w:t xml:space="preserve">A（经济型、快速比选）：</w:t>
      </w:r>
      <w:r>
        <w:t xml:space="preserve"> </w:t>
      </w:r>
      <w:r>
        <w:rPr>
          <w:rFonts w:hint="eastAsia"/>
        </w:rPr>
        <w:t xml:space="preserve">8个风向扇区（每扇区</w:t>
      </w:r>
      <w:r>
        <w:t xml:space="preserve"> </w:t>
      </w:r>
      <w:r>
        <w:rPr>
          <w:rFonts w:hint="eastAsia"/>
        </w:rPr>
        <w:t xml:space="preserve">22.5°），风速分箱</w:t>
      </w:r>
      <w:r>
        <w:t xml:space="preserve"> 0.5–0.5–15.5 </w:t>
      </w:r>
      <w:r>
        <w:rPr>
          <w:rFonts w:hint="eastAsia"/>
        </w:rPr>
        <w:t xml:space="preserve">m/s（步长</w:t>
      </w:r>
      <w:r>
        <w:t xml:space="preserve"> 1 </w:t>
      </w:r>
      <w:r>
        <w:rPr>
          <w:rFonts w:hint="eastAsia"/>
        </w:rPr>
        <w:t xml:space="preserve">m/s，或按功率曲线关键点分箱），共约</w:t>
      </w:r>
      <w:r>
        <w:t xml:space="preserve"> 8 x 8 </w:t>
      </w:r>
      <w:r>
        <w:rPr>
          <w:rFonts w:hint="eastAsia"/>
        </w:rPr>
        <w:t xml:space="preserve">个工况。</w:t>
      </w:r>
    </w:p>
    <w:p>
      <w:pPr>
        <w:pStyle w:val="Compact"/>
        <w:numPr>
          <w:ilvl w:val="0"/>
          <w:numId w:val="1001"/>
        </w:numPr>
      </w:pPr>
      <w:r>
        <w:rPr>
          <w:rFonts w:hint="eastAsia"/>
        </w:rPr>
        <w:t xml:space="preserve">示例</w:t>
      </w:r>
      <w:r>
        <w:t xml:space="preserve"> </w:t>
      </w:r>
      <w:r>
        <w:rPr>
          <w:rFonts w:hint="eastAsia"/>
        </w:rPr>
        <w:t xml:space="preserve">B（精细评估）：36</w:t>
      </w:r>
      <w:r>
        <w:t xml:space="preserve"> </w:t>
      </w:r>
      <w:r>
        <w:rPr>
          <w:rFonts w:hint="eastAsia"/>
        </w:rPr>
        <w:t xml:space="preserve">个风向扇区（每扇区</w:t>
      </w:r>
      <w:r>
        <w:t xml:space="preserve"> </w:t>
      </w:r>
      <w:r>
        <w:rPr>
          <w:rFonts w:hint="eastAsia"/>
        </w:rPr>
        <w:t xml:space="preserve">10°），风速分箱</w:t>
      </w:r>
      <w:r>
        <w:t xml:space="preserve"> 0.5、1、2、3、4、5、6、8、10、12、15 m/s </w:t>
      </w:r>
      <w:r>
        <w:rPr>
          <w:rFonts w:hint="eastAsia"/>
        </w:rPr>
        <w:t xml:space="preserve">等分段（或等距</w:t>
      </w:r>
      <w:r>
        <w:t xml:space="preserve"> 0.5–1 </w:t>
      </w:r>
      <w:r>
        <w:rPr>
          <w:rFonts w:hint="eastAsia"/>
        </w:rPr>
        <w:t xml:space="preserve">m/s），共约</w:t>
      </w:r>
      <w:r>
        <w:t xml:space="preserve"> 36 x 10–20 </w:t>
      </w:r>
      <w:r>
        <w:rPr>
          <w:rFonts w:hint="eastAsia"/>
        </w:rPr>
        <w:t xml:space="preserve">个工况，适用于优化或复核。</w:t>
      </w:r>
    </w:p>
    <w:p>
      <w:pPr>
        <w:pStyle w:val="FirstParagraph"/>
      </w:pPr>
      <w:r>
        <w:rPr>
          <w:rFonts w:hint="eastAsia"/>
        </w:rPr>
        <w:t xml:space="preserve">计算注意事项：</w:t>
      </w:r>
    </w:p>
    <w:p>
      <w:pPr>
        <w:pStyle w:val="Compact"/>
        <w:numPr>
          <w:ilvl w:val="0"/>
          <w:numId w:val="1002"/>
        </w:numPr>
      </w:pPr>
      <w:r>
        <w:rPr>
          <w:rFonts w:hint="eastAsia"/>
        </w:rPr>
        <w:t xml:space="preserve">风向箱中心或边界需明确（center</w:t>
      </w:r>
      <w:r>
        <w:t xml:space="preserve"> vs </w:t>
      </w:r>
      <w:r>
        <w:rPr>
          <w:rFonts w:hint="eastAsia"/>
        </w:rPr>
        <w:t xml:space="preserve">edges），并保证</w:t>
      </w:r>
      <w:r>
        <w:t xml:space="preserve"> 0°/360° </w:t>
      </w:r>
      <w:r>
        <w:rPr>
          <w:rFonts w:hint="eastAsia"/>
        </w:rPr>
        <w:t xml:space="preserve">连续处理。</w:t>
      </w:r>
    </w:p>
    <w:p>
      <w:pPr>
        <w:pStyle w:val="Compact"/>
        <w:numPr>
          <w:ilvl w:val="0"/>
          <w:numId w:val="1002"/>
        </w:numPr>
      </w:pPr>
      <w:r>
        <w:rPr>
          <w:rFonts w:hint="eastAsia"/>
        </w:rPr>
        <w:t xml:space="preserve">风速箱可采用等距分箱、基于功率曲线的关键点分箱或根据观测分布自适应分箱（保证低频极端箱不会主导结果）。</w:t>
      </w:r>
    </w:p>
    <w:p>
      <w:pPr>
        <w:pStyle w:val="Compact"/>
        <w:numPr>
          <w:ilvl w:val="0"/>
          <w:numId w:val="1002"/>
        </w:numPr>
      </w:pPr>
      <w:r>
        <w:rPr>
          <w:rFonts w:hint="eastAsia"/>
        </w:rPr>
        <w:t xml:space="preserve">对每个风向-风速箱需给出联合频率</w:t>
      </w:r>
      <w:r>
        <w:t xml:space="preserve"> f(wd,ws) </w:t>
      </w:r>
      <w:r>
        <w:rPr>
          <w:rFonts w:hint="eastAsia"/>
        </w:rPr>
        <w:t xml:space="preserve">以及代表性湍流强度</w:t>
      </w:r>
      <w:r>
        <w:t xml:space="preserve"> </w:t>
      </w:r>
      <w:r>
        <w:rPr>
          <w:rFonts w:hint="eastAsia"/>
        </w:rPr>
        <w:t xml:space="preserve">TI（或在</w:t>
      </w:r>
      <w:r>
        <w:t xml:space="preserve"> WindTIRose </w:t>
      </w:r>
      <w:r>
        <w:rPr>
          <w:rFonts w:hint="eastAsia"/>
        </w:rPr>
        <w:t xml:space="preserve">中作为第三维）。</w:t>
      </w:r>
    </w:p>
    <w:bookmarkEnd w:id="50"/>
    <w:bookmarkStart w:id="51" w:name="逐记录逐小时时间序列数据timeseries"/>
    <w:p>
      <w:pPr>
        <w:pStyle w:val="Heading4"/>
      </w:pPr>
      <w:r>
        <w:t xml:space="preserve">5.3.2 </w:t>
      </w:r>
      <w:r>
        <w:rPr>
          <w:rFonts w:hint="eastAsia"/>
        </w:rPr>
        <w:t xml:space="preserve">逐记录/逐小时/时间序列数据(TimeSeries)</w:t>
      </w:r>
    </w:p>
    <w:p>
      <w:pPr>
        <w:pStyle w:val="FirstParagraph"/>
      </w:pPr>
      <w:r>
        <w:rPr>
          <w:rFonts w:hint="eastAsia"/>
        </w:rPr>
        <w:t xml:space="preserve">时间序列数据（TimeSeries）是指按时间顺序记录的逐时间步长的风能观测数据。每条记录对应一个时间点（通常为</w:t>
      </w:r>
      <w:r>
        <w:t xml:space="preserve"> 1 </w:t>
      </w:r>
      <w:r>
        <w:rPr>
          <w:rFonts w:hint="eastAsia"/>
        </w:rPr>
        <w:t xml:space="preserve">小时），包含该时刻的风向、风速、湍流强度等气象参数。</w:t>
      </w:r>
    </w:p>
    <w:p>
      <w:pPr>
        <w:pStyle w:val="BodyText"/>
      </w:pPr>
      <w:r>
        <w:rPr>
          <w:rFonts w:hint="eastAsia"/>
          <w:b/>
          <w:bCs/>
        </w:rPr>
        <w:t xml:space="preserve">主要特点：</w:t>
      </w:r>
    </w:p>
    <w:p>
      <w:pPr>
        <w:pStyle w:val="Compact"/>
        <w:numPr>
          <w:ilvl w:val="0"/>
          <w:numId w:val="1003"/>
        </w:numPr>
      </w:pPr>
      <w:r>
        <w:rPr>
          <w:rFonts w:hint="eastAsia"/>
          <w:b/>
          <w:bCs/>
        </w:rPr>
        <w:t xml:space="preserve">时间粒度</w:t>
      </w:r>
      <w:r>
        <w:rPr>
          <w:rFonts w:hint="eastAsia"/>
        </w:rPr>
        <w:t xml:space="preserve">：数据以分钟、小时或更短间隔逐条记录</w:t>
      </w:r>
    </w:p>
    <w:p>
      <w:pPr>
        <w:pStyle w:val="Compact"/>
        <w:numPr>
          <w:ilvl w:val="0"/>
          <w:numId w:val="1003"/>
        </w:numPr>
      </w:pPr>
      <w:r>
        <w:rPr>
          <w:rFonts w:hint="eastAsia"/>
          <w:b/>
          <w:bCs/>
        </w:rPr>
        <w:t xml:space="preserve">完整性</w:t>
      </w:r>
      <w:r>
        <w:rPr>
          <w:rFonts w:hint="eastAsia"/>
        </w:rPr>
        <w:t xml:space="preserve">：保留全部时间序列信息，未经统计聚合</w:t>
      </w:r>
    </w:p>
    <w:p>
      <w:pPr>
        <w:pStyle w:val="Compact"/>
        <w:numPr>
          <w:ilvl w:val="0"/>
          <w:numId w:val="1003"/>
        </w:numPr>
      </w:pPr>
      <w:r>
        <w:rPr>
          <w:rFonts w:hint="eastAsia"/>
          <w:b/>
          <w:bCs/>
        </w:rPr>
        <w:t xml:space="preserve">多参数</w:t>
      </w:r>
      <w:r>
        <w:rPr>
          <w:rFonts w:hint="eastAsia"/>
        </w:rPr>
        <w:t xml:space="preserve">：每个时间步包含风向、风速、湍流强度等多个气象变量</w:t>
      </w:r>
    </w:p>
    <w:p>
      <w:pPr>
        <w:pStyle w:val="Compact"/>
        <w:numPr>
          <w:ilvl w:val="0"/>
          <w:numId w:val="1003"/>
        </w:numPr>
      </w:pPr>
      <w:r>
        <w:rPr>
          <w:rFonts w:hint="eastAsia"/>
          <w:b/>
          <w:bCs/>
        </w:rPr>
        <w:t xml:space="preserve">可溯源</w:t>
      </w:r>
      <w:r>
        <w:rPr>
          <w:rFonts w:hint="eastAsia"/>
        </w:rPr>
        <w:t xml:space="preserve">：支持事件级别的分析和回溯性校验</w:t>
      </w:r>
    </w:p>
    <w:p>
      <w:pPr>
        <w:pStyle w:val="FirstParagraph"/>
      </w:pPr>
      <w:r>
        <w:rPr>
          <w:rFonts w:hint="eastAsia"/>
        </w:rPr>
        <w:t xml:space="preserve">时间序列数据通过</w:t>
      </w:r>
      <w:r>
        <w:t xml:space="preserve"> </w:t>
      </w:r>
      <w:r>
        <w:rPr>
          <w:rStyle w:val="VerbatimChar"/>
        </w:rPr>
        <w:t xml:space="preserve">TimeSeries</w:t>
      </w:r>
      <w:r>
        <w:t xml:space="preserve"> </w:t>
      </w:r>
      <w:r>
        <w:rPr>
          <w:rFonts w:hint="eastAsia"/>
        </w:rPr>
        <w:t xml:space="preserve">类处理，支持与</w:t>
      </w:r>
      <w:r>
        <w:t xml:space="preserve"> </w:t>
      </w:r>
      <w:r>
        <w:rPr>
          <w:rStyle w:val="VerbatimChar"/>
        </w:rPr>
        <w:t xml:space="preserve">WindRose</w:t>
      </w:r>
      <w:r>
        <w:t xml:space="preserve"> </w:t>
      </w:r>
      <w:r>
        <w:rPr>
          <w:rFonts w:hint="eastAsia"/>
        </w:rPr>
        <w:t xml:space="preserve">或</w:t>
      </w:r>
      <w:r>
        <w:t xml:space="preserve"> </w:t>
      </w:r>
      <w:r>
        <w:rPr>
          <w:rStyle w:val="VerbatimChar"/>
        </w:rPr>
        <w:t xml:space="preserve">WindTIRose</w:t>
      </w:r>
      <w:r>
        <w:t xml:space="preserve"> </w:t>
      </w:r>
      <w:r>
        <w:rPr>
          <w:rFonts w:hint="eastAsia"/>
        </w:rPr>
        <w:t xml:space="preserve">的相互转换，便于在不同精度间切换。</w:t>
      </w:r>
    </w:p>
    <w:p>
      <w:pPr>
        <w:pStyle w:val="BodyText"/>
      </w:pPr>
      <w:r>
        <w:rPr>
          <w:rFonts w:hint="eastAsia"/>
          <w:b/>
          <w:bCs/>
        </w:rPr>
        <w:t xml:space="preserve">示例</w:t>
      </w:r>
    </w:p>
    <w:p>
      <w:pPr>
        <w:pStyle w:val="BodyText"/>
      </w:pPr>
      <w:r>
        <w:rPr>
          <w:rFonts w:hint="eastAsia"/>
        </w:rPr>
        <w:t xml:space="preserve">风向</w:t>
      </w:r>
      <w:r>
        <w:t xml:space="preserve"> = [350, 355, 0, 5, 10, 15, 20, 25, 30, 35, 40, 45]</w:t>
      </w:r>
    </w:p>
    <w:p>
      <w:pPr>
        <w:pStyle w:val="BodyText"/>
      </w:pPr>
      <w:r>
        <w:rPr>
          <w:rFonts w:hint="eastAsia"/>
        </w:rPr>
        <w:t xml:space="preserve">风速</w:t>
      </w:r>
      <w:r>
        <w:t xml:space="preserve"> = [6.2, 5.8, 6.0, 6.5, 7.0, 7.2, 6.9, 6.8, 6.5, 6.3, 6.1, 5.9]</w:t>
      </w:r>
    </w:p>
    <w:p>
      <w:pPr>
        <w:pStyle w:val="BodyText"/>
      </w:pPr>
      <w:r>
        <w:rPr>
          <w:rFonts w:hint="eastAsia"/>
        </w:rPr>
        <w:t xml:space="preserve">湍流强度</w:t>
      </w:r>
      <w:r>
        <w:t xml:space="preserve"> (TI) = [0.07, 0.07, 0.07, 0.07, 0.07, 0.07, 0.07, 0.07, 0.07, 0.07, 0.07, 0.07]</w:t>
      </w:r>
    </w:p>
    <w:bookmarkEnd w:id="51"/>
    <w:bookmarkStart w:id="55" w:name="风玫瑰windrose"/>
    <w:p>
      <w:pPr>
        <w:pStyle w:val="Heading4"/>
      </w:pPr>
      <w:r>
        <w:t xml:space="preserve">5.3.3 </w:t>
      </w:r>
      <w:r>
        <w:rPr>
          <w:rFonts w:hint="eastAsia"/>
        </w:rPr>
        <w:t xml:space="preserve">风玫瑰(WindRose)</w:t>
      </w:r>
    </w:p>
    <w:p>
      <w:pPr>
        <w:pStyle w:val="FirstParagraph"/>
      </w:pPr>
      <w:r>
        <w:rPr>
          <w:rFonts w:hint="eastAsia"/>
        </w:rPr>
        <w:t xml:space="preserve">风玫瑰（WindRose）是一种用于可视化和分析风速和风向分布特性的图表工具。它通过极坐标图的形式展示了不同风向上的风速频率分布。</w:t>
      </w:r>
    </w:p>
    <w:p>
      <w:pPr>
        <w:pStyle w:val="BodyText"/>
      </w:pPr>
      <w:r>
        <w:rPr>
          <w:rFonts w:hint="eastAsia"/>
          <w:b/>
          <w:bCs/>
        </w:rPr>
        <w:t xml:space="preserve">主要特点：</w:t>
      </w:r>
    </w:p>
    <w:p>
      <w:pPr>
        <w:pStyle w:val="Compact"/>
        <w:numPr>
          <w:ilvl w:val="0"/>
          <w:numId w:val="1004"/>
        </w:numPr>
      </w:pPr>
      <w:r>
        <w:rPr>
          <w:rFonts w:hint="eastAsia"/>
          <w:b/>
          <w:bCs/>
        </w:rPr>
        <w:t xml:space="preserve">风向分布</w:t>
      </w:r>
      <w:r>
        <w:rPr>
          <w:rFonts w:hint="eastAsia"/>
        </w:rPr>
        <w:t xml:space="preserve">：沿圆周的不同方向（通常分为8个或16个方向）表示来自不同方向的风</w:t>
      </w:r>
    </w:p>
    <w:p>
      <w:pPr>
        <w:pStyle w:val="Compact"/>
        <w:numPr>
          <w:ilvl w:val="0"/>
          <w:numId w:val="1004"/>
        </w:numPr>
      </w:pPr>
      <w:r>
        <w:rPr>
          <w:rFonts w:hint="eastAsia"/>
          <w:b/>
          <w:bCs/>
        </w:rPr>
        <w:t xml:space="preserve">风速分布</w:t>
      </w:r>
      <w:r>
        <w:rPr>
          <w:rFonts w:hint="eastAsia"/>
        </w:rPr>
        <w:t xml:space="preserve">：从圆心向外的距离表示风速的大小</w:t>
      </w:r>
    </w:p>
    <w:p>
      <w:pPr>
        <w:pStyle w:val="Compact"/>
        <w:numPr>
          <w:ilvl w:val="0"/>
          <w:numId w:val="1004"/>
        </w:numPr>
      </w:pPr>
      <w:r>
        <w:rPr>
          <w:rFonts w:hint="eastAsia"/>
          <w:b/>
          <w:bCs/>
        </w:rPr>
        <w:t xml:space="preserve">频率统计</w:t>
      </w:r>
      <w:r>
        <w:rPr>
          <w:rFonts w:hint="eastAsia"/>
        </w:rPr>
        <w:t xml:space="preserve">：每个风向扇区的大小代表该风向出现的频率或概率</w:t>
      </w:r>
    </w:p>
    <w:p>
      <w:pPr>
        <w:pStyle w:val="Compact"/>
        <w:numPr>
          <w:ilvl w:val="0"/>
          <w:numId w:val="1004"/>
        </w:numPr>
      </w:pPr>
      <w:r>
        <w:rPr>
          <w:rFonts w:hint="eastAsia"/>
          <w:b/>
          <w:bCs/>
        </w:rPr>
        <w:t xml:space="preserve">颜色编码</w:t>
      </w:r>
      <w:r>
        <w:rPr>
          <w:rFonts w:hint="eastAsia"/>
        </w:rPr>
        <w:t xml:space="preserve">：通常使用不同颜色表示不同的风速等级，便于直观理解风能分布</w:t>
      </w:r>
    </w:p>
    <w:p>
      <w:pPr>
        <w:pStyle w:val="FirstParagraph"/>
      </w:pPr>
      <w:r>
        <w:rPr>
          <w:rFonts w:hint="eastAsia"/>
        </w:rPr>
        <w:t xml:space="preserve">要点：</w:t>
      </w:r>
    </w:p>
    <w:p>
      <w:pPr>
        <w:pStyle w:val="Compact"/>
        <w:numPr>
          <w:ilvl w:val="0"/>
          <w:numId w:val="1005"/>
        </w:numPr>
      </w:pPr>
      <w:r>
        <w:rPr>
          <w:rStyle w:val="VerbatimChar"/>
        </w:rPr>
        <w:t xml:space="preserve">WindRose</w:t>
      </w:r>
      <w:r>
        <w:t xml:space="preserve"> </w:t>
      </w:r>
      <w:r>
        <w:rPr>
          <w:rFonts w:hint="eastAsia"/>
        </w:rPr>
        <w:t xml:space="preserve">接受</w:t>
      </w:r>
      <w:r>
        <w:t xml:space="preserve"> </w:t>
      </w:r>
      <w:r>
        <w:rPr>
          <w:rStyle w:val="VerbatimChar"/>
        </w:rPr>
        <w:t xml:space="preserve">ti_table</w:t>
      </w:r>
      <w:r>
        <w:rPr>
          <w:rFonts w:hint="eastAsia"/>
        </w:rPr>
        <w:t xml:space="preserve">（可为常数或矩阵）、</w:t>
      </w:r>
      <w:r>
        <w:rPr>
          <w:rStyle w:val="VerbatimChar"/>
        </w:rPr>
        <w:t xml:space="preserve">freq_table</w:t>
      </w:r>
      <w:r>
        <w:rPr>
          <w:rFonts w:hint="eastAsia"/>
        </w:rPr>
        <w:t xml:space="preserve">（需与</w:t>
      </w:r>
      <w:r>
        <w:t xml:space="preserve"> wd/ws </w:t>
      </w:r>
      <w:r>
        <w:rPr>
          <w:rFonts w:hint="eastAsia"/>
        </w:rPr>
        <w:t xml:space="preserve">形状匹配）、和可选的</w:t>
      </w:r>
      <w:r>
        <w:t xml:space="preserve"> </w:t>
      </w:r>
      <w:r>
        <w:rPr>
          <w:rStyle w:val="VerbatimChar"/>
        </w:rPr>
        <w:t xml:space="preserve">value_table</w:t>
      </w:r>
      <w:r>
        <w:t xml:space="preserve"> </w:t>
      </w:r>
      <w:r>
        <w:rPr>
          <w:rFonts w:hint="eastAsia"/>
        </w:rPr>
        <w:t xml:space="preserve">用于按价差加权能量价值。</w:t>
      </w:r>
    </w:p>
    <w:p>
      <w:pPr>
        <w:pStyle w:val="Compact"/>
        <w:numPr>
          <w:ilvl w:val="0"/>
          <w:numId w:val="1005"/>
        </w:numPr>
      </w:pPr>
      <w:r>
        <w:rPr>
          <w:rStyle w:val="VerbatimChar"/>
        </w:rPr>
        <w:t xml:space="preserve">WindRose</w:t>
      </w:r>
      <w:r>
        <w:t xml:space="preserve"> </w:t>
      </w:r>
      <w:r>
        <w:rPr>
          <w:rFonts w:hint="eastAsia"/>
        </w:rPr>
        <w:t xml:space="preserve">提供</w:t>
      </w:r>
      <w:r>
        <w:t xml:space="preserve"> </w:t>
      </w:r>
      <w:r>
        <w:rPr>
          <w:rStyle w:val="VerbatimChar"/>
        </w:rPr>
        <w:t xml:space="preserve">downsample</w:t>
      </w:r>
      <w:r>
        <w:t xml:space="preserve">/</w:t>
      </w:r>
      <w:r>
        <w:rPr>
          <w:rStyle w:val="VerbatimChar"/>
        </w:rPr>
        <w:t xml:space="preserve">upsample</w:t>
      </w:r>
      <w:r>
        <w:t xml:space="preserve">/</w:t>
      </w:r>
      <w:r>
        <w:rPr>
          <w:rStyle w:val="VerbatimChar"/>
        </w:rPr>
        <w:t xml:space="preserve">resample_by_interpolation</w:t>
      </w:r>
      <w:r>
        <w:t xml:space="preserve"> </w:t>
      </w:r>
      <w:r>
        <w:rPr>
          <w:rFonts w:hint="eastAsia"/>
        </w:rPr>
        <w:t xml:space="preserve">等方法，便于在不同离散精度间切换。</w:t>
      </w:r>
    </w:p>
    <w:p>
      <w:pPr>
        <w:pStyle w:val="FirstParagraph"/>
      </w:pPr>
      <w:r>
        <w:rPr>
          <w:rFonts w:hint="eastAsia"/>
          <w:b/>
          <w:bCs/>
        </w:rPr>
        <w:t xml:space="preserve">示例</w:t>
      </w:r>
      <w:r>
        <w:t xml:space="preserve">: </w:t>
      </w:r>
      <w:r>
        <w:rPr>
          <w:rFonts w:hint="eastAsia"/>
        </w:rPr>
        <w:t xml:space="preserve">3个风速、2各风向以及对应的频率表。</w:t>
      </w:r>
    </w:p>
    <w:p>
      <w:pPr>
        <w:pStyle w:val="BodyText"/>
      </w:pPr>
      <w:r>
        <w:rPr>
          <w:rFonts w:hint="eastAsia"/>
        </w:rPr>
        <w:t xml:space="preserve">风速</w:t>
      </w:r>
      <w:r>
        <w:t xml:space="preserve"> = [6. 7. 8. 9.]</w:t>
      </w:r>
    </w:p>
    <w:p>
      <w:pPr>
        <w:pStyle w:val="BodyText"/>
      </w:pPr>
      <w:r>
        <w:rPr>
          <w:rFonts w:hint="eastAsia"/>
        </w:rPr>
        <w:t xml:space="preserve">风向</w:t>
      </w:r>
      <w:r>
        <w:t xml:space="preserve"> = [260 265 270 275 280 285 290]</w:t>
      </w:r>
    </w:p>
    <w:p>
      <w:pPr>
        <w:pStyle w:val="BodyText"/>
      </w:pPr>
      <w:r>
        <w:rPr>
          <w:rFonts w:hint="eastAsia"/>
        </w:rPr>
        <w:t xml:space="preserve">频率表</w:t>
      </w:r>
      <w:r>
        <w:t xml:space="preserve"> = [[0.01320687 0.02228378 0.00262774 0.01935038]</w:t>
      </w:r>
    </w:p>
    <w:p>
      <w:pPr>
        <w:pStyle w:val="BodyText"/>
      </w:pPr>
      <w:r>
        <w:t xml:space="preserve">[0.01418421 0.04391699 0.05740319 0.02529898]</w:t>
      </w:r>
    </w:p>
    <w:p>
      <w:pPr>
        <w:pStyle w:val="BodyText"/>
      </w:pPr>
      <w:r>
        <w:t xml:space="preserve">[0.02429665 0.02536262 0.03994178 0.06403575]</w:t>
      </w:r>
    </w:p>
    <w:p>
      <w:pPr>
        <w:pStyle w:val="BodyText"/>
      </w:pPr>
      <w:r>
        <w:t xml:space="preserve">[0.06197073 0.0617318 0.04371045 0.01157675]</w:t>
      </w:r>
    </w:p>
    <w:p>
      <w:pPr>
        <w:pStyle w:val="BodyText"/>
      </w:pPr>
      <w:r>
        <w:t xml:space="preserve">[0.01969497 0.01328188 0.06765737 0.03165541]</w:t>
      </w:r>
    </w:p>
    <w:p>
      <w:pPr>
        <w:pStyle w:val="BodyText"/>
      </w:pPr>
      <w:r>
        <w:t xml:space="preserve">[0.04987561 0.0335992 0.03538837 0.0375287 ]</w:t>
      </w:r>
    </w:p>
    <w:p>
      <w:pPr>
        <w:pStyle w:val="BodyText"/>
      </w:pPr>
      <w:r>
        <w:t xml:space="preserve">[0.04617701 0.05452394 0.05661234 0.02310652]]</w:t>
      </w:r>
    </w:p>
    <w:p>
      <w:pPr>
        <w:pStyle w:val="BodyText"/>
      </w:pPr>
      <w:r>
        <w:drawing>
          <wp:inline>
            <wp:extent cx="5024581" cy="4331854"/>
            <wp:effectExtent b="0" l="0" r="0" t="0"/>
            <wp:docPr descr="" title="" id="53" name="Picture"/>
            <a:graphic>
              <a:graphicData uri="http://schemas.openxmlformats.org/drawingml/2006/picture">
                <pic:pic>
                  <pic:nvPicPr>
                    <pic:cNvPr descr="images/windrose.png" id="54" name="Picture"/>
                    <pic:cNvPicPr>
                      <a:picLocks noChangeArrowheads="1" noChangeAspect="1"/>
                    </pic:cNvPicPr>
                  </pic:nvPicPr>
                  <pic:blipFill>
                    <a:blip r:embed="rId52"/>
                    <a:stretch>
                      <a:fillRect/>
                    </a:stretch>
                  </pic:blipFill>
                  <pic:spPr bwMode="auto">
                    <a:xfrm>
                      <a:off x="0" y="0"/>
                      <a:ext cx="5024581" cy="4331854"/>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5.3 — </w:t>
      </w:r>
      <w:r>
        <w:rPr>
          <w:rFonts w:hint="eastAsia"/>
          <w:i/>
          <w:iCs/>
        </w:rPr>
        <w:t xml:space="preserve">风玫瑰示例：极坐标图展示风向（角度）与风速（颜色分级和半径）分布。每个扇区内按风速箱叠加显示相对频率，便于直观识别高能量风向/风速组合并作为</w:t>
      </w:r>
      <w:r>
        <w:rPr>
          <w:i/>
          <w:iCs/>
        </w:rPr>
        <w:t xml:space="preserve"> AEP </w:t>
      </w:r>
      <w:r>
        <w:rPr>
          <w:rFonts w:hint="eastAsia"/>
          <w:i/>
          <w:iCs/>
        </w:rPr>
        <w:t xml:space="preserve">加权的输入。使用时注意扇区划分与风速分箱对结果的敏感性。</w:t>
      </w:r>
    </w:p>
    <w:bookmarkEnd w:id="55"/>
    <w:bookmarkStart w:id="56" w:name="Xfd19501c2069b1ba45e38600ccc9d9f469c2d12"/>
    <w:p>
      <w:pPr>
        <w:pStyle w:val="Heading4"/>
      </w:pPr>
      <w:r>
        <w:t xml:space="preserve">5.3.4 </w:t>
      </w:r>
      <w:r>
        <w:rPr>
          <w:rFonts w:hint="eastAsia"/>
        </w:rPr>
        <w:t xml:space="preserve">湍流风玫瑰</w:t>
      </w:r>
      <w:r>
        <w:rPr>
          <w:rStyle w:val="VerbatimChar"/>
        </w:rPr>
        <w:t xml:space="preserve">WindTIRose</w:t>
      </w:r>
      <w:r>
        <w:rPr>
          <w:rFonts w:hint="eastAsia"/>
        </w:rPr>
        <w:t xml:space="preserve">（把</w:t>
      </w:r>
      <w:r>
        <w:t xml:space="preserve"> </w:t>
      </w:r>
      <w:r>
        <w:rPr>
          <w:rFonts w:hint="eastAsia"/>
        </w:rPr>
        <w:t xml:space="preserve">TI，turbulence</w:t>
      </w:r>
      <w:r>
        <w:t xml:space="preserve"> </w:t>
      </w:r>
      <w:r>
        <w:rPr>
          <w:rFonts w:hint="eastAsia"/>
        </w:rPr>
        <w:t xml:space="preserve">intensity作为第三维）</w:t>
      </w:r>
    </w:p>
    <w:p>
      <w:pPr>
        <w:pStyle w:val="FirstParagraph"/>
      </w:pPr>
      <w:r>
        <w:rPr>
          <w:rFonts w:hint="eastAsia"/>
        </w:rPr>
        <w:t xml:space="preserve">对于多数平坦地形初期评估，</w:t>
      </w:r>
      <w:r>
        <w:rPr>
          <w:rFonts w:hint="eastAsia"/>
          <w:b/>
          <w:bCs/>
        </w:rPr>
        <w:t xml:space="preserve">WindRose（单一或分段TI表）</w:t>
      </w:r>
      <w:r>
        <w:t xml:space="preserve"> </w:t>
      </w:r>
      <w:r>
        <w:rPr>
          <w:rFonts w:hint="eastAsia"/>
        </w:rPr>
        <w:t xml:space="preserve">已足够；只有当TI的空间变异性成为显著的不确定源时，才需升级到</w:t>
      </w:r>
      <w:r>
        <w:t xml:space="preserve"> </w:t>
      </w:r>
      <w:r>
        <w:rPr>
          <w:b/>
          <w:bCs/>
        </w:rPr>
        <w:t xml:space="preserve">WindTIRose</w:t>
      </w:r>
      <w:r>
        <w:t xml:space="preserve">。</w:t>
      </w:r>
    </w:p>
    <w:p>
      <w:pPr>
        <w:pStyle w:val="Compact"/>
        <w:numPr>
          <w:ilvl w:val="0"/>
          <w:numId w:val="1006"/>
        </w:numPr>
      </w:pPr>
      <w:r>
        <w:rPr>
          <w:rFonts w:hint="eastAsia"/>
          <w:b/>
          <w:bCs/>
        </w:rPr>
        <w:t xml:space="preserve">尾流恢复敏感于</w:t>
      </w:r>
      <w:r>
        <w:rPr>
          <w:b/>
          <w:bCs/>
        </w:rPr>
        <w:t xml:space="preserve"> TI </w:t>
      </w:r>
      <w:r>
        <w:rPr>
          <w:rFonts w:hint="eastAsia"/>
          <w:b/>
          <w:bCs/>
        </w:rPr>
        <w:t xml:space="preserve">变化</w:t>
      </w:r>
      <w:r>
        <w:t xml:space="preserve"> </w:t>
      </w:r>
      <w:r>
        <w:t xml:space="preserve">— </w:t>
      </w:r>
      <w:r>
        <w:rPr>
          <w:rFonts w:hint="eastAsia"/>
        </w:rPr>
        <w:t xml:space="preserve">低TI环境下尾流衰减慢，高TI环境下衰减快，需要准确捕捉这种差异时</w:t>
      </w:r>
    </w:p>
    <w:p>
      <w:pPr>
        <w:pStyle w:val="Compact"/>
        <w:numPr>
          <w:ilvl w:val="0"/>
          <w:numId w:val="1006"/>
        </w:numPr>
      </w:pPr>
      <w:r>
        <w:rPr>
          <w:rFonts w:hint="eastAsia"/>
          <w:b/>
          <w:bCs/>
        </w:rPr>
        <w:t xml:space="preserve">风况数据明确分层</w:t>
      </w:r>
      <w:r>
        <w:t xml:space="preserve"> </w:t>
      </w:r>
      <w:r>
        <w:t xml:space="preserve">— </w:t>
      </w:r>
      <w:r>
        <w:rPr>
          <w:rFonts w:hint="eastAsia"/>
        </w:rPr>
        <w:t xml:space="preserve">测风数据或风资源评估已将TI作为第三维统计，且低/中/高TI条件下发电能力存在明显分化</w:t>
      </w:r>
    </w:p>
    <w:p>
      <w:pPr>
        <w:pStyle w:val="Compact"/>
        <w:numPr>
          <w:ilvl w:val="0"/>
          <w:numId w:val="1006"/>
        </w:numPr>
      </w:pPr>
      <w:r>
        <w:rPr>
          <w:rFonts w:hint="eastAsia"/>
          <w:b/>
          <w:bCs/>
        </w:rPr>
        <w:t xml:space="preserve">优化控制策略评估</w:t>
      </w:r>
      <w:r>
        <w:t xml:space="preserve"> </w:t>
      </w:r>
      <w:r>
        <w:t xml:space="preserve">— </w:t>
      </w:r>
      <w:r>
        <w:rPr>
          <w:rFonts w:hint="eastAsia"/>
        </w:rPr>
        <w:t xml:space="preserve">研究偏航或其他控制在不同TI水平下的增益效果</w:t>
      </w:r>
    </w:p>
    <w:p>
      <w:pPr>
        <w:pStyle w:val="Compact"/>
        <w:numPr>
          <w:ilvl w:val="0"/>
          <w:numId w:val="1006"/>
        </w:numPr>
      </w:pPr>
      <w:r>
        <w:rPr>
          <w:rFonts w:hint="eastAsia"/>
          <w:b/>
          <w:bCs/>
        </w:rPr>
        <w:t xml:space="preserve">复杂山地或海上场景</w:t>
      </w:r>
      <w:r>
        <w:t xml:space="preserve"> </w:t>
      </w:r>
      <w:r>
        <w:t xml:space="preserve">— </w:t>
      </w:r>
      <w:r>
        <w:rPr>
          <w:rFonts w:hint="eastAsia"/>
        </w:rPr>
        <w:t xml:space="preserve">局地TI分布差异大，单一TI表假设精度不足</w:t>
      </w:r>
    </w:p>
    <w:p>
      <w:pPr>
        <w:pStyle w:val="FirstParagraph"/>
      </w:pPr>
      <w:r>
        <w:rPr>
          <w:rFonts w:hint="eastAsia"/>
          <w:b/>
          <w:bCs/>
        </w:rPr>
        <w:t xml:space="preserve">增加湍流数据项（TI）带来的优点</w:t>
      </w:r>
    </w:p>
    <w:p>
      <w:pPr>
        <w:pStyle w:val="Compact"/>
        <w:numPr>
          <w:ilvl w:val="0"/>
          <w:numId w:val="1007"/>
        </w:numPr>
      </w:pPr>
      <w:r>
        <w:rPr>
          <w:rFonts w:hint="eastAsia"/>
        </w:rPr>
        <w:t xml:space="preserve">提高</w:t>
      </w:r>
      <w:r>
        <w:t xml:space="preserve"> AEP </w:t>
      </w:r>
      <w:r>
        <w:rPr>
          <w:rFonts w:hint="eastAsia"/>
        </w:rPr>
        <w:t xml:space="preserve">估计精度：TI</w:t>
      </w:r>
      <w:r>
        <w:t xml:space="preserve"> </w:t>
      </w:r>
      <w:r>
        <w:rPr>
          <w:rFonts w:hint="eastAsia"/>
        </w:rPr>
        <w:t xml:space="preserve">直接影响尾流恢复速度与宽度，纳入后能更准确地反映下游机组的有效入流风速与功率。</w:t>
      </w:r>
    </w:p>
    <w:p>
      <w:pPr>
        <w:pStyle w:val="Compact"/>
        <w:numPr>
          <w:ilvl w:val="0"/>
          <w:numId w:val="1007"/>
        </w:numPr>
      </w:pPr>
      <w:r>
        <w:rPr>
          <w:rFonts w:hint="eastAsia"/>
        </w:rPr>
        <w:t xml:space="preserve">支持分维离散与情景分析：将</w:t>
      </w:r>
      <w:r>
        <w:t xml:space="preserve"> TI </w:t>
      </w:r>
      <w:r>
        <w:rPr>
          <w:rFonts w:hint="eastAsia"/>
        </w:rPr>
        <w:t xml:space="preserve">作为第三维可构建</w:t>
      </w:r>
      <w:r>
        <w:t xml:space="preserve"> </w:t>
      </w:r>
      <w:r>
        <w:rPr>
          <w:rFonts w:hint="eastAsia"/>
        </w:rPr>
        <w:t xml:space="preserve">WindTIRose，实现按不同</w:t>
      </w:r>
      <w:r>
        <w:t xml:space="preserve"> TI </w:t>
      </w:r>
      <w:r>
        <w:rPr>
          <w:rFonts w:hint="eastAsia"/>
        </w:rPr>
        <w:t xml:space="preserve">条件的分层评估与加权。</w:t>
      </w:r>
    </w:p>
    <w:p>
      <w:pPr>
        <w:pStyle w:val="Compact"/>
        <w:numPr>
          <w:ilvl w:val="0"/>
          <w:numId w:val="1007"/>
        </w:numPr>
      </w:pPr>
      <w:r>
        <w:rPr>
          <w:rFonts w:hint="eastAsia"/>
        </w:rPr>
        <w:t xml:space="preserve">优化控制策略评估更可靠：偏航、减负载等控制增益受</w:t>
      </w:r>
      <w:r>
        <w:t xml:space="preserve"> TI </w:t>
      </w:r>
      <w:r>
        <w:rPr>
          <w:rFonts w:hint="eastAsia"/>
        </w:rPr>
        <w:t xml:space="preserve">敏感，分</w:t>
      </w:r>
      <w:r>
        <w:t xml:space="preserve"> TI </w:t>
      </w:r>
      <w:r>
        <w:rPr>
          <w:rFonts w:hint="eastAsia"/>
        </w:rPr>
        <w:t xml:space="preserve">评估可量化在不同湍流条件下的收益差异。</w:t>
      </w:r>
    </w:p>
    <w:p>
      <w:pPr>
        <w:pStyle w:val="Compact"/>
        <w:numPr>
          <w:ilvl w:val="0"/>
          <w:numId w:val="1007"/>
        </w:numPr>
      </w:pPr>
      <w:r>
        <w:rPr>
          <w:rFonts w:hint="eastAsia"/>
        </w:rPr>
        <w:t xml:space="preserve">改善布局与机组选型鲁棒性：在优化和比选中考虑</w:t>
      </w:r>
      <w:r>
        <w:t xml:space="preserve"> </w:t>
      </w:r>
      <w:r>
        <w:rPr>
          <w:rFonts w:hint="eastAsia"/>
        </w:rPr>
        <w:t xml:space="preserve">TI，能减少因湍流差异导致的方案错排与过拟合风险。</w:t>
      </w:r>
    </w:p>
    <w:p>
      <w:pPr>
        <w:pStyle w:val="Compact"/>
        <w:numPr>
          <w:ilvl w:val="0"/>
          <w:numId w:val="1007"/>
        </w:numPr>
      </w:pPr>
      <w:r>
        <w:rPr>
          <w:rFonts w:hint="eastAsia"/>
        </w:rPr>
        <w:t xml:space="preserve">强化不确定性与风险分析：可定量评估</w:t>
      </w:r>
      <w:r>
        <w:t xml:space="preserve"> TI </w:t>
      </w:r>
      <w:r>
        <w:rPr>
          <w:rFonts w:hint="eastAsia"/>
        </w:rPr>
        <w:t xml:space="preserve">变动对</w:t>
      </w:r>
      <w:r>
        <w:t xml:space="preserve"> AEP </w:t>
      </w:r>
      <w:r>
        <w:rPr>
          <w:rFonts w:hint="eastAsia"/>
        </w:rPr>
        <w:t xml:space="preserve">的影响，支持保守估计与灵敏度分析。</w:t>
      </w:r>
    </w:p>
    <w:p>
      <w:pPr>
        <w:pStyle w:val="Compact"/>
        <w:numPr>
          <w:ilvl w:val="0"/>
          <w:numId w:val="1007"/>
        </w:numPr>
      </w:pPr>
      <w:r>
        <w:rPr>
          <w:rFonts w:hint="eastAsia"/>
        </w:rPr>
        <w:t xml:space="preserve">有助于载荷与运维决策：TI</w:t>
      </w:r>
      <w:r>
        <w:t xml:space="preserve"> </w:t>
      </w:r>
      <w:r>
        <w:rPr>
          <w:rFonts w:hint="eastAsia"/>
        </w:rPr>
        <w:t xml:space="preserve">影响结构载荷和疲劳累积，纳入后能为运维与寿命评估提供更合理依据。</w:t>
      </w:r>
    </w:p>
    <w:p>
      <w:pPr>
        <w:pStyle w:val="Compact"/>
        <w:numPr>
          <w:ilvl w:val="0"/>
          <w:numId w:val="1007"/>
        </w:numPr>
      </w:pPr>
      <w:r>
        <w:rPr>
          <w:rFonts w:hint="eastAsia"/>
        </w:rPr>
        <w:t xml:space="preserve">便于模型标定与观测对比：包含</w:t>
      </w:r>
      <w:r>
        <w:t xml:space="preserve"> TI </w:t>
      </w:r>
      <w:r>
        <w:rPr>
          <w:rFonts w:hint="eastAsia"/>
        </w:rPr>
        <w:t xml:space="preserve">可用观测数据进行更精细的校准，提高模型物理一致性与可解释性。</w:t>
      </w:r>
    </w:p>
    <w:p>
      <w:pPr>
        <w:pStyle w:val="Compact"/>
        <w:numPr>
          <w:ilvl w:val="0"/>
          <w:numId w:val="1007"/>
        </w:numPr>
      </w:pPr>
      <w:r>
        <w:rPr>
          <w:rFonts w:hint="eastAsia"/>
        </w:rPr>
        <w:t xml:space="preserve">支撑复杂场址与高密度布局分析：在低</w:t>
      </w:r>
      <w:r>
        <w:t xml:space="preserve"> TI </w:t>
      </w:r>
      <w:r>
        <w:rPr>
          <w:rFonts w:hint="eastAsia"/>
        </w:rPr>
        <w:t xml:space="preserve">或复杂地形场景下，显著提高尾流传播与恢复的描述能力，从而提升工程结论可靠性。</w:t>
      </w:r>
    </w:p>
    <w:bookmarkEnd w:id="56"/>
    <w:bookmarkStart w:id="57" w:name="风资源网格windrosewrg"/>
    <w:p>
      <w:pPr>
        <w:pStyle w:val="Heading4"/>
      </w:pPr>
      <w:r>
        <w:t xml:space="preserve">5.3.5 </w:t>
      </w:r>
      <w:r>
        <w:rPr>
          <w:rFonts w:hint="eastAsia"/>
        </w:rPr>
        <w:t xml:space="preserve">风资源网格（WindRoseWRG）</w:t>
      </w:r>
    </w:p>
    <w:p>
      <w:pPr>
        <w:pStyle w:val="FirstParagraph"/>
      </w:pPr>
      <w:r>
        <w:rPr>
          <w:rStyle w:val="VerbatimChar"/>
        </w:rPr>
        <w:t xml:space="preserve">WindRoseWRG</w:t>
      </w:r>
      <w:r>
        <w:rPr>
          <w:rFonts w:hint="eastAsia"/>
        </w:rPr>
        <w:t xml:space="preserve">（Wind</w:t>
      </w:r>
      <w:r>
        <w:t xml:space="preserve"> Rose With </w:t>
      </w:r>
      <w:r>
        <w:rPr>
          <w:rFonts w:hint="eastAsia"/>
        </w:rPr>
        <w:t xml:space="preserve">Grid）是对经典风玫瑰的工程化扩展，旨在为风场级仿真与交付提供更丰富、可追溯且直接可用的工况网格输出。</w:t>
      </w:r>
    </w:p>
    <w:p>
      <w:pPr>
        <w:pStyle w:val="BodyText"/>
      </w:pPr>
      <w:r>
        <w:rPr>
          <w:rFonts w:hint="eastAsia"/>
          <w:b/>
          <w:bCs/>
        </w:rPr>
        <w:t xml:space="preserve">增强表达能力</w:t>
      </w:r>
    </w:p>
    <w:p>
      <w:pPr>
        <w:pStyle w:val="Compact"/>
        <w:numPr>
          <w:ilvl w:val="0"/>
          <w:numId w:val="1008"/>
        </w:numPr>
      </w:pPr>
      <w:r>
        <w:rPr>
          <w:rFonts w:hint="eastAsia"/>
        </w:rPr>
        <w:t xml:space="preserve">空间化/格网化输出：支持为场内不同测点、分区或网格单元生成独立风玫瑰，并能按面积或装机容量加权合成总体频率，适用于大场或非均匀场址。</w:t>
      </w:r>
      <w:r>
        <w:br/>
      </w:r>
    </w:p>
    <w:p>
      <w:pPr>
        <w:pStyle w:val="Compact"/>
        <w:numPr>
          <w:ilvl w:val="0"/>
          <w:numId w:val="1008"/>
        </w:numPr>
      </w:pPr>
      <w:r>
        <w:rPr>
          <w:rFonts w:hint="eastAsia"/>
        </w:rPr>
        <w:t xml:space="preserve">原生多维分层：内建对第三维（例如</w:t>
      </w:r>
      <w:r>
        <w:t xml:space="preserve"> </w:t>
      </w:r>
      <w:r>
        <w:rPr>
          <w:rFonts w:hint="eastAsia"/>
        </w:rPr>
        <w:t xml:space="preserve">TI）、季节/时段或稳定度层的分层表示，可直接输出</w:t>
      </w:r>
      <w:r>
        <w:t xml:space="preserve"> wd×ws×ti </w:t>
      </w:r>
      <w:r>
        <w:rPr>
          <w:rFonts w:hint="eastAsia"/>
        </w:rPr>
        <w:t xml:space="preserve">或</w:t>
      </w:r>
      <w:r>
        <w:t xml:space="preserve"> wd×ws×season </w:t>
      </w:r>
      <w:r>
        <w:rPr>
          <w:rFonts w:hint="eastAsia"/>
        </w:rPr>
        <w:t xml:space="preserve">的多维联合频率表，便于对不同条件下尾流恢复差异做分层分析。</w:t>
      </w:r>
      <w:r>
        <w:br/>
      </w:r>
    </w:p>
    <w:p>
      <w:pPr>
        <w:pStyle w:val="Compact"/>
        <w:numPr>
          <w:ilvl w:val="0"/>
          <w:numId w:val="1008"/>
        </w:numPr>
      </w:pPr>
      <w:r>
        <w:rPr>
          <w:rFonts w:hint="eastAsia"/>
        </w:rPr>
        <w:t xml:space="preserve">能量/价值加权：支持在构建频率表时同时计算按功率（能量）或按电价（价值）加权的贡献矩阵，便于直接量化各箱对</w:t>
      </w:r>
      <w:r>
        <w:t xml:space="preserve"> AEP </w:t>
      </w:r>
      <w:r>
        <w:rPr>
          <w:rFonts w:hint="eastAsia"/>
        </w:rPr>
        <w:t xml:space="preserve">与收益的贡献。</w:t>
      </w:r>
      <w:r>
        <w:br/>
      </w:r>
    </w:p>
    <w:p>
      <w:pPr>
        <w:pStyle w:val="Compact"/>
        <w:numPr>
          <w:ilvl w:val="0"/>
          <w:numId w:val="1008"/>
        </w:numPr>
      </w:pPr>
      <w:r>
        <w:rPr>
          <w:rFonts w:hint="eastAsia"/>
        </w:rPr>
        <w:t xml:space="preserve">箱内统计与不确定性表征：每个网格箱不仅包含频率，还记录箱内样本数、风速/</w:t>
      </w:r>
      <w:r>
        <w:t xml:space="preserve"> TI </w:t>
      </w:r>
      <w:r>
        <w:rPr>
          <w:rFonts w:hint="eastAsia"/>
        </w:rPr>
        <w:t xml:space="preserve">的均值与方差，便于识别小样本箱并在后续分析中体现不确定性或合并策略。</w:t>
      </w:r>
    </w:p>
    <w:p>
      <w:pPr>
        <w:pStyle w:val="FirstParagraph"/>
      </w:pPr>
      <w:r>
        <w:rPr>
          <w:rFonts w:hint="eastAsia"/>
          <w:b/>
          <w:bCs/>
        </w:rPr>
        <w:t xml:space="preserve">典型应用场景</w:t>
      </w:r>
    </w:p>
    <w:p>
      <w:pPr>
        <w:pStyle w:val="Compact"/>
        <w:numPr>
          <w:ilvl w:val="0"/>
          <w:numId w:val="1009"/>
        </w:numPr>
      </w:pPr>
      <w:r>
        <w:rPr>
          <w:rFonts w:hint="eastAsia"/>
        </w:rPr>
        <w:t xml:space="preserve">大场/非均匀来流：当场址跨越不同地形或海况区时，按子区生成</w:t>
      </w:r>
      <w:r>
        <w:t xml:space="preserve"> </w:t>
      </w:r>
      <w:r>
        <w:rPr>
          <w:rStyle w:val="VerbatimChar"/>
        </w:rPr>
        <w:t xml:space="preserve">WindRoseWRG</w:t>
      </w:r>
      <w:r>
        <w:t xml:space="preserve"> </w:t>
      </w:r>
      <w:r>
        <w:rPr>
          <w:rFonts w:hint="eastAsia"/>
        </w:rPr>
        <w:t xml:space="preserve">并合成总体频率，可更好反映场内非均匀性对尾流和功率的影响。</w:t>
      </w:r>
      <w:r>
        <w:br/>
      </w:r>
    </w:p>
    <w:p>
      <w:pPr>
        <w:pStyle w:val="Compact"/>
        <w:numPr>
          <w:ilvl w:val="0"/>
          <w:numId w:val="1009"/>
        </w:numPr>
      </w:pPr>
      <w:r>
        <w:rPr>
          <w:rFonts w:hint="eastAsia"/>
        </w:rPr>
        <w:t xml:space="preserve">分季/分时</w:t>
      </w:r>
      <w:r>
        <w:t xml:space="preserve"> AEP </w:t>
      </w:r>
      <w:r>
        <w:rPr>
          <w:rFonts w:hint="eastAsia"/>
        </w:rPr>
        <w:t xml:space="preserve">估算：对季节性或日夜差异显著的场址，使用多层</w:t>
      </w:r>
      <w:r>
        <w:t xml:space="preserve"> </w:t>
      </w:r>
      <w:r>
        <w:rPr>
          <w:rStyle w:val="VerbatimChar"/>
        </w:rPr>
        <w:t xml:space="preserve">WindRoseWRG</w:t>
      </w:r>
      <w:r>
        <w:t xml:space="preserve"> </w:t>
      </w:r>
      <w:r>
        <w:rPr>
          <w:rFonts w:hint="eastAsia"/>
        </w:rPr>
        <w:t xml:space="preserve">输出分季/分时频率表，用于季节性</w:t>
      </w:r>
      <w:r>
        <w:t xml:space="preserve"> AEP </w:t>
      </w:r>
      <w:r>
        <w:rPr>
          <w:rFonts w:hint="eastAsia"/>
        </w:rPr>
        <w:t xml:space="preserve">与控制策略评估。</w:t>
      </w:r>
      <w:r>
        <w:br/>
      </w:r>
    </w:p>
    <w:p>
      <w:pPr>
        <w:pStyle w:val="Compact"/>
        <w:numPr>
          <w:ilvl w:val="0"/>
          <w:numId w:val="1009"/>
        </w:numPr>
      </w:pPr>
      <w:r>
        <w:t xml:space="preserve">WindTIRose </w:t>
      </w:r>
      <w:r>
        <w:rPr>
          <w:rFonts w:hint="eastAsia"/>
        </w:rPr>
        <w:t xml:space="preserve">准备器：当需要把</w:t>
      </w:r>
      <w:r>
        <w:t xml:space="preserve"> TI </w:t>
      </w:r>
      <w:r>
        <w:rPr>
          <w:rFonts w:hint="eastAsia"/>
        </w:rPr>
        <w:t xml:space="preserve">做为第三维时，使用</w:t>
      </w:r>
      <w:r>
        <w:t xml:space="preserve"> </w:t>
      </w:r>
      <w:r>
        <w:rPr>
          <w:rStyle w:val="VerbatimChar"/>
        </w:rPr>
        <w:t xml:space="preserve">WindRoseWRG</w:t>
      </w:r>
      <w:r>
        <w:t xml:space="preserve"> </w:t>
      </w:r>
      <w:r>
        <w:rPr>
          <w:rFonts w:hint="eastAsia"/>
        </w:rPr>
        <w:t xml:space="preserve">的多维输出直接构建</w:t>
      </w:r>
      <w:r>
        <w:t xml:space="preserve"> </w:t>
      </w:r>
      <w:r>
        <w:rPr>
          <w:rStyle w:val="VerbatimChar"/>
        </w:rPr>
        <w:t xml:space="preserve">WindTIRose</w:t>
      </w:r>
      <w:r>
        <w:rPr>
          <w:rFonts w:hint="eastAsia"/>
        </w:rPr>
        <w:t xml:space="preserve">，并保留箱内统计用于不确定性评估与敏感性分析。</w:t>
      </w:r>
      <w:r>
        <w:br/>
      </w:r>
    </w:p>
    <w:p>
      <w:pPr>
        <w:pStyle w:val="Compact"/>
        <w:numPr>
          <w:ilvl w:val="0"/>
          <w:numId w:val="1009"/>
        </w:numPr>
      </w:pPr>
      <w:r>
        <w:rPr>
          <w:rFonts w:hint="eastAsia"/>
        </w:rPr>
        <w:t xml:space="preserve">优化与控制增益评估：在偏航或其他控制策略评估中，按</w:t>
      </w:r>
      <w:r>
        <w:t xml:space="preserve"> TI </w:t>
      </w:r>
      <w:r>
        <w:rPr>
          <w:rFonts w:hint="eastAsia"/>
        </w:rPr>
        <w:t xml:space="preserve">档或高频能量箱细化网格输出，可以准确估计在不同运行条件下的收益分布。</w:t>
      </w:r>
      <w:r>
        <w:br/>
      </w:r>
    </w:p>
    <w:p>
      <w:pPr>
        <w:pStyle w:val="Compact"/>
        <w:numPr>
          <w:ilvl w:val="0"/>
          <w:numId w:val="1009"/>
        </w:numPr>
      </w:pPr>
      <w:r>
        <w:rPr>
          <w:rFonts w:hint="eastAsia"/>
        </w:rPr>
        <w:t xml:space="preserve">数据可追溯交付：向客户或审计方交付包含</w:t>
      </w:r>
      <w:r>
        <w:t xml:space="preserve"> QC </w:t>
      </w:r>
      <w:r>
        <w:rPr>
          <w:rFonts w:hint="eastAsia"/>
        </w:rPr>
        <w:t xml:space="preserve">元数据（数据源、样本量、缺失情况）的</w:t>
      </w:r>
      <w:r>
        <w:t xml:space="preserve"> </w:t>
      </w:r>
      <w:r>
        <w:rPr>
          <w:rStyle w:val="VerbatimChar"/>
        </w:rPr>
        <w:t xml:space="preserve">WindRoseWRG</w:t>
      </w:r>
      <w:r>
        <w:t xml:space="preserve"> </w:t>
      </w:r>
      <w:r>
        <w:rPr>
          <w:rFonts w:hint="eastAsia"/>
        </w:rPr>
        <w:t xml:space="preserve">文件，便于后续复核与再利用。</w:t>
      </w:r>
    </w:p>
    <w:bookmarkEnd w:id="57"/>
    <w:bookmarkStart w:id="58" w:name="异质风场映射heterogeneousmap"/>
    <w:p>
      <w:pPr>
        <w:pStyle w:val="Heading4"/>
      </w:pPr>
      <w:r>
        <w:t xml:space="preserve">5.3.6 </w:t>
      </w:r>
      <w:r>
        <w:rPr>
          <w:rFonts w:hint="eastAsia"/>
        </w:rPr>
        <w:t xml:space="preserve">异质风场映射(HeterogeneousMap)</w:t>
      </w:r>
    </w:p>
    <w:p>
      <w:pPr>
        <w:pStyle w:val="FirstParagraph"/>
      </w:pPr>
      <w:r>
        <w:rPr>
          <w:rFonts w:hint="eastAsia"/>
        </w:rPr>
        <w:t xml:space="preserve">异质风场映射（HeterogeneousMap）是将格网化/点位化的风玫瑰输出（WindRoseWRG）工程化为“空间可查询、可插值、可聚合”的来流修正层的关键抽象。尽管</w:t>
      </w:r>
      <w:r>
        <w:t xml:space="preserve"> WindRoseWRG </w:t>
      </w:r>
      <w:r>
        <w:rPr>
          <w:rFonts w:hint="eastAsia"/>
        </w:rPr>
        <w:t xml:space="preserve">提供了按网格或测点的</w:t>
      </w:r>
      <w:r>
        <w:t xml:space="preserve"> </w:t>
      </w:r>
      <w:r>
        <w:rPr>
          <w:rFonts w:hint="eastAsia"/>
        </w:rPr>
        <w:t xml:space="preserve">wd×ws（可扩展为</w:t>
      </w:r>
      <w:r>
        <w:t xml:space="preserve"> </w:t>
      </w:r>
      <w:r>
        <w:rPr>
          <w:rFonts w:hint="eastAsia"/>
        </w:rPr>
        <w:t xml:space="preserve">wd×ws×TI）联合频率及箱内统计，但在工程仿真中仍需将这些离散格点映射到任意机位并为每一工况生成对应的速度修正或速度乘子(speed</w:t>
      </w:r>
      <w:r>
        <w:t xml:space="preserve"> multiplier/speed-up </w:t>
      </w:r>
      <w:r>
        <w:rPr>
          <w:rFonts w:hint="eastAsia"/>
        </w:rPr>
        <w:t xml:space="preserve">factor)场。</w:t>
      </w:r>
    </w:p>
    <w:p>
      <w:pPr>
        <w:pStyle w:val="BodyText"/>
      </w:pPr>
      <w:r>
        <w:rPr>
          <w:b/>
          <w:bCs/>
        </w:rPr>
        <w:t xml:space="preserve">HeterogeneousMap </w:t>
      </w:r>
      <w:r>
        <w:rPr>
          <w:rFonts w:hint="eastAsia"/>
          <w:b/>
          <w:bCs/>
        </w:rPr>
        <w:t xml:space="preserve">的主要职能与价值包括</w:t>
      </w:r>
    </w:p>
    <w:p>
      <w:pPr>
        <w:pStyle w:val="Compact"/>
        <w:numPr>
          <w:ilvl w:val="0"/>
          <w:numId w:val="1010"/>
        </w:numPr>
      </w:pPr>
      <w:r>
        <w:rPr>
          <w:rFonts w:hint="eastAsia"/>
        </w:rPr>
        <w:t xml:space="preserve">空间化插值与外推：对</w:t>
      </w:r>
      <w:r>
        <w:t xml:space="preserve"> WindRoseWRG </w:t>
      </w:r>
      <w:r>
        <w:rPr>
          <w:rFonts w:hint="eastAsia"/>
        </w:rPr>
        <w:t xml:space="preserve">的点/格网数据采用线性/IDW/最近邻等插值方法，将箱内代表风速或速度乘子插值到风机位置或必要的计算网格；对凸包外区域提供可控的外推策略并标注不确定度。</w:t>
      </w:r>
    </w:p>
    <w:p>
      <w:pPr>
        <w:pStyle w:val="Compact"/>
        <w:numPr>
          <w:ilvl w:val="0"/>
          <w:numId w:val="1010"/>
        </w:numPr>
      </w:pPr>
      <w:r>
        <w:rPr>
          <w:rFonts w:hint="eastAsia"/>
        </w:rPr>
        <w:t xml:space="preserve">多分辨率融合：能够融合多源、多分辨率的</w:t>
      </w:r>
      <w:r>
        <w:t xml:space="preserve"> </w:t>
      </w:r>
      <w:r>
        <w:rPr>
          <w:rFonts w:hint="eastAsia"/>
        </w:rPr>
        <w:t xml:space="preserve">WindRoseWRG（测站点、LIDAR</w:t>
      </w:r>
      <w:r>
        <w:t xml:space="preserve"> </w:t>
      </w:r>
      <w:r>
        <w:rPr>
          <w:rFonts w:hint="eastAsia"/>
        </w:rPr>
        <w:t xml:space="preserve">切片、再分析下采样网格），按样本量/数据质量加权合成局部代表值。</w:t>
      </w:r>
    </w:p>
    <w:p>
      <w:pPr>
        <w:pStyle w:val="Compact"/>
        <w:numPr>
          <w:ilvl w:val="0"/>
          <w:numId w:val="1010"/>
        </w:numPr>
      </w:pPr>
      <w:r>
        <w:rPr>
          <w:rFonts w:hint="eastAsia"/>
        </w:rPr>
        <w:t xml:space="preserve">按工况索引高效查询：为每个离散工况（wd/ws[/TI]）生成并缓存速度乘子矩阵，供尾流模型按工况直接调用以减少重复计算开销。</w:t>
      </w:r>
    </w:p>
    <w:p>
      <w:pPr>
        <w:pStyle w:val="Compact"/>
        <w:numPr>
          <w:ilvl w:val="0"/>
          <w:numId w:val="1010"/>
        </w:numPr>
      </w:pPr>
      <w:r>
        <w:rPr>
          <w:rFonts w:hint="eastAsia"/>
        </w:rPr>
        <w:t xml:space="preserve">不确定性与样本量感知：保留并传播箱内样本数、方差与来源元数据，在插值或合并时用样本权重或合并规则降低小样本箱对</w:t>
      </w:r>
      <w:r>
        <w:t xml:space="preserve"> AEP </w:t>
      </w:r>
      <w:r>
        <w:rPr>
          <w:rFonts w:hint="eastAsia"/>
        </w:rPr>
        <w:t xml:space="preserve">的非物理影响，并在交付结果中标注可追溯的置信度指标。</w:t>
      </w:r>
    </w:p>
    <w:p>
      <w:pPr>
        <w:pStyle w:val="Compact"/>
        <w:numPr>
          <w:ilvl w:val="0"/>
          <w:numId w:val="1010"/>
        </w:numPr>
      </w:pPr>
      <w:r>
        <w:rPr>
          <w:rFonts w:hint="eastAsia"/>
        </w:rPr>
        <w:t xml:space="preserve">接口对接仿真：输出与仿真器（如本仓库中的</w:t>
      </w:r>
      <w:r>
        <w:t xml:space="preserve"> HeterogeneousMap </w:t>
      </w:r>
      <w:r>
        <w:rPr>
          <w:rFonts w:hint="eastAsia"/>
        </w:rPr>
        <w:t xml:space="preserve">API）兼容的异质来流配置（按风向/风速或按</w:t>
      </w:r>
      <w:r>
        <w:t xml:space="preserve"> wd×ws×TI </w:t>
      </w:r>
      <w:r>
        <w:rPr>
          <w:rFonts w:hint="eastAsia"/>
        </w:rPr>
        <w:t xml:space="preserve">索引的速度乘子数组），便于直接替换或叠加到自由来流场中做尾流与功率计算。</w:t>
      </w:r>
    </w:p>
    <w:p>
      <w:pPr>
        <w:pStyle w:val="FirstParagraph"/>
      </w:pPr>
      <w:r>
        <w:rPr>
          <w:rFonts w:hint="eastAsia"/>
          <w:b/>
          <w:bCs/>
        </w:rPr>
        <w:t xml:space="preserve">构建异质风场映射(HeterogeneousMap)</w:t>
      </w:r>
    </w:p>
    <w:p>
      <w:pPr>
        <w:pStyle w:val="BodyText"/>
      </w:pPr>
      <w:r>
        <w:rPr>
          <w:b/>
          <w:bCs/>
        </w:rPr>
        <w:t xml:space="preserve">Speed </w:t>
      </w:r>
      <w:r>
        <w:rPr>
          <w:rFonts w:hint="eastAsia"/>
          <w:b/>
          <w:bCs/>
        </w:rPr>
        <w:t xml:space="preserve">Multipliers（风速乘数）</w:t>
      </w:r>
      <w:r>
        <w:t xml:space="preserve"> </w:t>
      </w:r>
      <w:r>
        <w:rPr>
          <w:rFonts w:hint="eastAsia"/>
        </w:rPr>
        <w:t xml:space="preserve">是一个归一化系数，用于描述空间中某一点的局部风速相对于参考风速的比例。</w:t>
      </w:r>
    </w:p>
    <w:p>
      <w:pPr>
        <w:pStyle w:val="BodyText"/>
      </w:pPr>
      <w:r>
        <w:rPr>
          <w:rFonts w:hint="eastAsia"/>
        </w:rPr>
        <w:t xml:space="preserve">它的计算逻辑非常直观，核心公式为：</w:t>
      </w:r>
    </w:p>
    <w:p>
      <w:pPr>
        <w:pStyle w:val="BodyText"/>
      </w:pPr>
      <m:oMathPara>
        <m:oMathParaPr>
          <m:jc m:val="center"/>
        </m:oMathParaPr>
        <m:oMath>
          <m:r>
            <m:t>M</m:t>
          </m:r>
          <m:r>
            <m:t>u</m:t>
          </m:r>
          <m:r>
            <m:t>l</m:t>
          </m:r>
          <m:r>
            <m:t>t</m:t>
          </m:r>
          <m:r>
            <m:t>i</m:t>
          </m:r>
          <m:r>
            <m:t>p</m:t>
          </m:r>
          <m:r>
            <m:t>l</m:t>
          </m:r>
          <m:r>
            <m:t>i</m:t>
          </m:r>
          <m:r>
            <m:t>e</m:t>
          </m:r>
          <m:r>
            <m:t>r</m:t>
          </m:r>
          <m:r>
            <m:rPr>
              <m:sty m:val="p"/>
            </m:rPr>
            <m:t>(</m:t>
          </m:r>
          <m:r>
            <m:t>x</m:t>
          </m:r>
          <m:r>
            <m:rPr>
              <m:sty m:val="p"/>
            </m:rPr>
            <m:t>,</m:t>
          </m:r>
          <m:r>
            <m:t>y</m:t>
          </m:r>
          <m:r>
            <m:rPr>
              <m:sty m:val="p"/>
            </m:rPr>
            <m:t>,</m:t>
          </m:r>
          <m:r>
            <m:t>z</m:t>
          </m:r>
          <m:r>
            <m:rPr>
              <m:sty m:val="p"/>
            </m:rPr>
            <m:t>)</m:t>
          </m:r>
          <m:r>
            <m:rPr>
              <m:sty m:val="p"/>
            </m:rPr>
            <m:t>=</m:t>
          </m:r>
          <m:f>
            <m:fPr>
              <m:type m:val="bar"/>
            </m:fPr>
            <m:num>
              <m:sSub>
                <m:e>
                  <m:r>
                    <m:t>U</m:t>
                  </m:r>
                </m:e>
                <m:sub>
                  <m:r>
                    <m:t>l</m:t>
                  </m:r>
                  <m:r>
                    <m:t>o</m:t>
                  </m:r>
                  <m:r>
                    <m:t>c</m:t>
                  </m:r>
                  <m:r>
                    <m:t>a</m:t>
                  </m:r>
                  <m:r>
                    <m:t>l</m:t>
                  </m:r>
                </m:sub>
              </m:sSub>
              <m:r>
                <m:rPr>
                  <m:sty m:val="p"/>
                </m:rPr>
                <m:t>(</m:t>
              </m:r>
              <m:r>
                <m:t>x</m:t>
              </m:r>
              <m:r>
                <m:rPr>
                  <m:sty m:val="p"/>
                </m:rPr>
                <m:t>,</m:t>
              </m:r>
              <m:r>
                <m:t>y</m:t>
              </m:r>
              <m:r>
                <m:rPr>
                  <m:sty m:val="p"/>
                </m:rPr>
                <m:t>,</m:t>
              </m:r>
              <m:r>
                <m:t>z</m:t>
              </m:r>
              <m:r>
                <m:rPr>
                  <m:sty m:val="p"/>
                </m:rPr>
                <m:t>)</m:t>
              </m:r>
            </m:num>
            <m:den>
              <m:sSub>
                <m:e>
                  <m:r>
                    <m:t>U</m:t>
                  </m:r>
                </m:e>
                <m:sub>
                  <m:r>
                    <m:t>r</m:t>
                  </m:r>
                  <m:r>
                    <m:t>e</m:t>
                  </m:r>
                  <m:r>
                    <m:t>f</m:t>
                  </m:r>
                  <m:r>
                    <m:t>e</m:t>
                  </m:r>
                  <m:r>
                    <m:t>r</m:t>
                  </m:r>
                  <m:r>
                    <m:t>e</m:t>
                  </m:r>
                  <m:r>
                    <m:t>n</m:t>
                  </m:r>
                  <m:r>
                    <m:t>c</m:t>
                  </m:r>
                  <m:r>
                    <m:t>e</m:t>
                  </m:r>
                </m:sub>
              </m:sSub>
            </m:den>
          </m:f>
        </m:oMath>
      </m:oMathPara>
    </w:p>
    <w:p>
      <w:pPr>
        <w:pStyle w:val="FirstParagraph"/>
      </w:pPr>
      <w:r>
        <w:rPr>
          <w:rFonts w:hint="eastAsia"/>
        </w:rPr>
        <w:t xml:space="preserve">根据客户的可用数据，选择以下方式来计算风速乘数：</w:t>
      </w:r>
    </w:p>
    <w:p>
      <w:pPr>
        <w:pStyle w:val="BodyText"/>
      </w:pPr>
      <w:r>
        <w:rPr>
          <w:b/>
          <w:bCs/>
        </w:rPr>
        <w:t xml:space="preserve">1. </w:t>
      </w:r>
      <w:r>
        <w:rPr>
          <w:rFonts w:hint="eastAsia"/>
          <w:b/>
          <w:bCs/>
        </w:rPr>
        <w:t xml:space="preserve">基于高保真模拟</w:t>
      </w:r>
      <w:r>
        <w:rPr>
          <w:b/>
          <w:bCs/>
        </w:rPr>
        <w:t xml:space="preserve"> </w:t>
      </w:r>
      <w:r>
        <w:rPr>
          <w:rFonts w:hint="eastAsia"/>
          <w:b/>
          <w:bCs/>
        </w:rPr>
        <w:t xml:space="preserve">(如</w:t>
      </w:r>
      <w:r>
        <w:rPr>
          <w:b/>
          <w:bCs/>
        </w:rPr>
        <w:t xml:space="preserve"> CFD) </w:t>
      </w:r>
      <w:r>
        <w:rPr>
          <w:rFonts w:hint="eastAsia"/>
          <w:b/>
          <w:bCs/>
        </w:rPr>
        <w:t xml:space="preserve">计算</w:t>
      </w:r>
    </w:p>
    <w:p>
      <w:pPr>
        <w:pStyle w:val="Compact"/>
        <w:numPr>
          <w:ilvl w:val="0"/>
          <w:numId w:val="1011"/>
        </w:numPr>
      </w:pPr>
      <w:r>
        <w:rPr>
          <w:rFonts w:hint="eastAsia"/>
          <w:b/>
          <w:bCs/>
        </w:rPr>
        <w:t xml:space="preserve">第一步（空域模拟）：</w:t>
      </w:r>
      <w:r>
        <w:t xml:space="preserve"> </w:t>
      </w:r>
      <w:r>
        <w:rPr>
          <w:rFonts w:hint="eastAsia"/>
        </w:rPr>
        <w:t xml:space="preserve">在不放置任何风电机组的情况下，利用</w:t>
      </w:r>
      <w:r>
        <w:t xml:space="preserve"> </w:t>
      </w:r>
      <w:r>
        <w:rPr>
          <w:rFonts w:hint="eastAsia"/>
        </w:rPr>
        <w:t xml:space="preserve">CFD（计算流体动力学）软件模拟目标场地的风场。</w:t>
      </w:r>
    </w:p>
    <w:p>
      <w:pPr>
        <w:pStyle w:val="Compact"/>
        <w:numPr>
          <w:ilvl w:val="0"/>
          <w:numId w:val="1011"/>
        </w:numPr>
      </w:pPr>
      <w:r>
        <w:rPr>
          <w:rFonts w:hint="eastAsia"/>
          <w:b/>
          <w:bCs/>
        </w:rPr>
        <w:t xml:space="preserve">第二步（设定基准）：</w:t>
      </w:r>
      <w:r>
        <w:t xml:space="preserve"> </w:t>
      </w:r>
      <w:r>
        <w:rPr>
          <w:rFonts w:hint="eastAsia"/>
        </w:rPr>
        <w:t xml:space="preserve">选定一个参考点（通常是测风塔位置或入流边界处），获取该点的风速作为</w:t>
      </w:r>
      <w:r>
        <w:t xml:space="preserve"> </w:t>
      </w:r>
      <m:oMath>
        <m:sSub>
          <m:e>
            <m:r>
              <m:t>U</m:t>
            </m:r>
          </m:e>
          <m:sub>
            <m:r>
              <m:t>r</m:t>
            </m:r>
            <m:r>
              <m:t>e</m:t>
            </m:r>
            <m:r>
              <m:t>f</m:t>
            </m:r>
            <m:r>
              <m:t>e</m:t>
            </m:r>
            <m:r>
              <m:t>r</m:t>
            </m:r>
            <m:r>
              <m:t>e</m:t>
            </m:r>
            <m:r>
              <m:t>n</m:t>
            </m:r>
            <m:r>
              <m:t>c</m:t>
            </m:r>
            <m:r>
              <m:t>e</m:t>
            </m:r>
          </m:sub>
        </m:sSub>
      </m:oMath>
      <w:r>
        <w:t xml:space="preserve">。</w:t>
      </w:r>
    </w:p>
    <w:p>
      <w:pPr>
        <w:pStyle w:val="Compact"/>
        <w:numPr>
          <w:ilvl w:val="0"/>
          <w:numId w:val="1011"/>
        </w:numPr>
      </w:pPr>
      <w:r>
        <w:rPr>
          <w:rFonts w:hint="eastAsia"/>
          <w:b/>
          <w:bCs/>
        </w:rPr>
        <w:t xml:space="preserve">第三步（逐点归一化）：</w:t>
      </w:r>
      <w:r>
        <w:t xml:space="preserve"> </w:t>
      </w:r>
      <w:r>
        <w:rPr>
          <w:rFonts w:hint="eastAsia"/>
        </w:rPr>
        <w:t xml:space="preserve">将</w:t>
      </w:r>
      <w:r>
        <w:t xml:space="preserve"> CFD </w:t>
      </w:r>
      <w:r>
        <w:rPr>
          <w:rFonts w:hint="eastAsia"/>
        </w:rPr>
        <w:t xml:space="preserve">模拟得到的整个三维空间流场中的每一个网格点的风速</w:t>
      </w:r>
      <w:r>
        <w:t xml:space="preserve"> </w:t>
      </w:r>
      <m:oMath>
        <m:sSub>
          <m:e>
            <m:r>
              <m:t>U</m:t>
            </m:r>
          </m:e>
          <m:sub>
            <m:r>
              <m:t>l</m:t>
            </m:r>
            <m:r>
              <m:t>o</m:t>
            </m:r>
            <m:r>
              <m:t>c</m:t>
            </m:r>
            <m:r>
              <m:t>a</m:t>
            </m:r>
            <m:r>
              <m:t>l</m:t>
            </m:r>
          </m:sub>
        </m:sSub>
      </m:oMath>
      <w:r>
        <w:rPr>
          <w:rFonts w:hint="eastAsia"/>
        </w:rPr>
        <w:t xml:space="preserve">，除以</w:t>
      </w:r>
      <w:r>
        <w:t xml:space="preserve"> </w:t>
      </w:r>
      <m:oMath>
        <m:sSub>
          <m:e>
            <m:r>
              <m:t>U</m:t>
            </m:r>
          </m:e>
          <m:sub>
            <m:r>
              <m:t>r</m:t>
            </m:r>
            <m:r>
              <m:t>e</m:t>
            </m:r>
            <m:r>
              <m:t>f</m:t>
            </m:r>
            <m:r>
              <m:t>e</m:t>
            </m:r>
            <m:r>
              <m:t>r</m:t>
            </m:r>
            <m:r>
              <m:t>e</m:t>
            </m:r>
            <m:r>
              <m:t>n</m:t>
            </m:r>
            <m:r>
              <m:t>c</m:t>
            </m:r>
            <m:r>
              <m:t>e</m:t>
            </m:r>
          </m:sub>
        </m:sSub>
      </m:oMath>
      <w:r>
        <w:t xml:space="preserve">。</w:t>
      </w:r>
    </w:p>
    <w:p>
      <w:pPr>
        <w:pStyle w:val="FirstParagraph"/>
      </w:pPr>
      <w:r>
        <w:rPr>
          <w:b/>
          <w:bCs/>
        </w:rPr>
        <w:t xml:space="preserve">2. </w:t>
      </w:r>
      <w:r>
        <w:rPr>
          <w:rFonts w:hint="eastAsia"/>
          <w:b/>
          <w:bCs/>
        </w:rPr>
        <w:t xml:space="preserve">基于中尺度气象模型</w:t>
      </w:r>
      <w:r>
        <w:rPr>
          <w:b/>
          <w:bCs/>
        </w:rPr>
        <w:t xml:space="preserve"> </w:t>
      </w:r>
      <w:r>
        <w:rPr>
          <w:rFonts w:hint="eastAsia"/>
          <w:b/>
          <w:bCs/>
        </w:rPr>
        <w:t xml:space="preserve">(如</w:t>
      </w:r>
      <w:r>
        <w:rPr>
          <w:b/>
          <w:bCs/>
        </w:rPr>
        <w:t xml:space="preserve"> WRF)</w:t>
      </w:r>
    </w:p>
    <w:p>
      <w:pPr>
        <w:pStyle w:val="BodyText"/>
      </w:pPr>
      <w:r>
        <w:rPr>
          <w:rFonts w:hint="eastAsia"/>
        </w:rPr>
        <w:t xml:space="preserve">当风场跨度非常大（例如大型海上风电场），由于地球自转（科里奥利力）或海岸线效应，风速在几十公里范围内会有梯度变化：</w:t>
      </w:r>
    </w:p>
    <w:p>
      <w:pPr>
        <w:pStyle w:val="Compact"/>
        <w:numPr>
          <w:ilvl w:val="0"/>
          <w:numId w:val="1012"/>
        </w:numPr>
      </w:pPr>
      <w:r>
        <w:rPr>
          <w:rFonts w:hint="eastAsia"/>
          <w:b/>
          <w:bCs/>
        </w:rPr>
        <w:t xml:space="preserve">计算方法：</w:t>
      </w:r>
      <w:r>
        <w:t xml:space="preserve"> </w:t>
      </w:r>
      <w:r>
        <w:rPr>
          <w:rFonts w:hint="eastAsia"/>
        </w:rPr>
        <w:t xml:space="preserve">从</w:t>
      </w:r>
      <w:r>
        <w:t xml:space="preserve"> WRF </w:t>
      </w:r>
      <w:r>
        <w:rPr>
          <w:rFonts w:hint="eastAsia"/>
        </w:rPr>
        <w:t xml:space="preserve">模型中提取风场范围内各点的平均风速。</w:t>
      </w:r>
    </w:p>
    <w:p>
      <w:pPr>
        <w:pStyle w:val="Compact"/>
        <w:numPr>
          <w:ilvl w:val="0"/>
          <w:numId w:val="1012"/>
        </w:numPr>
      </w:pPr>
      <w:r>
        <w:rPr>
          <w:rFonts w:hint="eastAsia"/>
          <w:b/>
          <w:bCs/>
        </w:rPr>
        <w:t xml:space="preserve">归一化：</w:t>
      </w:r>
      <w:r>
        <w:t xml:space="preserve"> </w:t>
      </w:r>
      <w:r>
        <w:rPr>
          <w:rFonts w:hint="eastAsia"/>
        </w:rPr>
        <w:t xml:space="preserve">同样将这些空间分布的风速值除以风场中心点或气象站点的参考风速，将其转化为随空间变化的比例系数。</w:t>
      </w:r>
    </w:p>
    <w:p>
      <w:pPr>
        <w:pStyle w:val="FirstParagraph"/>
      </w:pPr>
      <w:r>
        <w:rPr>
          <w:b/>
          <w:bCs/>
        </w:rPr>
        <w:t xml:space="preserve">3. </w:t>
      </w:r>
      <w:r>
        <w:rPr>
          <w:rFonts w:hint="eastAsia"/>
          <w:b/>
          <w:bCs/>
        </w:rPr>
        <w:t xml:space="preserve">基于观测数据</w:t>
      </w:r>
      <w:r>
        <w:rPr>
          <w:b/>
          <w:bCs/>
        </w:rPr>
        <w:t xml:space="preserve"> </w:t>
      </w:r>
      <w:r>
        <w:rPr>
          <w:rFonts w:hint="eastAsia"/>
          <w:b/>
          <w:bCs/>
        </w:rPr>
        <w:t xml:space="preserve">(如</w:t>
      </w:r>
      <w:r>
        <w:rPr>
          <w:b/>
          <w:bCs/>
        </w:rPr>
        <w:t xml:space="preserve"> </w:t>
      </w:r>
      <w:r>
        <w:rPr>
          <w:rFonts w:hint="eastAsia"/>
          <w:b/>
          <w:bCs/>
        </w:rPr>
        <w:t xml:space="preserve">激光雷达</w:t>
      </w:r>
      <w:r>
        <w:rPr>
          <w:b/>
          <w:bCs/>
        </w:rPr>
        <w:t xml:space="preserve"> Lidar </w:t>
      </w:r>
      <w:r>
        <w:rPr>
          <w:rFonts w:hint="eastAsia"/>
          <w:b/>
          <w:bCs/>
        </w:rPr>
        <w:t xml:space="preserve">或</w:t>
      </w:r>
      <w:r>
        <w:rPr>
          <w:b/>
          <w:bCs/>
        </w:rPr>
        <w:t xml:space="preserve"> </w:t>
      </w:r>
      <w:r>
        <w:rPr>
          <w:rFonts w:hint="eastAsia"/>
          <w:b/>
          <w:bCs/>
        </w:rPr>
        <w:t xml:space="preserve">测风塔)</w:t>
      </w:r>
    </w:p>
    <w:p>
      <w:pPr>
        <w:pStyle w:val="BodyText"/>
      </w:pPr>
      <w:r>
        <w:rPr>
          <w:rFonts w:hint="eastAsia"/>
        </w:rPr>
        <w:t xml:space="preserve">如果现场有多个测量设备，可以通过实测数据推导：</w:t>
      </w:r>
    </w:p>
    <w:p>
      <w:pPr>
        <w:pStyle w:val="Compact"/>
        <w:numPr>
          <w:ilvl w:val="0"/>
          <w:numId w:val="1013"/>
        </w:numPr>
      </w:pPr>
      <w:r>
        <w:rPr>
          <w:rFonts w:hint="eastAsia"/>
          <w:b/>
          <w:bCs/>
        </w:rPr>
        <w:t xml:space="preserve">计算方法：</w:t>
      </w:r>
      <w:r>
        <w:t xml:space="preserve"> </w:t>
      </w:r>
      <w:r>
        <w:rPr>
          <w:rFonts w:hint="eastAsia"/>
        </w:rPr>
        <w:t xml:space="preserve">比较</w:t>
      </w:r>
      <w:r>
        <w:t xml:space="preserve"> A </w:t>
      </w:r>
      <w:r>
        <w:rPr>
          <w:rFonts w:hint="eastAsia"/>
        </w:rPr>
        <w:t xml:space="preserve">处和</w:t>
      </w:r>
      <w:r>
        <w:t xml:space="preserve"> B </w:t>
      </w:r>
      <w:r>
        <w:rPr>
          <w:rFonts w:hint="eastAsia"/>
        </w:rPr>
        <w:t xml:space="preserve">处在同一时段内的同步平均风速。</w:t>
      </w:r>
    </w:p>
    <w:p>
      <w:pPr>
        <w:pStyle w:val="Compact"/>
        <w:numPr>
          <w:ilvl w:val="0"/>
          <w:numId w:val="1013"/>
        </w:numPr>
      </w:pPr>
      <w:r>
        <w:rPr>
          <w:rFonts w:hint="eastAsia"/>
          <w:b/>
          <w:bCs/>
        </w:rPr>
        <w:t xml:space="preserve">示例：</w:t>
      </w:r>
      <w:r>
        <w:t xml:space="preserve"> </w:t>
      </w:r>
      <w:r>
        <w:rPr>
          <w:rFonts w:hint="eastAsia"/>
        </w:rPr>
        <w:t xml:space="preserve">如果长期观测显示，在特定风向下，B</w:t>
      </w:r>
      <w:r>
        <w:t xml:space="preserve"> </w:t>
      </w:r>
      <w:r>
        <w:rPr>
          <w:rFonts w:hint="eastAsia"/>
        </w:rPr>
        <w:t xml:space="preserve">位置的风速总是比</w:t>
      </w:r>
      <w:r>
        <w:t xml:space="preserve"> A </w:t>
      </w:r>
      <w:r>
        <w:rPr>
          <w:rFonts w:hint="eastAsia"/>
        </w:rPr>
        <w:t xml:space="preserve">位置（参考点）高出</w:t>
      </w:r>
      <w:r>
        <w:t xml:space="preserve"> </w:t>
      </w:r>
      <w:r>
        <w:rPr>
          <w:rFonts w:hint="eastAsia"/>
        </w:rPr>
        <w:t xml:space="preserve">5%，那么</w:t>
      </w:r>
      <w:r>
        <w:t xml:space="preserve"> B </w:t>
      </w:r>
      <w:r>
        <w:rPr>
          <w:rFonts w:hint="eastAsia"/>
        </w:rPr>
        <w:t xml:space="preserve">位置在该风向下的</w:t>
      </w:r>
      <w:r>
        <w:t xml:space="preserve"> </w:t>
      </w:r>
      <w:r>
        <w:rPr>
          <w:rStyle w:val="VerbatimChar"/>
        </w:rPr>
        <w:t xml:space="preserve">Speed Multiplier</w:t>
      </w:r>
      <w:r>
        <w:t xml:space="preserve"> </w:t>
      </w:r>
      <w:r>
        <w:rPr>
          <w:rFonts w:hint="eastAsia"/>
        </w:rPr>
        <w:t xml:space="preserve">就是</w:t>
      </w:r>
      <w:r>
        <w:t xml:space="preserve"> 1.05。</w:t>
      </w:r>
    </w:p>
    <w:p>
      <w:pPr>
        <w:pStyle w:val="Compact"/>
        <w:numPr>
          <w:ilvl w:val="0"/>
          <w:numId w:val="1013"/>
        </w:numPr>
      </w:pPr>
      <w:r>
        <w:rPr>
          <w:rFonts w:hint="eastAsia"/>
          <w:b/>
          <w:bCs/>
        </w:rPr>
        <w:t xml:space="preserve">插值：</w:t>
      </w:r>
      <w:r>
        <w:t xml:space="preserve"> </w:t>
      </w:r>
      <w:r>
        <w:rPr>
          <w:rFonts w:hint="eastAsia"/>
        </w:rPr>
        <w:t xml:space="preserve">测量点通常是稀疏的，FLORIS</w:t>
      </w:r>
      <w:r>
        <w:t xml:space="preserve"> </w:t>
      </w:r>
      <w:r>
        <w:rPr>
          <w:rFonts w:hint="eastAsia"/>
        </w:rPr>
        <w:t xml:space="preserve">会在这些实测的乘数点之间进行空间插值，覆盖整个风场。</w:t>
      </w:r>
    </w:p>
    <w:p>
      <w:pPr>
        <w:pStyle w:val="FirstParagraph"/>
      </w:pPr>
      <w:r>
        <w:rPr>
          <w:b/>
          <w:bCs/>
        </w:rPr>
        <w:t xml:space="preserve">4. </w:t>
      </w:r>
      <w:r>
        <w:rPr>
          <w:rFonts w:hint="eastAsia"/>
          <w:b/>
          <w:bCs/>
        </w:rPr>
        <w:t xml:space="preserve">基于解析模型或经验公式</w:t>
      </w:r>
    </w:p>
    <w:p>
      <w:pPr>
        <w:pStyle w:val="BodyText"/>
      </w:pPr>
      <w:r>
        <w:rPr>
          <w:rFonts w:hint="eastAsia"/>
        </w:rPr>
        <w:t xml:space="preserve">在一些简单的场景下，乘数可以通过公式直接计算：</w:t>
      </w:r>
    </w:p>
    <w:p>
      <w:pPr>
        <w:pStyle w:val="Compact"/>
        <w:numPr>
          <w:ilvl w:val="0"/>
          <w:numId w:val="1014"/>
        </w:numPr>
      </w:pPr>
      <w:r>
        <w:rPr>
          <w:rFonts w:hint="eastAsia"/>
          <w:b/>
          <w:bCs/>
        </w:rPr>
        <w:t xml:space="preserve">海岸线效应：</w:t>
      </w:r>
      <w:r>
        <w:t xml:space="preserve"> </w:t>
      </w:r>
      <w:r>
        <w:rPr>
          <w:rFonts w:hint="eastAsia"/>
        </w:rPr>
        <w:t xml:space="preserve">定义一个随离岸距离增加而增加的函数，计算各点风速与深海远场风速的比值。</w:t>
      </w:r>
    </w:p>
    <w:p>
      <w:pPr>
        <w:pStyle w:val="Compact"/>
        <w:numPr>
          <w:ilvl w:val="0"/>
          <w:numId w:val="1014"/>
        </w:numPr>
      </w:pPr>
      <w:r>
        <w:rPr>
          <w:rFonts w:hint="eastAsia"/>
          <w:b/>
          <w:bCs/>
        </w:rPr>
        <w:t xml:space="preserve">高度切变调整：</w:t>
      </w:r>
      <w:r>
        <w:t xml:space="preserve"> </w:t>
      </w:r>
      <w:r>
        <w:rPr>
          <w:rFonts w:hint="eastAsia"/>
        </w:rPr>
        <w:t xml:space="preserve">如果要手动定义不同高度的异质性，可以根据幂律公式或对数律公式计算不同高度</w:t>
      </w:r>
      <w:r>
        <w:t xml:space="preserve"> </w:t>
      </w:r>
      <m:oMath>
        <m:r>
          <m:t>z</m:t>
        </m:r>
      </m:oMath>
      <w:r>
        <w:t xml:space="preserve"> </w:t>
      </w:r>
      <w:r>
        <w:rPr>
          <w:rFonts w:hint="eastAsia"/>
        </w:rPr>
        <w:t xml:space="preserve">相对于轮毂高度</w:t>
      </w:r>
      <w:r>
        <w:t xml:space="preserve"> </w:t>
      </w:r>
      <m:oMath>
        <m:sSub>
          <m:e>
            <m:r>
              <m:t>z</m:t>
            </m:r>
          </m:e>
          <m:sub>
            <m:r>
              <m:t>h</m:t>
            </m:r>
            <m:r>
              <m:t>u</m:t>
            </m:r>
            <m:r>
              <m:t>b</m:t>
            </m:r>
          </m:sub>
        </m:sSub>
      </m:oMath>
      <w:r>
        <w:t xml:space="preserve"> </w:t>
      </w:r>
      <w:r>
        <w:rPr>
          <w:rFonts w:hint="eastAsia"/>
        </w:rPr>
        <w:t xml:space="preserve">的倍数。</w:t>
      </w:r>
    </w:p>
    <w:bookmarkEnd w:id="58"/>
    <w:bookmarkStart w:id="59" w:name="数据转换"/>
    <w:p>
      <w:pPr>
        <w:pStyle w:val="Heading4"/>
      </w:pPr>
      <w:r>
        <w:t xml:space="preserve">5.3.7 </w:t>
      </w:r>
      <w:r>
        <w:rPr>
          <w:rFonts w:hint="eastAsia"/>
        </w:rPr>
        <w:t xml:space="preserve">数据转换</w:t>
      </w:r>
    </w:p>
    <w:p>
      <w:pPr>
        <w:pStyle w:val="FirstParagraph"/>
      </w:pPr>
      <w:r>
        <w:rPr>
          <w:rFonts w:hint="eastAsia"/>
        </w:rPr>
        <w:t xml:space="preserve">如何把逐时间序列观测（TimeSeries）转换为用于仿真的风玫瑰（WindRose）或包含湍流维的湍流风玫瑰（WindTIRose）。目标是以工程可复核的方式聚合时序数据，生成离散化的联合频率及代表性参数表。</w:t>
      </w:r>
    </w:p>
    <w:p>
      <w:pPr>
        <w:numPr>
          <w:ilvl w:val="0"/>
          <w:numId w:val="1015"/>
        </w:numPr>
      </w:pPr>
      <w:r>
        <w:rPr>
          <w:rFonts w:hint="eastAsia"/>
        </w:rPr>
        <w:t xml:space="preserve">转换前的准备</w:t>
      </w:r>
    </w:p>
    <w:p>
      <w:pPr>
        <w:numPr>
          <w:ilvl w:val="0"/>
          <w:numId w:val="1015"/>
        </w:numPr>
      </w:pPr>
      <w:r>
        <w:rPr>
          <w:rFonts w:hint="eastAsia"/>
        </w:rPr>
        <w:t xml:space="preserve">确认时间步长与完整性（缺失值、异常点需先处理或标注）。</w:t>
      </w:r>
    </w:p>
    <w:p>
      <w:pPr>
        <w:numPr>
          <w:ilvl w:val="0"/>
          <w:numId w:val="1015"/>
        </w:numPr>
      </w:pPr>
      <w:r>
        <w:rPr>
          <w:rFonts w:hint="eastAsia"/>
        </w:rPr>
        <w:t xml:space="preserve">进行长期代表性修正（若观测期短于代表年，按长期基准或再分析数据调整频率/风速分布）。</w:t>
      </w:r>
    </w:p>
    <w:p>
      <w:pPr>
        <w:numPr>
          <w:ilvl w:val="0"/>
          <w:numId w:val="1015"/>
        </w:numPr>
      </w:pPr>
      <w:r>
        <w:rPr>
          <w:rFonts w:hint="eastAsia"/>
        </w:rPr>
        <w:t xml:space="preserve">转换到</w:t>
      </w:r>
      <w:r>
        <w:t xml:space="preserve"> </w:t>
      </w:r>
      <w:r>
        <w:rPr>
          <w:rStyle w:val="VerbatimChar"/>
        </w:rPr>
        <w:t xml:space="preserve">WindRose</w:t>
      </w:r>
      <w:r>
        <w:t xml:space="preserve"> </w:t>
      </w:r>
      <w:r>
        <w:rPr>
          <w:rFonts w:hint="eastAsia"/>
        </w:rPr>
        <w:t xml:space="preserve">的步骤（二维：wd</w:t>
      </w:r>
      <w:r>
        <w:t xml:space="preserve"> × </w:t>
      </w:r>
      <w:r>
        <w:rPr>
          <w:rFonts w:hint="eastAsia"/>
        </w:rPr>
        <w:t xml:space="preserve">ws）</w:t>
      </w:r>
    </w:p>
    <w:p>
      <w:pPr>
        <w:pStyle w:val="Compact"/>
        <w:numPr>
          <w:ilvl w:val="0"/>
          <w:numId w:val="1016"/>
        </w:numPr>
      </w:pPr>
      <w:r>
        <w:rPr>
          <w:rFonts w:hint="eastAsia"/>
        </w:rPr>
        <w:t xml:space="preserve">选择离散化方案：确定风向扇区与风速箱边界（按项目精度与计算预算），明确箱代表值为中心/箱内均值/能量加权值。</w:t>
      </w:r>
      <w:r>
        <w:br/>
      </w:r>
    </w:p>
    <w:p>
      <w:pPr>
        <w:pStyle w:val="Compact"/>
        <w:numPr>
          <w:ilvl w:val="0"/>
          <w:numId w:val="1016"/>
        </w:numPr>
      </w:pPr>
      <w:r>
        <w:rPr>
          <w:rFonts w:hint="eastAsia"/>
        </w:rPr>
        <w:t xml:space="preserve">对每条时序记录分箱：将记录的风向映射到对应扇区（注意圆周平均），风速映射到风速箱。</w:t>
      </w:r>
      <w:r>
        <w:br/>
      </w:r>
    </w:p>
    <w:p>
      <w:pPr>
        <w:pStyle w:val="Compact"/>
        <w:numPr>
          <w:ilvl w:val="0"/>
          <w:numId w:val="1016"/>
        </w:numPr>
      </w:pPr>
      <w:r>
        <w:rPr>
          <w:rFonts w:hint="eastAsia"/>
        </w:rPr>
        <w:t xml:space="preserve">计数与归一化：统计每个</w:t>
      </w:r>
      <w:r>
        <w:t xml:space="preserve"> (wd, ws) </w:t>
      </w:r>
      <w:r>
        <w:rPr>
          <w:rFonts w:hint="eastAsia"/>
        </w:rPr>
        <w:t xml:space="preserve">箱的记录数或累积小时数，除以总有效小时数得到联合频率表</w:t>
      </w:r>
      <w:r>
        <w:t xml:space="preserve"> </w:t>
      </w:r>
      <w:r>
        <w:rPr>
          <w:rStyle w:val="VerbatimChar"/>
        </w:rPr>
        <w:t xml:space="preserve">freq_table</w:t>
      </w:r>
      <w:r>
        <w:rPr>
          <w:rFonts w:hint="eastAsia"/>
        </w:rPr>
        <w:t xml:space="preserve">（sum=1）。</w:t>
      </w:r>
      <w:r>
        <w:br/>
      </w:r>
    </w:p>
    <w:p>
      <w:pPr>
        <w:pStyle w:val="Compact"/>
        <w:numPr>
          <w:ilvl w:val="0"/>
          <w:numId w:val="1016"/>
        </w:numPr>
      </w:pPr>
      <w:r>
        <w:rPr>
          <w:rFonts w:hint="eastAsia"/>
        </w:rPr>
        <w:t xml:space="preserve">计算代表参数：为每个箱计算代表风速（推荐能量加权平均或中位数）、代表</w:t>
      </w:r>
      <w:r>
        <w:t xml:space="preserve"> </w:t>
      </w:r>
      <w:r>
        <w:rPr>
          <w:rFonts w:hint="eastAsia"/>
        </w:rPr>
        <w:t xml:space="preserve">TI（箱内</w:t>
      </w:r>
      <w:r>
        <w:t xml:space="preserve"> TI </w:t>
      </w:r>
      <w:r>
        <w:rPr>
          <w:rFonts w:hint="eastAsia"/>
        </w:rPr>
        <w:t xml:space="preserve">的条件均值）和必要的切变/密度值。</w:t>
      </w:r>
      <w:r>
        <w:br/>
      </w:r>
    </w:p>
    <w:p>
      <w:pPr>
        <w:pStyle w:val="Compact"/>
        <w:numPr>
          <w:ilvl w:val="0"/>
          <w:numId w:val="1016"/>
        </w:numPr>
      </w:pPr>
      <w:r>
        <w:t xml:space="preserve">QC </w:t>
      </w:r>
      <w:r>
        <w:rPr>
          <w:rFonts w:hint="eastAsia"/>
        </w:rPr>
        <w:t xml:space="preserve">检查：验证</w:t>
      </w:r>
      <w:r>
        <w:t xml:space="preserve"> </w:t>
      </w:r>
      <w:r>
        <w:rPr>
          <w:rStyle w:val="VerbatimChar"/>
        </w:rPr>
        <w:t xml:space="preserve">freq_table</w:t>
      </w:r>
      <w:r>
        <w:t xml:space="preserve"> </w:t>
      </w:r>
      <w:r>
        <w:rPr>
          <w:rFonts w:hint="eastAsia"/>
        </w:rPr>
        <w:t xml:space="preserve">总和为</w:t>
      </w:r>
      <w:r>
        <w:t xml:space="preserve"> </w:t>
      </w:r>
      <w:r>
        <w:rPr>
          <w:rFonts w:hint="eastAsia"/>
        </w:rPr>
        <w:t xml:space="preserve">1；比较箱内代表风速的加权年平均与原时序年均风速偏差是否在可接受范围。</w:t>
      </w:r>
    </w:p>
    <w:p>
      <w:pPr>
        <w:pStyle w:val="Compact"/>
        <w:numPr>
          <w:ilvl w:val="0"/>
          <w:numId w:val="1017"/>
        </w:numPr>
      </w:pPr>
      <w:r>
        <w:rPr>
          <w:rFonts w:hint="eastAsia"/>
        </w:rPr>
        <w:t xml:space="preserve">转换到</w:t>
      </w:r>
      <w:r>
        <w:t xml:space="preserve"> </w:t>
      </w:r>
      <w:r>
        <w:rPr>
          <w:rStyle w:val="VerbatimChar"/>
        </w:rPr>
        <w:t xml:space="preserve">WindTIRose</w:t>
      </w:r>
      <w:r>
        <w:t xml:space="preserve"> </w:t>
      </w:r>
      <w:r>
        <w:rPr>
          <w:rFonts w:hint="eastAsia"/>
        </w:rPr>
        <w:t xml:space="preserve">的步骤（三维：wd</w:t>
      </w:r>
      <w:r>
        <w:t xml:space="preserve"> × ws × </w:t>
      </w:r>
      <w:r>
        <w:rPr>
          <w:rFonts w:hint="eastAsia"/>
        </w:rPr>
        <w:t xml:space="preserve">TI）</w:t>
      </w:r>
    </w:p>
    <w:p>
      <w:pPr>
        <w:pStyle w:val="Compact"/>
        <w:numPr>
          <w:ilvl w:val="0"/>
          <w:numId w:val="1018"/>
        </w:numPr>
      </w:pPr>
      <w:r>
        <w:rPr>
          <w:rFonts w:hint="eastAsia"/>
        </w:rPr>
        <w:t xml:space="preserve">在完成</w:t>
      </w:r>
      <w:r>
        <w:t xml:space="preserve"> wd×ws </w:t>
      </w:r>
      <w:r>
        <w:rPr>
          <w:rFonts w:hint="eastAsia"/>
        </w:rPr>
        <w:t xml:space="preserve">的基础上，确定</w:t>
      </w:r>
      <w:r>
        <w:t xml:space="preserve"> TI </w:t>
      </w:r>
      <w:r>
        <w:rPr>
          <w:rFonts w:hint="eastAsia"/>
        </w:rPr>
        <w:t xml:space="preserve">的分档策略（常见：低/中/高</w:t>
      </w:r>
      <w:r>
        <w:t xml:space="preserve"> </w:t>
      </w:r>
      <w:r>
        <w:rPr>
          <w:rFonts w:hint="eastAsia"/>
        </w:rPr>
        <w:t xml:space="preserve">三档、等分位或基于经验物理阈值）。</w:t>
      </w:r>
      <w:r>
        <w:br/>
      </w:r>
    </w:p>
    <w:p>
      <w:pPr>
        <w:pStyle w:val="Compact"/>
        <w:numPr>
          <w:ilvl w:val="0"/>
          <w:numId w:val="1018"/>
        </w:numPr>
      </w:pPr>
      <w:r>
        <w:rPr>
          <w:rFonts w:hint="eastAsia"/>
        </w:rPr>
        <w:t xml:space="preserve">对每条时序记录同时分配</w:t>
      </w:r>
      <w:r>
        <w:t xml:space="preserve"> TI </w:t>
      </w:r>
      <w:r>
        <w:rPr>
          <w:rFonts w:hint="eastAsia"/>
        </w:rPr>
        <w:t xml:space="preserve">档位（即记录落入某个</w:t>
      </w:r>
      <w:r>
        <w:t xml:space="preserve"> wd/ws/ti </w:t>
      </w:r>
      <w:r>
        <w:rPr>
          <w:rFonts w:hint="eastAsia"/>
        </w:rPr>
        <w:t xml:space="preserve">箱）。</w:t>
      </w:r>
      <w:r>
        <w:br/>
      </w:r>
    </w:p>
    <w:p>
      <w:pPr>
        <w:pStyle w:val="Compact"/>
        <w:numPr>
          <w:ilvl w:val="0"/>
          <w:numId w:val="1018"/>
        </w:numPr>
      </w:pPr>
      <w:r>
        <w:rPr>
          <w:rFonts w:hint="eastAsia"/>
        </w:rPr>
        <w:t xml:space="preserve">统计并归一化：统计每个三维箱的记录数并除以总有效小时数，得到三维</w:t>
      </w:r>
      <w:r>
        <w:t xml:space="preserve"> </w:t>
      </w:r>
      <w:r>
        <w:rPr>
          <w:rStyle w:val="VerbatimChar"/>
        </w:rPr>
        <w:t xml:space="preserve">freq_table</w:t>
      </w:r>
      <w:r>
        <w:rPr>
          <w:rFonts w:hint="eastAsia"/>
        </w:rPr>
        <w:t xml:space="preserve">（sum=1）。</w:t>
      </w:r>
      <w:r>
        <w:br/>
      </w:r>
    </w:p>
    <w:p>
      <w:pPr>
        <w:pStyle w:val="Compact"/>
        <w:numPr>
          <w:ilvl w:val="0"/>
          <w:numId w:val="1018"/>
        </w:numPr>
      </w:pPr>
      <w:r>
        <w:rPr>
          <w:rFonts w:hint="eastAsia"/>
        </w:rPr>
        <w:t xml:space="preserve">代表值计算：每个三维箱的代表</w:t>
      </w:r>
      <w:r>
        <w:t xml:space="preserve"> TI </w:t>
      </w:r>
      <w:r>
        <w:rPr>
          <w:rFonts w:hint="eastAsia"/>
        </w:rPr>
        <w:t xml:space="preserve">可直接取该档位中观测</w:t>
      </w:r>
      <w:r>
        <w:t xml:space="preserve"> TI </w:t>
      </w:r>
      <w:r>
        <w:rPr>
          <w:rFonts w:hint="eastAsia"/>
        </w:rPr>
        <w:t xml:space="preserve">的均值或档位中心；代表风速可采用箱内能量加权平均。</w:t>
      </w:r>
      <w:r>
        <w:br/>
      </w:r>
    </w:p>
    <w:p>
      <w:pPr>
        <w:pStyle w:val="Compact"/>
        <w:numPr>
          <w:ilvl w:val="0"/>
          <w:numId w:val="1018"/>
        </w:numPr>
      </w:pPr>
      <w:r>
        <w:rPr>
          <w:rFonts w:hint="eastAsia"/>
        </w:rPr>
        <w:t xml:space="preserve">诊断与校验：对比按</w:t>
      </w:r>
      <w:r>
        <w:t xml:space="preserve"> TI </w:t>
      </w:r>
      <w:r>
        <w:rPr>
          <w:rFonts w:hint="eastAsia"/>
        </w:rPr>
        <w:t xml:space="preserve">加权的能量贡献与原始时序，确保低/高</w:t>
      </w:r>
      <w:r>
        <w:t xml:space="preserve"> TI </w:t>
      </w:r>
      <w:r>
        <w:rPr>
          <w:rFonts w:hint="eastAsia"/>
        </w:rPr>
        <w:t xml:space="preserve">条件下的</w:t>
      </w:r>
      <w:r>
        <w:t xml:space="preserve"> AEP </w:t>
      </w:r>
      <w:r>
        <w:rPr>
          <w:rFonts w:hint="eastAsia"/>
        </w:rPr>
        <w:t xml:space="preserve">敏感性被合理保留。</w:t>
      </w:r>
    </w:p>
    <w:p>
      <w:pPr>
        <w:numPr>
          <w:ilvl w:val="0"/>
          <w:numId w:val="1019"/>
        </w:numPr>
      </w:pPr>
      <w:r>
        <w:rPr>
          <w:rFonts w:hint="eastAsia"/>
        </w:rPr>
        <w:t xml:space="preserve">设计与实践要点</w:t>
      </w:r>
    </w:p>
    <w:p>
      <w:pPr>
        <w:numPr>
          <w:ilvl w:val="0"/>
          <w:numId w:val="1019"/>
        </w:numPr>
      </w:pPr>
      <w:r>
        <w:rPr>
          <w:rFonts w:hint="eastAsia"/>
        </w:rPr>
        <w:t xml:space="preserve">风向处理：使用圆向平均或把</w:t>
      </w:r>
      <w:r>
        <w:t xml:space="preserve"> 0°/360° </w:t>
      </w:r>
      <w:r>
        <w:rPr>
          <w:rFonts w:hint="eastAsia"/>
        </w:rPr>
        <w:t xml:space="preserve">连续性作为分箱逻辑，避免边界偏差。</w:t>
      </w:r>
      <w:r>
        <w:br/>
      </w:r>
    </w:p>
    <w:p>
      <w:pPr>
        <w:numPr>
          <w:ilvl w:val="0"/>
          <w:numId w:val="1019"/>
        </w:numPr>
      </w:pPr>
      <w:r>
        <w:rPr>
          <w:rFonts w:hint="eastAsia"/>
        </w:rPr>
        <w:t xml:space="preserve">代表风速：对能量相关输出（功率）建议使用箱内能量加权平均而非简单算术平均。</w:t>
      </w:r>
      <w:r>
        <w:br/>
      </w:r>
    </w:p>
    <w:p>
      <w:pPr>
        <w:numPr>
          <w:ilvl w:val="0"/>
          <w:numId w:val="1019"/>
        </w:numPr>
      </w:pPr>
      <w:r>
        <w:t xml:space="preserve">TI </w:t>
      </w:r>
      <w:r>
        <w:rPr>
          <w:rFonts w:hint="eastAsia"/>
        </w:rPr>
        <w:t xml:space="preserve">处理：若</w:t>
      </w:r>
      <w:r>
        <w:t xml:space="preserve"> TI </w:t>
      </w:r>
      <w:r>
        <w:rPr>
          <w:rFonts w:hint="eastAsia"/>
        </w:rPr>
        <w:t xml:space="preserve">是不连续或噪声较大，可先平滑或采用分位数分箱以减少极端值影响。</w:t>
      </w:r>
      <w:r>
        <w:br/>
      </w:r>
    </w:p>
    <w:p>
      <w:pPr>
        <w:numPr>
          <w:ilvl w:val="0"/>
          <w:numId w:val="1019"/>
        </w:numPr>
      </w:pPr>
      <w:r>
        <w:rPr>
          <w:rFonts w:hint="eastAsia"/>
        </w:rPr>
        <w:t xml:space="preserve">记录权重：若时序有缺失，应按有效观测小时数或插值后加权；对需长期校正的记录，先做长短期比对后再归一化频率。</w:t>
      </w:r>
      <w:r>
        <w:br/>
      </w:r>
    </w:p>
    <w:p>
      <w:pPr>
        <w:numPr>
          <w:ilvl w:val="0"/>
          <w:numId w:val="1019"/>
        </w:numPr>
      </w:pPr>
      <w:r>
        <w:rPr>
          <w:rFonts w:hint="eastAsia"/>
        </w:rPr>
        <w:t xml:space="preserve">小样本风险：样本量较小时，尽量减少分箱数或采用合并箱，并在报告中注明不确定性。</w:t>
      </w:r>
    </w:p>
    <w:p>
      <w:pPr>
        <w:numPr>
          <w:ilvl w:val="0"/>
          <w:numId w:val="1019"/>
        </w:numPr>
      </w:pPr>
      <w:r>
        <w:rPr>
          <w:rFonts w:hint="eastAsia"/>
        </w:rPr>
        <w:t xml:space="preserve">快速校验清单</w:t>
      </w:r>
    </w:p>
    <w:p>
      <w:pPr>
        <w:numPr>
          <w:ilvl w:val="0"/>
          <w:numId w:val="1019"/>
        </w:numPr>
      </w:pPr>
      <w:r>
        <w:rPr>
          <w:rStyle w:val="VerbatimChar"/>
        </w:rPr>
        <w:t xml:space="preserve">freq_table</w:t>
      </w:r>
      <w:r>
        <w:t xml:space="preserve"> </w:t>
      </w:r>
      <w:r>
        <w:rPr>
          <w:rFonts w:hint="eastAsia"/>
        </w:rPr>
        <w:t xml:space="preserve">总和为</w:t>
      </w:r>
      <w:r>
        <w:t xml:space="preserve"> 1。</w:t>
      </w:r>
      <w:r>
        <w:br/>
      </w:r>
    </w:p>
    <w:p>
      <w:pPr>
        <w:numPr>
          <w:ilvl w:val="0"/>
          <w:numId w:val="1019"/>
        </w:numPr>
      </w:pPr>
      <w:r>
        <w:rPr>
          <w:rFonts w:hint="eastAsia"/>
        </w:rPr>
        <w:t xml:space="preserve">按箱加权后的年平均风速/能量与原始时序偏差在可接受阈值内（例如</w:t>
      </w:r>
      <w:r>
        <w:t xml:space="preserve"> </w:t>
      </w:r>
      <w:r>
        <w:rPr>
          <w:rFonts w:hint="eastAsia"/>
        </w:rPr>
        <w:t xml:space="preserve">&lt;1–2%）。</w:t>
      </w:r>
      <w:r>
        <w:br/>
      </w:r>
    </w:p>
    <w:p>
      <w:pPr>
        <w:numPr>
          <w:ilvl w:val="0"/>
          <w:numId w:val="1019"/>
        </w:numPr>
      </w:pPr>
      <w:r>
        <w:t xml:space="preserve">TI </w:t>
      </w:r>
      <w:r>
        <w:rPr>
          <w:rFonts w:hint="eastAsia"/>
        </w:rPr>
        <w:t xml:space="preserve">的箱内样本量足以保证代表性（低样本箱需合并或标注）。</w:t>
      </w:r>
      <w:r>
        <w:br/>
      </w:r>
    </w:p>
    <w:p>
      <w:pPr>
        <w:numPr>
          <w:ilvl w:val="0"/>
          <w:numId w:val="1019"/>
        </w:numPr>
      </w:pPr>
      <w:r>
        <w:rPr>
          <w:rFonts w:hint="eastAsia"/>
        </w:rPr>
        <w:t xml:space="preserve">在</w:t>
      </w:r>
      <w:r>
        <w:t xml:space="preserve"> WindTIRose </w:t>
      </w:r>
      <w:r>
        <w:rPr>
          <w:rFonts w:hint="eastAsia"/>
        </w:rPr>
        <w:t xml:space="preserve">中，三维频率对不同</w:t>
      </w:r>
      <w:r>
        <w:t xml:space="preserve"> TI </w:t>
      </w:r>
      <w:r>
        <w:rPr>
          <w:rFonts w:hint="eastAsia"/>
        </w:rPr>
        <w:t xml:space="preserve">档的能量贡献合理（用于后续尾流恢复敏感性验证）。</w:t>
      </w:r>
    </w:p>
    <w:bookmarkEnd w:id="59"/>
    <w:bookmarkEnd w:id="60"/>
    <w:bookmarkStart w:id="61" w:name="风况模型的参数化表达"/>
    <w:p>
      <w:pPr>
        <w:pStyle w:val="Heading3"/>
      </w:pPr>
      <w:r>
        <w:t xml:space="preserve">5.4 </w:t>
      </w:r>
      <w:r>
        <w:rPr>
          <w:rFonts w:hint="eastAsia"/>
        </w:rPr>
        <w:t xml:space="preserve">风况模型的参数化表达</w:t>
      </w:r>
    </w:p>
    <w:p>
      <w:pPr>
        <w:numPr>
          <w:ilvl w:val="0"/>
          <w:numId w:val="1020"/>
        </w:numPr>
      </w:pPr>
      <w:r>
        <w:rPr>
          <w:rFonts w:hint="eastAsia"/>
          <w:b/>
          <w:bCs/>
        </w:rPr>
        <w:t xml:space="preserve">目标：</w:t>
      </w:r>
    </w:p>
    <w:p>
      <w:pPr>
        <w:numPr>
          <w:ilvl w:val="0"/>
          <w:numId w:val="1020"/>
        </w:numPr>
      </w:pPr>
      <w:r>
        <w:rPr>
          <w:rFonts w:hint="eastAsia"/>
        </w:rPr>
        <w:t xml:space="preserve">提供一套工程化、可复核的参数化流程，将测得/重建的风况（风速、风向、湍流强度、切变等）转换为逐工况输入（离散化的联合频率表与代表性参数），用于尾流/发电量仿真与优化分析。</w:t>
      </w:r>
    </w:p>
    <w:p>
      <w:pPr>
        <w:numPr>
          <w:ilvl w:val="0"/>
          <w:numId w:val="1020"/>
        </w:numPr>
      </w:pPr>
      <w:r>
        <w:rPr>
          <w:rFonts w:hint="eastAsia"/>
          <w:b/>
          <w:bCs/>
        </w:rPr>
        <w:t xml:space="preserve">关键输入要素：</w:t>
      </w:r>
    </w:p>
    <w:p>
      <w:pPr>
        <w:numPr>
          <w:ilvl w:val="0"/>
          <w:numId w:val="1020"/>
        </w:numPr>
      </w:pPr>
      <w:r>
        <w:rPr>
          <w:rFonts w:hint="eastAsia"/>
        </w:rPr>
        <w:t xml:space="preserve">风向分布（wd）、风速分布（ws）、湍流强度（TI）、垂直切变/风向随高度变化（shear/sigma_theta）、空气密度、时间权重（季节/小时）、测站位置与空间差异描述（场内分区）。</w:t>
      </w:r>
    </w:p>
    <w:p>
      <w:pPr>
        <w:numPr>
          <w:ilvl w:val="0"/>
          <w:numId w:val="1020"/>
        </w:numPr>
      </w:pPr>
      <w:r>
        <w:rPr>
          <w:rFonts w:hint="eastAsia"/>
          <w:b/>
          <w:bCs/>
        </w:rPr>
        <w:t xml:space="preserve">参数化要点（设计原则）：</w:t>
      </w:r>
    </w:p>
    <w:p>
      <w:pPr>
        <w:numPr>
          <w:ilvl w:val="0"/>
          <w:numId w:val="1020"/>
        </w:numPr>
      </w:pPr>
      <w:r>
        <w:rPr>
          <w:rFonts w:hint="eastAsia"/>
        </w:rPr>
        <w:t xml:space="preserve">代表性与可解释：每个离散箱应有明确代表值（均值/中位数/箱中心）与统计权重。</w:t>
      </w:r>
    </w:p>
    <w:p>
      <w:pPr>
        <w:numPr>
          <w:ilvl w:val="0"/>
          <w:numId w:val="1020"/>
        </w:numPr>
      </w:pPr>
      <w:r>
        <w:rPr>
          <w:rFonts w:hint="eastAsia"/>
        </w:rPr>
        <w:t xml:space="preserve">精度/效率折中：扇区与风速箱的细化程度应基于灵敏度（尾流对该区间敏感则细化）。</w:t>
      </w:r>
    </w:p>
    <w:p>
      <w:pPr>
        <w:numPr>
          <w:ilvl w:val="0"/>
          <w:numId w:val="1020"/>
        </w:numPr>
      </w:pPr>
      <w:r>
        <w:rPr>
          <w:rFonts w:hint="eastAsia"/>
        </w:rPr>
        <w:t xml:space="preserve">条件关联：若</w:t>
      </w:r>
      <w:r>
        <w:t xml:space="preserve"> TI </w:t>
      </w:r>
      <w:r>
        <w:rPr>
          <w:rFonts w:hint="eastAsia"/>
        </w:rPr>
        <w:t xml:space="preserve">与</w:t>
      </w:r>
      <w:r>
        <w:t xml:space="preserve"> ws/wd </w:t>
      </w:r>
      <w:r>
        <w:rPr>
          <w:rFonts w:hint="eastAsia"/>
        </w:rPr>
        <w:t xml:space="preserve">强相关，应采用联合或三维表（WindTIRose）而非单一常数</w:t>
      </w:r>
      <w:r>
        <w:t xml:space="preserve"> TI。</w:t>
      </w:r>
    </w:p>
    <w:p>
      <w:pPr>
        <w:numPr>
          <w:ilvl w:val="0"/>
          <w:numId w:val="1020"/>
        </w:numPr>
      </w:pPr>
      <w:r>
        <w:rPr>
          <w:rFonts w:hint="eastAsia"/>
        </w:rPr>
        <w:t xml:space="preserve">空间化处理：大场或复杂地形将场区划分，分别构建局部联合频率并进行加权合成。</w:t>
      </w:r>
    </w:p>
    <w:p>
      <w:pPr>
        <w:numPr>
          <w:ilvl w:val="0"/>
          <w:numId w:val="1020"/>
        </w:numPr>
      </w:pPr>
      <w:r>
        <w:rPr>
          <w:rFonts w:hint="eastAsia"/>
        </w:rPr>
        <w:t xml:space="preserve">可追溯性：记录数据来源、缺失值处理、代表值计算方法与任何修正步骤。</w:t>
      </w:r>
    </w:p>
    <w:p>
      <w:pPr>
        <w:numPr>
          <w:ilvl w:val="0"/>
          <w:numId w:val="1020"/>
        </w:numPr>
      </w:pPr>
      <w:r>
        <w:rPr>
          <w:rFonts w:hint="eastAsia"/>
          <w:b/>
          <w:bCs/>
        </w:rPr>
        <w:t xml:space="preserve">描述型实施流程：</w:t>
      </w:r>
    </w:p>
    <w:p>
      <w:pPr>
        <w:pStyle w:val="Compact"/>
        <w:numPr>
          <w:ilvl w:val="0"/>
          <w:numId w:val="1021"/>
        </w:numPr>
      </w:pPr>
      <w:r>
        <w:rPr>
          <w:rFonts w:hint="eastAsia"/>
        </w:rPr>
        <w:t xml:space="preserve">数据准备与质量控制</w:t>
      </w:r>
    </w:p>
    <w:p>
      <w:pPr>
        <w:pStyle w:val="Compact"/>
        <w:numPr>
          <w:ilvl w:val="0"/>
          <w:numId w:val="1022"/>
        </w:numPr>
      </w:pPr>
      <w:r>
        <w:rPr>
          <w:rFonts w:hint="eastAsia"/>
        </w:rPr>
        <w:t xml:space="preserve">汇集测风、LIDAR、再分析与长期参考资料。清洗异常、填补缺失并对短期观测做长期代表性校正（例如偏差/尺度因子）。</w:t>
      </w:r>
    </w:p>
    <w:p>
      <w:pPr>
        <w:pStyle w:val="Compact"/>
        <w:numPr>
          <w:ilvl w:val="0"/>
          <w:numId w:val="1023"/>
        </w:numPr>
      </w:pPr>
      <w:r>
        <w:rPr>
          <w:rFonts w:hint="eastAsia"/>
        </w:rPr>
        <w:t xml:space="preserve">初步统计与诊断</w:t>
      </w:r>
    </w:p>
    <w:p>
      <w:pPr>
        <w:pStyle w:val="Compact"/>
        <w:numPr>
          <w:ilvl w:val="0"/>
          <w:numId w:val="1024"/>
        </w:numPr>
      </w:pPr>
      <w:r>
        <w:rPr>
          <w:rFonts w:hint="eastAsia"/>
        </w:rPr>
        <w:t xml:space="preserve">计算原始时序的</w:t>
      </w:r>
      <w:r>
        <w:t xml:space="preserve"> wd/ws/TI </w:t>
      </w:r>
      <w:r>
        <w:rPr>
          <w:rFonts w:hint="eastAsia"/>
        </w:rPr>
        <w:t xml:space="preserve">分布、日/季节性变化和高度剖面，识别极端与稀有工况。</w:t>
      </w:r>
    </w:p>
    <w:p>
      <w:pPr>
        <w:pStyle w:val="Compact"/>
        <w:numPr>
          <w:ilvl w:val="0"/>
          <w:numId w:val="1025"/>
        </w:numPr>
      </w:pPr>
      <w:r>
        <w:rPr>
          <w:rFonts w:hint="eastAsia"/>
        </w:rPr>
        <w:t xml:space="preserve">离散化方案设计</w:t>
      </w:r>
    </w:p>
    <w:p>
      <w:pPr>
        <w:pStyle w:val="Compact"/>
        <w:numPr>
          <w:ilvl w:val="0"/>
          <w:numId w:val="1026"/>
        </w:numPr>
      </w:pPr>
      <w:r>
        <w:rPr>
          <w:rFonts w:hint="eastAsia"/>
        </w:rPr>
        <w:t xml:space="preserve">确定风向扇区数与风速箱边界（按功率曲线关键点或等距分箱）；决定是否引入</w:t>
      </w:r>
      <w:r>
        <w:t xml:space="preserve"> TI </w:t>
      </w:r>
      <w:r>
        <w:rPr>
          <w:rFonts w:hint="eastAsia"/>
        </w:rPr>
        <w:t xml:space="preserve">作为独立维（WindTIRose）。</w:t>
      </w:r>
    </w:p>
    <w:p>
      <w:pPr>
        <w:pStyle w:val="Compact"/>
        <w:numPr>
          <w:ilvl w:val="0"/>
          <w:numId w:val="1026"/>
        </w:numPr>
      </w:pPr>
      <w:r>
        <w:rPr>
          <w:rFonts w:hint="eastAsia"/>
        </w:rPr>
        <w:t xml:space="preserve">以灵敏度为准则：对影响</w:t>
      </w:r>
      <w:r>
        <w:t xml:space="preserve"> </w:t>
      </w:r>
      <w:r>
        <w:rPr>
          <w:rFonts w:hint="eastAsia"/>
        </w:rPr>
        <w:t xml:space="preserve">AEP/尾流的区间优先细化。</w:t>
      </w:r>
    </w:p>
    <w:p>
      <w:pPr>
        <w:pStyle w:val="Compact"/>
        <w:numPr>
          <w:ilvl w:val="0"/>
          <w:numId w:val="1027"/>
        </w:numPr>
      </w:pPr>
      <w:r>
        <w:rPr>
          <w:rFonts w:hint="eastAsia"/>
        </w:rPr>
        <w:t xml:space="preserve">代表值与条件映射</w:t>
      </w:r>
    </w:p>
    <w:p>
      <w:pPr>
        <w:pStyle w:val="Compact"/>
        <w:numPr>
          <w:ilvl w:val="0"/>
          <w:numId w:val="1028"/>
        </w:numPr>
      </w:pPr>
      <w:r>
        <w:rPr>
          <w:rFonts w:hint="eastAsia"/>
        </w:rPr>
        <w:t xml:space="preserve">为每个箱计算代表风速（例如箱内能量平均或中位数）、代表</w:t>
      </w:r>
      <w:r>
        <w:t xml:space="preserve"> </w:t>
      </w:r>
      <w:r>
        <w:rPr>
          <w:rFonts w:hint="eastAsia"/>
        </w:rPr>
        <w:t xml:space="preserve">TI（条件均值或分位数）、代表切变/密度等。记录方法（均值/能量加权/中值）。</w:t>
      </w:r>
    </w:p>
    <w:p>
      <w:pPr>
        <w:pStyle w:val="Compact"/>
        <w:numPr>
          <w:ilvl w:val="0"/>
          <w:numId w:val="1029"/>
        </w:numPr>
      </w:pPr>
      <w:r>
        <w:rPr>
          <w:rFonts w:hint="eastAsia"/>
        </w:rPr>
        <w:t xml:space="preserve">空间化修正（必要时）</w:t>
      </w:r>
    </w:p>
    <w:p>
      <w:pPr>
        <w:pStyle w:val="Compact"/>
        <w:numPr>
          <w:ilvl w:val="0"/>
          <w:numId w:val="1030"/>
        </w:numPr>
      </w:pPr>
      <w:r>
        <w:rPr>
          <w:rFonts w:hint="eastAsia"/>
        </w:rPr>
        <w:t xml:space="preserve">若场址存在显著空间差异，按区域/行列分区构建局部联合频率与参数表，或对代表值施加地形/粗糙度修正。</w:t>
      </w:r>
    </w:p>
    <w:p>
      <w:pPr>
        <w:pStyle w:val="Compact"/>
        <w:numPr>
          <w:ilvl w:val="0"/>
          <w:numId w:val="1031"/>
        </w:numPr>
      </w:pPr>
      <w:r>
        <w:rPr>
          <w:rFonts w:hint="eastAsia"/>
        </w:rPr>
        <w:t xml:space="preserve">生成工况清单并校验</w:t>
      </w:r>
    </w:p>
    <w:p>
      <w:pPr>
        <w:pStyle w:val="Compact"/>
        <w:numPr>
          <w:ilvl w:val="0"/>
          <w:numId w:val="1032"/>
        </w:numPr>
      </w:pPr>
      <w:r>
        <w:rPr>
          <w:rFonts w:hint="eastAsia"/>
        </w:rPr>
        <w:t xml:space="preserve">输出联合概率表（sum=1</w:t>
      </w:r>
      <w:r>
        <w:t xml:space="preserve"> </w:t>
      </w:r>
      <w:r>
        <w:rPr>
          <w:rFonts w:hint="eastAsia"/>
        </w:rPr>
        <w:t xml:space="preserve">验证）、每工况的代表参数表格与说明文档；与原始时序恢复检验（按月/年统计对比）。</w:t>
      </w:r>
    </w:p>
    <w:p>
      <w:pPr>
        <w:pStyle w:val="Compact"/>
        <w:numPr>
          <w:ilvl w:val="0"/>
          <w:numId w:val="1033"/>
        </w:numPr>
      </w:pPr>
      <w:r>
        <w:rPr>
          <w:rFonts w:hint="eastAsia"/>
        </w:rPr>
        <w:t xml:space="preserve">敏感性与不确定性分析</w:t>
      </w:r>
    </w:p>
    <w:p>
      <w:pPr>
        <w:pStyle w:val="Compact"/>
        <w:numPr>
          <w:ilvl w:val="0"/>
          <w:numId w:val="1034"/>
        </w:numPr>
      </w:pPr>
      <w:r>
        <w:rPr>
          <w:rFonts w:hint="eastAsia"/>
        </w:rPr>
        <w:t xml:space="preserve">对关键参数（TI、某些风速箱频率、切变）施加合理偏移或上下界，评估</w:t>
      </w:r>
      <w:r>
        <w:t xml:space="preserve"> AEP </w:t>
      </w:r>
      <w:r>
        <w:rPr>
          <w:rFonts w:hint="eastAsia"/>
        </w:rPr>
        <w:t xml:space="preserve">与尾流损失变化，形成不确定性区间。</w:t>
      </w:r>
    </w:p>
    <w:p>
      <w:pPr>
        <w:pStyle w:val="Compact"/>
        <w:numPr>
          <w:ilvl w:val="0"/>
          <w:numId w:val="1035"/>
        </w:numPr>
      </w:pPr>
      <w:r>
        <w:rPr>
          <w:rFonts w:hint="eastAsia"/>
        </w:rPr>
        <w:t xml:space="preserve">文档化与交付</w:t>
      </w:r>
    </w:p>
    <w:p>
      <w:pPr>
        <w:numPr>
          <w:ilvl w:val="0"/>
          <w:numId w:val="1036"/>
        </w:numPr>
      </w:pPr>
      <w:r>
        <w:rPr>
          <w:rFonts w:hint="eastAsia"/>
        </w:rPr>
        <w:t xml:space="preserve">提交工况表（wd×ws</w:t>
      </w:r>
      <w:r>
        <w:t xml:space="preserve"> </w:t>
      </w:r>
      <w:r>
        <w:rPr>
          <w:rFonts w:hint="eastAsia"/>
        </w:rPr>
        <w:t xml:space="preserve">或</w:t>
      </w:r>
      <w:r>
        <w:t xml:space="preserve"> </w:t>
      </w:r>
      <w:r>
        <w:rPr>
          <w:rFonts w:hint="eastAsia"/>
        </w:rPr>
        <w:t xml:space="preserve">wd×ws×TI）、代表参数表、QC</w:t>
      </w:r>
      <w:r>
        <w:t xml:space="preserve"> </w:t>
      </w:r>
      <w:r>
        <w:rPr>
          <w:rFonts w:hint="eastAsia"/>
        </w:rPr>
        <w:t xml:space="preserve">报告与敏感性分析摘要，注明所有假设与校正步骤。</w:t>
      </w:r>
    </w:p>
    <w:p>
      <w:pPr>
        <w:numPr>
          <w:ilvl w:val="0"/>
          <w:numId w:val="1036"/>
        </w:numPr>
      </w:pPr>
      <w:r>
        <w:rPr>
          <w:rFonts w:hint="eastAsia"/>
          <w:b/>
          <w:bCs/>
        </w:rPr>
        <w:t xml:space="preserve">示例场景（描述性）：</w:t>
      </w:r>
    </w:p>
    <w:p>
      <w:pPr>
        <w:numPr>
          <w:ilvl w:val="0"/>
          <w:numId w:val="1036"/>
        </w:numPr>
      </w:pPr>
      <w:r>
        <w:rPr>
          <w:rFonts w:hint="eastAsia"/>
        </w:rPr>
        <w:t xml:space="preserve">示例</w:t>
      </w:r>
      <w:r>
        <w:t xml:space="preserve"> </w:t>
      </w:r>
      <w:r>
        <w:rPr>
          <w:rFonts w:hint="eastAsia"/>
        </w:rPr>
        <w:t xml:space="preserve">A：平坦内陆场（快速比选流程）</w:t>
      </w:r>
    </w:p>
    <w:p>
      <w:pPr>
        <w:numPr>
          <w:ilvl w:val="0"/>
          <w:numId w:val="1036"/>
        </w:numPr>
      </w:pPr>
      <w:r>
        <w:rPr>
          <w:rFonts w:hint="eastAsia"/>
        </w:rPr>
        <w:t xml:space="preserve">选择</w:t>
      </w:r>
      <w:r>
        <w:t xml:space="preserve"> 16 </w:t>
      </w:r>
      <w:r>
        <w:rPr>
          <w:rFonts w:hint="eastAsia"/>
        </w:rPr>
        <w:t xml:space="preserve">个风向扇区、风速箱</w:t>
      </w:r>
      <w:r>
        <w:t xml:space="preserve"> 1 m/s </w:t>
      </w:r>
      <w:r>
        <w:rPr>
          <w:rFonts w:hint="eastAsia"/>
        </w:rPr>
        <w:t xml:space="preserve">步长；不区分</w:t>
      </w:r>
      <w:r>
        <w:t xml:space="preserve"> </w:t>
      </w:r>
      <w:r>
        <w:rPr>
          <w:rFonts w:hint="eastAsia"/>
        </w:rPr>
        <w:t xml:space="preserve">TI（单一</w:t>
      </w:r>
      <w:r>
        <w:t xml:space="preserve"> TI </w:t>
      </w:r>
      <w:r>
        <w:rPr>
          <w:rFonts w:hint="eastAsia"/>
        </w:rPr>
        <w:t xml:space="preserve">表或按风速段分段</w:t>
      </w:r>
      <w:r>
        <w:t xml:space="preserve"> </w:t>
      </w:r>
      <w:r>
        <w:rPr>
          <w:rFonts w:hint="eastAsia"/>
        </w:rPr>
        <w:t xml:space="preserve">TI）；代表值用箱内能量加权平均；生成联合频率并校验总和、与时序年均风速一致。用于初筛与多方案横向比较。</w:t>
      </w:r>
    </w:p>
    <w:p>
      <w:pPr>
        <w:numPr>
          <w:ilvl w:val="0"/>
          <w:numId w:val="1036"/>
        </w:numPr>
      </w:pPr>
      <w:r>
        <w:rPr>
          <w:rFonts w:hint="eastAsia"/>
        </w:rPr>
        <w:t xml:space="preserve">示例</w:t>
      </w:r>
      <w:r>
        <w:t xml:space="preserve"> </w:t>
      </w:r>
      <w:r>
        <w:rPr>
          <w:rFonts w:hint="eastAsia"/>
        </w:rPr>
        <w:t xml:space="preserve">B：海上场/季节性明显（需</w:t>
      </w:r>
      <w:r>
        <w:t xml:space="preserve"> TI </w:t>
      </w:r>
      <w:r>
        <w:rPr>
          <w:rFonts w:hint="eastAsia"/>
        </w:rPr>
        <w:t xml:space="preserve">与季节权重）</w:t>
      </w:r>
    </w:p>
    <w:p>
      <w:pPr>
        <w:numPr>
          <w:ilvl w:val="0"/>
          <w:numId w:val="1036"/>
        </w:numPr>
      </w:pPr>
      <w:r>
        <w:rPr>
          <w:rFonts w:hint="eastAsia"/>
        </w:rPr>
        <w:t xml:space="preserve">使用</w:t>
      </w:r>
      <w:r>
        <w:t xml:space="preserve"> </w:t>
      </w:r>
      <w:r>
        <w:rPr>
          <w:rFonts w:hint="eastAsia"/>
        </w:rPr>
        <w:t xml:space="preserve">WindTIRose（三维表：wd×ws×TI），并按季节分层（冬/夏/过渡季权重）；对低</w:t>
      </w:r>
      <w:r>
        <w:t xml:space="preserve"> TI </w:t>
      </w:r>
      <w:r>
        <w:rPr>
          <w:rFonts w:hint="eastAsia"/>
        </w:rPr>
        <w:t xml:space="preserve">与高</w:t>
      </w:r>
      <w:r>
        <w:t xml:space="preserve"> TI </w:t>
      </w:r>
      <w:r>
        <w:rPr>
          <w:rFonts w:hint="eastAsia"/>
        </w:rPr>
        <w:t xml:space="preserve">工况分别评估尾流恢复差异，输出分季</w:t>
      </w:r>
      <w:r>
        <w:t xml:space="preserve"> AEP </w:t>
      </w:r>
      <w:r>
        <w:rPr>
          <w:rFonts w:hint="eastAsia"/>
        </w:rPr>
        <w:t xml:space="preserve">与合成年</w:t>
      </w:r>
      <w:r>
        <w:t xml:space="preserve"> AEP。</w:t>
      </w:r>
    </w:p>
    <w:p>
      <w:pPr>
        <w:numPr>
          <w:ilvl w:val="0"/>
          <w:numId w:val="1036"/>
        </w:numPr>
      </w:pPr>
      <w:r>
        <w:rPr>
          <w:rFonts w:hint="eastAsia"/>
        </w:rPr>
        <w:t xml:space="preserve">示例</w:t>
      </w:r>
      <w:r>
        <w:t xml:space="preserve"> </w:t>
      </w:r>
      <w:r>
        <w:rPr>
          <w:rFonts w:hint="eastAsia"/>
        </w:rPr>
        <w:t xml:space="preserve">C：控制/偏航优化分析（关注</w:t>
      </w:r>
      <w:r>
        <w:t xml:space="preserve"> TI </w:t>
      </w:r>
      <w:r>
        <w:rPr>
          <w:rFonts w:hint="eastAsia"/>
        </w:rPr>
        <w:t xml:space="preserve">敏感性）</w:t>
      </w:r>
    </w:p>
    <w:p>
      <w:pPr>
        <w:numPr>
          <w:ilvl w:val="0"/>
          <w:numId w:val="1036"/>
        </w:numPr>
      </w:pPr>
      <w:r>
        <w:rPr>
          <w:rFonts w:hint="eastAsia"/>
        </w:rPr>
        <w:t xml:space="preserve">只对影响偏航收益的风向扇区与风速区细化</w:t>
      </w:r>
      <w:r>
        <w:t xml:space="preserve"> </w:t>
      </w:r>
      <w:r>
        <w:rPr>
          <w:rFonts w:hint="eastAsia"/>
        </w:rPr>
        <w:t xml:space="preserve">TI（例如将低/中/高</w:t>
      </w:r>
      <w:r>
        <w:t xml:space="preserve"> TI </w:t>
      </w:r>
      <w:r>
        <w:rPr>
          <w:rFonts w:hint="eastAsia"/>
        </w:rPr>
        <w:t xml:space="preserve">分为</w:t>
      </w:r>
      <w:r>
        <w:t xml:space="preserve"> 3 </w:t>
      </w:r>
      <w:r>
        <w:rPr>
          <w:rFonts w:hint="eastAsia"/>
        </w:rPr>
        <w:t xml:space="preserve">档）；为每档计算偏航控制的增益场景，形成按</w:t>
      </w:r>
      <w:r>
        <w:t xml:space="preserve"> TI </w:t>
      </w:r>
      <w:r>
        <w:rPr>
          <w:rFonts w:hint="eastAsia"/>
        </w:rPr>
        <w:t xml:space="preserve">条件的收益曲线，作为控制策略优化输入。</w:t>
      </w:r>
    </w:p>
    <w:p>
      <w:pPr>
        <w:numPr>
          <w:ilvl w:val="0"/>
          <w:numId w:val="1036"/>
        </w:numPr>
      </w:pPr>
      <w:r>
        <w:rPr>
          <w:rFonts w:hint="eastAsia"/>
          <w:b/>
          <w:bCs/>
        </w:rPr>
        <w:t xml:space="preserve">质量检查清单（工程验收要点）：</w:t>
      </w:r>
    </w:p>
    <w:p>
      <w:pPr>
        <w:numPr>
          <w:ilvl w:val="0"/>
          <w:numId w:val="1036"/>
        </w:numPr>
      </w:pPr>
      <w:r>
        <w:rPr>
          <w:rFonts w:hint="eastAsia"/>
        </w:rPr>
        <w:t xml:space="preserve">联合频率表数值总和等于</w:t>
      </w:r>
      <w:r>
        <w:t xml:space="preserve"> </w:t>
      </w:r>
      <w:r>
        <w:rPr>
          <w:rFonts w:hint="eastAsia"/>
        </w:rPr>
        <w:t xml:space="preserve">1（或按年小时数加权）。</w:t>
      </w:r>
    </w:p>
    <w:p>
      <w:pPr>
        <w:numPr>
          <w:ilvl w:val="0"/>
          <w:numId w:val="1036"/>
        </w:numPr>
      </w:pPr>
      <w:r>
        <w:rPr>
          <w:rFonts w:hint="eastAsia"/>
        </w:rPr>
        <w:t xml:space="preserve">代表</w:t>
      </w:r>
      <w:r>
        <w:t xml:space="preserve"> TI </w:t>
      </w:r>
      <w:r>
        <w:rPr>
          <w:rFonts w:hint="eastAsia"/>
        </w:rPr>
        <w:t xml:space="preserve">在物理合理区间（海上通常</w:t>
      </w:r>
      <w:r>
        <w:t xml:space="preserve"> </w:t>
      </w:r>
      <w:r>
        <w:rPr>
          <w:rFonts w:hint="eastAsia"/>
        </w:rPr>
        <w:t xml:space="preserve">0.04–0.12，复杂地形可达更高）。</w:t>
      </w:r>
    </w:p>
    <w:p>
      <w:pPr>
        <w:numPr>
          <w:ilvl w:val="0"/>
          <w:numId w:val="1036"/>
        </w:numPr>
      </w:pPr>
      <w:r>
        <w:rPr>
          <w:rFonts w:hint="eastAsia"/>
        </w:rPr>
        <w:t xml:space="preserve">箱内代表风速与时序年均风速差异小于既定阈值（例如</w:t>
      </w:r>
      <w:r>
        <w:t xml:space="preserve"> </w:t>
      </w:r>
      <w:r>
        <w:rPr>
          <w:rFonts w:hint="eastAsia"/>
        </w:rPr>
        <w:t xml:space="preserve">&lt;1%）。</w:t>
      </w:r>
    </w:p>
    <w:p>
      <w:pPr>
        <w:numPr>
          <w:ilvl w:val="0"/>
          <w:numId w:val="1036"/>
        </w:numPr>
      </w:pPr>
      <w:r>
        <w:rPr>
          <w:rFonts w:hint="eastAsia"/>
        </w:rPr>
        <w:t xml:space="preserve">对关键工况（高频或高能量区）进行时序回放验证，确认代表值能反映原始功率贡献。</w:t>
      </w:r>
    </w:p>
    <w:p>
      <w:pPr>
        <w:numPr>
          <w:ilvl w:val="0"/>
          <w:numId w:val="1036"/>
        </w:numPr>
      </w:pPr>
      <w:r>
        <w:rPr>
          <w:rFonts w:hint="eastAsia"/>
        </w:rPr>
        <w:t xml:space="preserve">敏感性分析结果已记录并在报告中明确不确定性范围。</w:t>
      </w:r>
    </w:p>
    <w:p>
      <w:pPr>
        <w:numPr>
          <w:ilvl w:val="0"/>
          <w:numId w:val="1036"/>
        </w:numPr>
      </w:pPr>
      <w:r>
        <w:rPr>
          <w:rFonts w:hint="eastAsia"/>
          <w:b/>
          <w:bCs/>
        </w:rPr>
        <w:t xml:space="preserve">交付物（最小集合）：</w:t>
      </w:r>
    </w:p>
    <w:p>
      <w:pPr>
        <w:numPr>
          <w:ilvl w:val="0"/>
          <w:numId w:val="1036"/>
        </w:numPr>
      </w:pPr>
      <w:r>
        <w:rPr>
          <w:rFonts w:hint="eastAsia"/>
        </w:rPr>
        <w:t xml:space="preserve">联合頻率表（wd×ws</w:t>
      </w:r>
      <w:r>
        <w:t xml:space="preserve"> </w:t>
      </w:r>
      <w:r>
        <w:rPr>
          <w:rFonts w:hint="eastAsia"/>
        </w:rPr>
        <w:t xml:space="preserve">或</w:t>
      </w:r>
      <w:r>
        <w:t xml:space="preserve"> </w:t>
      </w:r>
      <w:r>
        <w:rPr>
          <w:rFonts w:hint="eastAsia"/>
        </w:rPr>
        <w:t xml:space="preserve">wd×ws×TI）与</w:t>
      </w:r>
      <w:r>
        <w:t xml:space="preserve"> </w:t>
      </w:r>
      <w:r>
        <w:rPr>
          <w:rFonts w:hint="eastAsia"/>
        </w:rPr>
        <w:t xml:space="preserve">CSV/表格文件说明。</w:t>
      </w:r>
    </w:p>
    <w:p>
      <w:pPr>
        <w:numPr>
          <w:ilvl w:val="0"/>
          <w:numId w:val="1036"/>
        </w:numPr>
      </w:pPr>
      <w:r>
        <w:rPr>
          <w:rFonts w:hint="eastAsia"/>
        </w:rPr>
        <w:t xml:space="preserve">每工况代表参数表（含</w:t>
      </w:r>
      <w:r>
        <w:t xml:space="preserve"> </w:t>
      </w:r>
      <w:r>
        <w:rPr>
          <w:rFonts w:hint="eastAsia"/>
        </w:rPr>
        <w:t xml:space="preserve">TI、切变、密度、时间权重）。</w:t>
      </w:r>
    </w:p>
    <w:p>
      <w:pPr>
        <w:numPr>
          <w:ilvl w:val="0"/>
          <w:numId w:val="1036"/>
        </w:numPr>
      </w:pPr>
      <w:r>
        <w:rPr>
          <w:rFonts w:hint="eastAsia"/>
        </w:rPr>
        <w:t xml:space="preserve">数据来源与处理记录（QC</w:t>
      </w:r>
      <w:r>
        <w:t xml:space="preserve"> </w:t>
      </w:r>
      <w:r>
        <w:rPr>
          <w:rFonts w:hint="eastAsia"/>
        </w:rPr>
        <w:t xml:space="preserve">日志）。</w:t>
      </w:r>
    </w:p>
    <w:p>
      <w:pPr>
        <w:numPr>
          <w:ilvl w:val="0"/>
          <w:numId w:val="1036"/>
        </w:numPr>
      </w:pPr>
      <w:r>
        <w:rPr>
          <w:rFonts w:hint="eastAsia"/>
        </w:rPr>
        <w:t xml:space="preserve">简短敏感性分析报告与建议（哪些工况需更高分辨率或额外测量）。</w:t>
      </w:r>
    </w:p>
    <w:bookmarkEnd w:id="61"/>
    <w:bookmarkEnd w:id="62"/>
    <w:bookmarkStart w:id="70" w:name="风机模型"/>
    <w:p>
      <w:pPr>
        <w:pStyle w:val="Heading2"/>
      </w:pPr>
      <w:r>
        <w:t xml:space="preserve">6. </w:t>
      </w:r>
      <w:r>
        <w:rPr>
          <w:rFonts w:hint="eastAsia"/>
        </w:rPr>
        <w:t xml:space="preserve">风机模型</w:t>
      </w:r>
    </w:p>
    <w:bookmarkStart w:id="63" w:name="风机模型作用"/>
    <w:p>
      <w:pPr>
        <w:pStyle w:val="Heading3"/>
      </w:pPr>
      <w:r>
        <w:t xml:space="preserve">6.1 </w:t>
      </w:r>
      <w:r>
        <w:rPr>
          <w:rFonts w:hint="eastAsia"/>
        </w:rPr>
        <w:t xml:space="preserve">风机模型作用</w:t>
      </w:r>
    </w:p>
    <w:p>
      <w:pPr>
        <w:pStyle w:val="FirstParagraph"/>
      </w:pPr>
      <w:r>
        <w:rPr>
          <w:rFonts w:hint="eastAsia"/>
        </w:rPr>
        <w:t xml:space="preserve">风机模型用于将有效来流风速映射为发电功率，并通过推力系数参与尾流形成与传播计算。风机被建模为以致动盘理论为基础的工程化降阶模型（reduced-order</w:t>
      </w:r>
      <w:r>
        <w:t xml:space="preserve"> actuator disk–inspired </w:t>
      </w:r>
      <w:r>
        <w:rPr>
          <w:rFonts w:hint="eastAsia"/>
        </w:rPr>
        <w:t xml:space="preserve">model），其核心性能由功率曲线和推力系数曲线描述，两者均为风速的函数。功率曲线决定风速与有功输出的对应关系，推力系数曲线决定风机对来流动量抽取强度，是尾流建模的关键输入。因此，风机模型连接了流场计算与发电量计算两个核心环节。</w:t>
      </w:r>
    </w:p>
    <w:p>
      <w:pPr>
        <w:pStyle w:val="BodyText"/>
      </w:pPr>
      <w:r>
        <w:rPr>
          <w:rFonts w:hint="eastAsia"/>
        </w:rPr>
        <w:t xml:space="preserve">风机模型不仅提供基础的功率-风速映射，还通过操作模型（operation</w:t>
      </w:r>
      <w:r>
        <w:t xml:space="preserve"> </w:t>
      </w:r>
      <w:r>
        <w:rPr>
          <w:rFonts w:hint="eastAsia"/>
        </w:rPr>
        <w:t xml:space="preserve">model）支持多种控制策略，包括偏航控制、降额运行、主动尾流混合等。这使得风机模型能够反映不同控制策略对风场净发电量的影响，为多方案比选提供技术支撑。</w:t>
      </w:r>
    </w:p>
    <w:bookmarkEnd w:id="63"/>
    <w:bookmarkStart w:id="64" w:name="风机模型组成"/>
    <w:p>
      <w:pPr>
        <w:pStyle w:val="Heading3"/>
      </w:pPr>
      <w:r>
        <w:t xml:space="preserve">6.2 </w:t>
      </w:r>
      <w:r>
        <w:rPr>
          <w:rFonts w:hint="eastAsia"/>
        </w:rPr>
        <w:t xml:space="preserve">风机模型组成</w:t>
      </w:r>
    </w:p>
    <w:p>
      <w:pPr>
        <w:pStyle w:val="FirstParagraph"/>
      </w:pPr>
      <w:r>
        <w:rPr>
          <w:rFonts w:hint="eastAsia"/>
        </w:rPr>
        <w:t xml:space="preserve">风机模型包含几何参数、性能参数和控制参数三大类。</w:t>
      </w:r>
    </w:p>
    <w:p>
      <w:pPr>
        <w:pStyle w:val="BodyText"/>
      </w:pPr>
      <w:r>
        <w:rPr>
          <w:rFonts w:hint="eastAsia"/>
          <w:b/>
          <w:bCs/>
        </w:rPr>
        <w:t xml:space="preserve">几何参数：</w:t>
      </w:r>
    </w:p>
    <w:p>
      <w:pPr>
        <w:pStyle w:val="Compact"/>
        <w:numPr>
          <w:ilvl w:val="0"/>
          <w:numId w:val="1037"/>
        </w:numPr>
      </w:pPr>
      <w:r>
        <w:rPr>
          <w:rFonts w:hint="eastAsia"/>
          <w:b/>
          <w:bCs/>
        </w:rPr>
        <w:t xml:space="preserve">轮毂高度（hub</w:t>
      </w:r>
      <w:r>
        <w:rPr>
          <w:b/>
          <w:bCs/>
        </w:rPr>
        <w:t xml:space="preserve"> </w:t>
      </w:r>
      <w:r>
        <w:rPr>
          <w:rFonts w:hint="eastAsia"/>
          <w:b/>
          <w:bCs/>
        </w:rPr>
        <w:t xml:space="preserve">height）</w:t>
      </w:r>
      <w:r>
        <w:rPr>
          <w:rFonts w:hint="eastAsia"/>
        </w:rPr>
        <w:t xml:space="preserve">：风机轮毂中心距地面的高度，单位米。决定风切变修正的参考高度。</w:t>
      </w:r>
    </w:p>
    <w:p>
      <w:pPr>
        <w:pStyle w:val="Compact"/>
        <w:numPr>
          <w:ilvl w:val="0"/>
          <w:numId w:val="1037"/>
        </w:numPr>
      </w:pPr>
      <w:r>
        <w:rPr>
          <w:rFonts w:hint="eastAsia"/>
          <w:b/>
          <w:bCs/>
        </w:rPr>
        <w:t xml:space="preserve">转子直径（rotor</w:t>
      </w:r>
      <w:r>
        <w:rPr>
          <w:b/>
          <w:bCs/>
        </w:rPr>
        <w:t xml:space="preserve"> </w:t>
      </w:r>
      <w:r>
        <w:rPr>
          <w:rFonts w:hint="eastAsia"/>
          <w:b/>
          <w:bCs/>
        </w:rPr>
        <w:t xml:space="preserve">diameter）</w:t>
      </w:r>
      <w:r>
        <w:rPr>
          <w:rFonts w:hint="eastAsia"/>
        </w:rPr>
        <w:t xml:space="preserve">：风机转子扫掠圆的直径，单位米。决定扫掠面积</w:t>
      </w:r>
      <w:r>
        <w:t xml:space="preserve"> </w:t>
      </w:r>
      <m:oMath>
        <m:r>
          <m:t>A</m:t>
        </m:r>
        <m:r>
          <m:rPr>
            <m:sty m:val="p"/>
          </m:rPr>
          <m:t>=</m:t>
        </m:r>
        <m:r>
          <m:t>π</m:t>
        </m:r>
        <m:sSup>
          <m:e>
            <m:r>
              <m:t>D</m:t>
            </m:r>
          </m:e>
          <m:sup>
            <m:r>
              <m:t>2</m:t>
            </m:r>
          </m:sup>
        </m:sSup>
        <m:r>
          <m:rPr>
            <m:sty m:val="p"/>
          </m:rPr>
          <m:t>/</m:t>
        </m:r>
        <m:r>
          <m:t>4</m:t>
        </m:r>
      </m:oMath>
      <w:r>
        <w:rPr>
          <w:rFonts w:hint="eastAsia"/>
        </w:rPr>
        <w:t xml:space="preserve">，直接影响风能捕获能力。</w:t>
      </w:r>
    </w:p>
    <w:p>
      <w:pPr>
        <w:pStyle w:val="Compact"/>
        <w:numPr>
          <w:ilvl w:val="0"/>
          <w:numId w:val="1037"/>
        </w:numPr>
      </w:pPr>
      <w:r>
        <w:rPr>
          <w:rFonts w:hint="eastAsia"/>
          <w:b/>
          <w:bCs/>
        </w:rPr>
        <w:t xml:space="preserve">叶尖速比（TSR,</w:t>
      </w:r>
      <w:r>
        <w:rPr>
          <w:b/>
          <w:bCs/>
        </w:rPr>
        <w:t xml:space="preserve"> Tip Speed </w:t>
      </w:r>
      <w:r>
        <w:rPr>
          <w:rFonts w:hint="eastAsia"/>
          <w:b/>
          <w:bCs/>
        </w:rPr>
        <w:t xml:space="preserve">Ratio）</w:t>
      </w:r>
      <w:r>
        <w:rPr>
          <w:rFonts w:hint="eastAsia"/>
        </w:rPr>
        <w:t xml:space="preserve">：叶片叶尖线速度与来流风速之比，无量纲。主要用于部分尾流模型中的尾流扩展计算。</w:t>
      </w:r>
    </w:p>
    <w:p>
      <w:pPr>
        <w:pStyle w:val="FirstParagraph"/>
      </w:pPr>
      <w:r>
        <w:rPr>
          <w:rFonts w:hint="eastAsia"/>
          <w:b/>
          <w:bCs/>
        </w:rPr>
        <w:t xml:space="preserve">性能参数：</w:t>
      </w:r>
    </w:p>
    <w:p>
      <w:pPr>
        <w:pStyle w:val="Compact"/>
        <w:numPr>
          <w:ilvl w:val="0"/>
          <w:numId w:val="1038"/>
        </w:numPr>
      </w:pPr>
      <w:r>
        <w:rPr>
          <w:rFonts w:hint="eastAsia"/>
          <w:b/>
          <w:bCs/>
        </w:rPr>
        <w:t xml:space="preserve">功率曲线（power</w:t>
      </w:r>
      <w:r>
        <w:rPr>
          <w:b/>
          <w:bCs/>
        </w:rPr>
        <w:t xml:space="preserve"> </w:t>
      </w:r>
      <w:r>
        <w:rPr>
          <w:rFonts w:hint="eastAsia"/>
          <w:b/>
          <w:bCs/>
        </w:rPr>
        <w:t xml:space="preserve">curve）</w:t>
      </w:r>
      <w:r>
        <w:rPr>
          <w:rFonts w:hint="eastAsia"/>
        </w:rPr>
        <w:t xml:space="preserve">：风速与输出功率的映射关系，以查找表形式存储。功率值单位为千瓦（kW），风速范围为切入风速至切出风速。典型的风机功率曲线包括三个区域：低于切入风速时功率为零；切入至额定风速之间功率随风速三次方增长；高于额定风速后功率保持恒定（额定功率）；超过切出风速后功率再次降为零。</w:t>
      </w:r>
    </w:p>
    <w:p>
      <w:pPr>
        <w:pStyle w:val="Compact"/>
        <w:numPr>
          <w:ilvl w:val="0"/>
          <w:numId w:val="1038"/>
        </w:numPr>
      </w:pPr>
      <w:r>
        <w:rPr>
          <w:rFonts w:hint="eastAsia"/>
          <w:b/>
          <w:bCs/>
        </w:rPr>
        <w:t xml:space="preserve">推力系数曲线（thrust</w:t>
      </w:r>
      <w:r>
        <w:rPr>
          <w:b/>
          <w:bCs/>
        </w:rPr>
        <w:t xml:space="preserve"> coefficient </w:t>
      </w:r>
      <w:r>
        <w:rPr>
          <w:rFonts w:hint="eastAsia"/>
          <w:b/>
          <w:bCs/>
        </w:rPr>
        <w:t xml:space="preserve">curve）</w:t>
      </w:r>
      <w:r>
        <w:rPr>
          <w:rFonts w:hint="eastAsia"/>
        </w:rPr>
        <w:t xml:space="preserve">：风速与推力系数</w:t>
      </w:r>
      <w:r>
        <w:t xml:space="preserve"> </w:t>
      </w:r>
      <m:oMath>
        <m:sSub>
          <m:e>
            <m:r>
              <m:t>C</m:t>
            </m:r>
          </m:e>
          <m:sub>
            <m:r>
              <m:t>T</m:t>
            </m:r>
          </m:sub>
        </m:sSub>
      </m:oMath>
      <w:r>
        <w:t xml:space="preserve"> </w:t>
      </w:r>
      <w:r>
        <w:rPr>
          <w:rFonts w:hint="eastAsia"/>
        </w:rPr>
        <w:t xml:space="preserve">的映射关系，以查找表形式存储。推力系数定义为</w:t>
      </w:r>
      <w:r>
        <w:t xml:space="preserve"> </w:t>
      </w:r>
      <m:oMath>
        <m:sSub>
          <m:e>
            <m:r>
              <m:t>C</m:t>
            </m:r>
          </m:e>
          <m:sub>
            <m:r>
              <m:t>T</m:t>
            </m:r>
          </m:sub>
        </m:sSub>
        <m:r>
          <m:rPr>
            <m:sty m:val="p"/>
          </m:rPr>
          <m:t>=</m:t>
        </m:r>
        <m:r>
          <m:t>T</m:t>
        </m:r>
        <m:r>
          <m:rPr>
            <m:sty m:val="p"/>
          </m:rPr>
          <m:t>/</m:t>
        </m:r>
        <m:r>
          <m:rPr>
            <m:sty m:val="p"/>
          </m:rPr>
          <m:t>(</m:t>
        </m:r>
        <m:r>
          <m:t>0.5</m:t>
        </m:r>
        <m:r>
          <m:t>ρ</m:t>
        </m:r>
        <m:r>
          <m:t>A</m:t>
        </m:r>
        <m:sSup>
          <m:e>
            <m:r>
              <m:t>U</m:t>
            </m:r>
          </m:e>
          <m:sup>
            <m:r>
              <m:t>2</m:t>
            </m:r>
          </m:sup>
        </m:sSup>
        <m:r>
          <m:rPr>
            <m:sty m:val="p"/>
          </m:rPr>
          <m:t>)</m:t>
        </m:r>
      </m:oMath>
      <w:r>
        <w:rPr>
          <w:rFonts w:hint="eastAsia"/>
        </w:rPr>
        <w:t xml:space="preserve">，其中</w:t>
      </w:r>
      <w:r>
        <w:t xml:space="preserve"> </w:t>
      </w:r>
      <m:oMath>
        <m:r>
          <m:t>T</m:t>
        </m:r>
      </m:oMath>
      <w:r>
        <w:t xml:space="preserve"> </w:t>
      </w:r>
      <w:r>
        <w:rPr>
          <w:rFonts w:hint="eastAsia"/>
        </w:rPr>
        <w:t xml:space="preserve">为推力，</w:t>
      </w:r>
      <m:oMath>
        <m:r>
          <m:t>ρ</m:t>
        </m:r>
      </m:oMath>
      <w:r>
        <w:t xml:space="preserve"> </w:t>
      </w:r>
      <w:r>
        <w:rPr>
          <w:rFonts w:hint="eastAsia"/>
        </w:rPr>
        <w:t xml:space="preserve">为空气密度，</w:t>
      </w:r>
      <m:oMath>
        <m:r>
          <m:t>A</m:t>
        </m:r>
      </m:oMath>
      <w:r>
        <w:t xml:space="preserve"> </w:t>
      </w:r>
      <w:r>
        <w:rPr>
          <w:rFonts w:hint="eastAsia"/>
        </w:rPr>
        <w:t xml:space="preserve">为扫掠面积，</w:t>
      </w:r>
      <m:oMath>
        <m:r>
          <m:t>U</m:t>
        </m:r>
      </m:oMath>
      <w:r>
        <w:t xml:space="preserve"> </w:t>
      </w:r>
      <w:r>
        <w:rPr>
          <w:rFonts w:hint="eastAsia"/>
        </w:rPr>
        <w:t xml:space="preserve">为来流风速。推力系数通常在低风速区较高（约</w:t>
      </w:r>
      <w:r>
        <w:t xml:space="preserve"> </w:t>
      </w:r>
      <w:r>
        <w:rPr>
          <w:rFonts w:hint="eastAsia"/>
        </w:rPr>
        <w:t xml:space="preserve">0.8–0.9），在额定风速附近开始下降，高风速区降至较低水平（约</w:t>
      </w:r>
      <w:r>
        <w:t xml:space="preserve"> </w:t>
      </w:r>
      <w:r>
        <w:rPr>
          <w:rFonts w:hint="eastAsia"/>
        </w:rPr>
        <w:t xml:space="preserve">0.1–0.3）。</w:t>
      </w:r>
    </w:p>
    <w:p>
      <w:pPr>
        <w:pStyle w:val="Compact"/>
        <w:numPr>
          <w:ilvl w:val="0"/>
          <w:numId w:val="1038"/>
        </w:numPr>
      </w:pPr>
      <w:r>
        <w:rPr>
          <w:rFonts w:hint="eastAsia"/>
          <w:b/>
          <w:bCs/>
        </w:rPr>
        <w:t xml:space="preserve">参考空气密度（ref_air_density）</w:t>
      </w:r>
      <w:r>
        <w:rPr>
          <w:rFonts w:hint="eastAsia"/>
        </w:rPr>
        <w:t xml:space="preserve">：功率曲线和推力系数曲线定义时的标准空气密度，通常为</w:t>
      </w:r>
      <w:r>
        <w:t xml:space="preserve"> 1.225 </w:t>
      </w:r>
      <w:r>
        <w:rPr>
          <w:rFonts w:hint="eastAsia"/>
        </w:rPr>
        <w:t xml:space="preserve">kg/m³。当实际空气密度偏离参考值时，需进行密度修正。</w:t>
      </w:r>
    </w:p>
    <w:p>
      <w:pPr>
        <w:pStyle w:val="Compact"/>
        <w:numPr>
          <w:ilvl w:val="0"/>
          <w:numId w:val="1038"/>
        </w:numPr>
      </w:pPr>
      <w:r>
        <w:rPr>
          <w:rFonts w:hint="eastAsia"/>
          <w:b/>
          <w:bCs/>
        </w:rPr>
        <w:t xml:space="preserve">参考倾角（reference</w:t>
      </w:r>
      <w:r>
        <w:rPr>
          <w:b/>
          <w:bCs/>
        </w:rPr>
        <w:t xml:space="preserve"> </w:t>
      </w:r>
      <w:r>
        <w:rPr>
          <w:rFonts w:hint="eastAsia"/>
          <w:b/>
          <w:bCs/>
        </w:rPr>
        <w:t xml:space="preserve">tilt）</w:t>
      </w:r>
      <w:r>
        <w:rPr>
          <w:rFonts w:hint="eastAsia"/>
        </w:rPr>
        <w:t xml:space="preserve">：功率曲线和推力系数曲线定义时的转子倾角，单位度。对于固定式风机，该值通常为常数（如</w:t>
      </w:r>
      <w:r>
        <w:t xml:space="preserve"> </w:t>
      </w:r>
      <w:r>
        <w:rPr>
          <w:rFonts w:hint="eastAsia"/>
        </w:rPr>
        <w:t xml:space="preserve">5°）；对于浮动式风机，可能需要根据风速变化的倾角表进行修正。</w:t>
      </w:r>
    </w:p>
    <w:p>
      <w:pPr>
        <w:pStyle w:val="FirstParagraph"/>
      </w:pPr>
      <w:r>
        <w:rPr>
          <w:rFonts w:hint="eastAsia"/>
          <w:b/>
          <w:bCs/>
        </w:rPr>
        <w:t xml:space="preserve">控制参数（依赖于操作模型）：</w:t>
      </w:r>
    </w:p>
    <w:p>
      <w:pPr>
        <w:pStyle w:val="Compact"/>
        <w:numPr>
          <w:ilvl w:val="0"/>
          <w:numId w:val="1039"/>
        </w:numPr>
      </w:pPr>
      <w:r>
        <w:rPr>
          <w:rFonts w:hint="eastAsia"/>
          <w:b/>
          <w:bCs/>
        </w:rPr>
        <w:t xml:space="preserve">偏航损失指数（cosine_loss_exponent_yaw）</w:t>
      </w:r>
      <w:r>
        <w:rPr>
          <w:rFonts w:hint="eastAsia"/>
        </w:rPr>
        <w:t xml:space="preserve">：描述偏航失配对功率影响的余弦指数，通常取值</w:t>
      </w:r>
      <w:r>
        <w:t xml:space="preserve"> </w:t>
      </w:r>
      <w:r>
        <w:rPr>
          <w:rFonts w:hint="eastAsia"/>
        </w:rPr>
        <w:t xml:space="preserve">1.88。功率损失按</w:t>
      </w:r>
      <w:r>
        <w:t xml:space="preserve"> </w:t>
      </w:r>
      <m:oMath>
        <m:r>
          <m:rPr>
            <m:sty m:val="p"/>
          </m:rPr>
          <m:t>(</m:t>
        </m:r>
        <m:r>
          <m:rPr>
            <m:sty m:val="p"/>
          </m:rPr>
          <m:t>cos</m:t>
        </m:r>
        <m:r>
          <m:t>γ</m:t>
        </m:r>
        <m:sSup>
          <m:e>
            <m:r>
              <m:rPr>
                <m:sty m:val="p"/>
              </m:rPr>
              <m:t>)</m:t>
            </m:r>
          </m:e>
          <m:sup>
            <m:sSub>
              <m:e>
                <m:r>
                  <m:t>p</m:t>
                </m:r>
              </m:e>
              <m:sub>
                <m:r>
                  <m:t>γ</m:t>
                </m:r>
              </m:sub>
            </m:sSub>
          </m:sup>
        </m:sSup>
      </m:oMath>
      <w:r>
        <w:t xml:space="preserve"> </w:t>
      </w:r>
      <w:r>
        <w:rPr>
          <w:rFonts w:hint="eastAsia"/>
        </w:rPr>
        <w:t xml:space="preserve">计算，其中</w:t>
      </w:r>
      <w:r>
        <w:t xml:space="preserve"> </w:t>
      </w:r>
      <m:oMath>
        <m:r>
          <m:t>γ</m:t>
        </m:r>
      </m:oMath>
      <w:r>
        <w:t xml:space="preserve"> </w:t>
      </w:r>
      <w:r>
        <w:rPr>
          <w:rFonts w:hint="eastAsia"/>
        </w:rPr>
        <w:t xml:space="preserve">为偏航角，</w:t>
      </w:r>
      <m:oMath>
        <m:sSub>
          <m:e>
            <m:r>
              <m:t>p</m:t>
            </m:r>
          </m:e>
          <m:sub>
            <m:r>
              <m:t>γ</m:t>
            </m:r>
          </m:sub>
        </m:sSub>
      </m:oMath>
      <w:r>
        <w:t xml:space="preserve"> </w:t>
      </w:r>
      <w:r>
        <w:rPr>
          <w:rFonts w:hint="eastAsia"/>
        </w:rPr>
        <w:t xml:space="preserve">为该指数。</w:t>
      </w:r>
    </w:p>
    <w:p>
      <w:pPr>
        <w:pStyle w:val="Compact"/>
        <w:numPr>
          <w:ilvl w:val="0"/>
          <w:numId w:val="1039"/>
        </w:numPr>
      </w:pPr>
      <w:r>
        <w:rPr>
          <w:rFonts w:hint="eastAsia"/>
          <w:b/>
          <w:bCs/>
        </w:rPr>
        <w:t xml:space="preserve">倾角损失指数（cosine_loss_exponent_tilt）</w:t>
      </w:r>
      <w:r>
        <w:rPr>
          <w:rFonts w:hint="eastAsia"/>
        </w:rPr>
        <w:t xml:space="preserve">：描述倾角变化对功率影响的余弦指数，通常取值</w:t>
      </w:r>
      <w:r>
        <w:t xml:space="preserve"> </w:t>
      </w:r>
      <w:r>
        <w:rPr>
          <w:rFonts w:hint="eastAsia"/>
        </w:rPr>
        <w:t xml:space="preserve">1.88。功率损失按</w:t>
      </w:r>
      <w:r>
        <w:t xml:space="preserve"> </w:t>
      </w:r>
      <m:oMath>
        <m:r>
          <m:rPr>
            <m:sty m:val="p"/>
          </m:rPr>
          <m:t>(</m:t>
        </m:r>
        <m:r>
          <m:rPr>
            <m:sty m:val="p"/>
          </m:rPr>
          <m:t>cos</m:t>
        </m:r>
        <m:r>
          <m:t>θ</m:t>
        </m:r>
        <m:r>
          <m:rPr>
            <m:sty m:val="p"/>
          </m:rPr>
          <m:t>/</m:t>
        </m:r>
        <m:r>
          <m:rPr>
            <m:sty m:val="p"/>
          </m:rPr>
          <m:t>cos</m:t>
        </m:r>
        <m:sSub>
          <m:e>
            <m:r>
              <m:t>θ</m:t>
            </m:r>
          </m:e>
          <m:sub>
            <m:r>
              <m:t>r</m:t>
            </m:r>
            <m:r>
              <m:t>e</m:t>
            </m:r>
            <m:r>
              <m:t>f</m:t>
            </m:r>
          </m:sub>
        </m:sSub>
        <m:sSup>
          <m:e>
            <m:r>
              <m:rPr>
                <m:sty m:val="p"/>
              </m:rPr>
              <m:t>)</m:t>
            </m:r>
          </m:e>
          <m:sup>
            <m:sSub>
              <m:e>
                <m:r>
                  <m:t>p</m:t>
                </m:r>
              </m:e>
              <m:sub>
                <m:r>
                  <m:t>θ</m:t>
                </m:r>
              </m:sub>
            </m:sSub>
          </m:sup>
        </m:sSup>
      </m:oMath>
      <w:r>
        <w:t xml:space="preserve"> </w:t>
      </w:r>
      <w:r>
        <w:rPr>
          <w:rFonts w:hint="eastAsia"/>
        </w:rPr>
        <w:t xml:space="preserve">计算。</w:t>
      </w:r>
    </w:p>
    <w:p>
      <w:pPr>
        <w:pStyle w:val="Compact"/>
        <w:numPr>
          <w:ilvl w:val="0"/>
          <w:numId w:val="1039"/>
        </w:numPr>
      </w:pPr>
      <w:r>
        <w:rPr>
          <w:rFonts w:hint="eastAsia"/>
          <w:b/>
          <w:bCs/>
        </w:rPr>
        <w:t xml:space="preserve">切入风速与切出风速</w:t>
      </w:r>
      <w:r>
        <w:rPr>
          <w:rFonts w:hint="eastAsia"/>
        </w:rPr>
        <w:t xml:space="preserve">：从功率曲线中自动提取，分别对应功率从零开始上升和降回零的风速点。</w:t>
      </w:r>
    </w:p>
    <w:p>
      <w:pPr>
        <w:pStyle w:val="Compact"/>
        <w:numPr>
          <w:ilvl w:val="0"/>
          <w:numId w:val="1039"/>
        </w:numPr>
      </w:pPr>
      <w:r>
        <w:rPr>
          <w:rFonts w:hint="eastAsia"/>
          <w:b/>
          <w:bCs/>
        </w:rPr>
        <w:t xml:space="preserve">额定功率与额定风速</w:t>
      </w:r>
      <w:r>
        <w:rPr>
          <w:rFonts w:hint="eastAsia"/>
        </w:rPr>
        <w:t xml:space="preserve">：从功率曲线中提取的最大功率及其对应的最低风速。</w:t>
      </w:r>
    </w:p>
    <w:p>
      <w:pPr>
        <w:pStyle w:val="FirstParagraph"/>
      </w:pPr>
      <w:r>
        <w:rPr>
          <w:rFonts w:hint="eastAsia"/>
          <w:b/>
          <w:bCs/>
        </w:rPr>
        <w:t xml:space="preserve">高级模型参数（可选）：</w:t>
      </w:r>
    </w:p>
    <w:p>
      <w:pPr>
        <w:pStyle w:val="Compact"/>
        <w:numPr>
          <w:ilvl w:val="0"/>
          <w:numId w:val="1040"/>
        </w:numPr>
      </w:pPr>
      <w:r>
        <w:rPr>
          <w:rFonts w:hint="eastAsia"/>
          <w:b/>
          <w:bCs/>
        </w:rPr>
        <w:t xml:space="preserve">多维功率/推力系数表（multi_dimensional_cp_ct）</w:t>
      </w:r>
      <w:r>
        <w:rPr>
          <w:rFonts w:hint="eastAsia"/>
        </w:rPr>
        <w:t xml:space="preserve">：当风机性能不仅依赖风速，还依赖其他环境变量（如湍流强度、波高、波周期等）时，可使用多维查找表。此时需提供额外的数据文件，格式为</w:t>
      </w:r>
      <w:r>
        <w:t xml:space="preserve"> </w:t>
      </w:r>
      <w:r>
        <w:rPr>
          <w:rFonts w:hint="eastAsia"/>
        </w:rPr>
        <w:t xml:space="preserve">CSV，前三列为外部条件变量，最后三列为</w:t>
      </w:r>
      <w:r>
        <w:t xml:space="preserve"> </w:t>
      </w:r>
      <w:r>
        <w:rPr>
          <w:rStyle w:val="VerbatimChar"/>
        </w:rPr>
        <w:t xml:space="preserve">ws</w:t>
      </w:r>
      <w:r>
        <w:t xml:space="preserve">、</w:t>
      </w:r>
      <w:r>
        <w:rPr>
          <w:rStyle w:val="VerbatimChar"/>
        </w:rPr>
        <w:t xml:space="preserve">power</w:t>
      </w:r>
      <w:r>
        <w:t xml:space="preserve">、</w:t>
      </w:r>
      <w:r>
        <w:rPr>
          <w:rStyle w:val="VerbatimChar"/>
        </w:rPr>
        <w:t xml:space="preserve">thrust_coefficient</w:t>
      </w:r>
      <w:r>
        <w:t xml:space="preserve">。</w:t>
      </w:r>
    </w:p>
    <w:p>
      <w:pPr>
        <w:pStyle w:val="Compact"/>
        <w:numPr>
          <w:ilvl w:val="0"/>
          <w:numId w:val="1040"/>
        </w:numPr>
      </w:pPr>
      <w:r>
        <w:rPr>
          <w:rFonts w:hint="eastAsia"/>
          <w:b/>
          <w:bCs/>
        </w:rPr>
        <w:t xml:space="preserve">浮动倾角表（floating_tilt_table）</w:t>
      </w:r>
      <w:r>
        <w:rPr>
          <w:rFonts w:hint="eastAsia"/>
        </w:rPr>
        <w:t xml:space="preserve">：对于浮动式风机，提供风速与稳态倾角的查找表，用于修正功率和推力系数。</w:t>
      </w:r>
    </w:p>
    <w:p>
      <w:pPr>
        <w:pStyle w:val="Compact"/>
        <w:numPr>
          <w:ilvl w:val="0"/>
          <w:numId w:val="1040"/>
        </w:numPr>
      </w:pPr>
      <w:r>
        <w:rPr>
          <w:rFonts w:hint="eastAsia"/>
          <w:b/>
          <w:bCs/>
        </w:rPr>
        <w:t xml:space="preserve">控制器相关参数（controller_dependent_turbine_parameters）</w:t>
      </w:r>
      <w:r>
        <w:rPr>
          <w:rFonts w:hint="eastAsia"/>
        </w:rPr>
        <w:t xml:space="preserve">：用于高精度控制器依赖模型，包括额定转速、转子实度、发电机效率、桨距角-叶尖速比-功率/推力系数曲面数据等。</w:t>
      </w:r>
    </w:p>
    <w:bookmarkEnd w:id="64"/>
    <w:bookmarkStart w:id="68" w:name="风机模型建模方法"/>
    <w:p>
      <w:pPr>
        <w:pStyle w:val="Heading3"/>
      </w:pPr>
      <w:r>
        <w:t xml:space="preserve">6.3 </w:t>
      </w:r>
      <w:r>
        <w:rPr>
          <w:rFonts w:hint="eastAsia"/>
        </w:rPr>
        <w:t xml:space="preserve">风机模型建模方法</w:t>
      </w:r>
    </w:p>
    <w:bookmarkStart w:id="65" w:name="标准建模流程"/>
    <w:p>
      <w:pPr>
        <w:pStyle w:val="Heading4"/>
      </w:pPr>
      <w:r>
        <w:t xml:space="preserve">6.3.1 </w:t>
      </w:r>
      <w:r>
        <w:rPr>
          <w:rFonts w:hint="eastAsia"/>
        </w:rPr>
        <w:t xml:space="preserve">标准建模流程</w:t>
      </w:r>
    </w:p>
    <w:p>
      <w:pPr>
        <w:pStyle w:val="FirstParagraph"/>
      </w:pPr>
      <w:r>
        <w:rPr>
          <w:rFonts w:hint="eastAsia"/>
        </w:rPr>
        <w:t xml:space="preserve">提供标准化的风机建模流程，基于制造商提供的功率曲线和推力系数曲线建立风速到功率及推力系数的映射关系。具体步骤如下：</w:t>
      </w:r>
    </w:p>
    <w:p>
      <w:pPr>
        <w:pStyle w:val="BodyText"/>
      </w:pPr>
      <w:r>
        <w:rPr>
          <w:rFonts w:hint="eastAsia"/>
          <w:b/>
          <w:bCs/>
        </w:rPr>
        <w:t xml:space="preserve">步骤</w:t>
      </w:r>
      <w:r>
        <w:rPr>
          <w:b/>
          <w:bCs/>
        </w:rPr>
        <w:t xml:space="preserve"> </w:t>
      </w:r>
      <w:r>
        <w:rPr>
          <w:rFonts w:hint="eastAsia"/>
          <w:b/>
          <w:bCs/>
        </w:rPr>
        <w:t xml:space="preserve">1：准备风机</w:t>
      </w:r>
      <w:r>
        <w:rPr>
          <w:b/>
          <w:bCs/>
        </w:rPr>
        <w:t xml:space="preserve"> YAML </w:t>
      </w:r>
      <w:r>
        <w:rPr>
          <w:rFonts w:hint="eastAsia"/>
          <w:b/>
          <w:bCs/>
        </w:rPr>
        <w:t xml:space="preserve">配置文件</w:t>
      </w:r>
    </w:p>
    <w:p>
      <w:pPr>
        <w:pStyle w:val="BodyText"/>
      </w:pPr>
      <w:r>
        <w:rPr>
          <w:rFonts w:hint="eastAsia"/>
        </w:rPr>
        <w:t xml:space="preserve">风机参数以</w:t>
      </w:r>
      <w:r>
        <w:t xml:space="preserve"> YAML </w:t>
      </w:r>
      <w:r>
        <w:rPr>
          <w:rFonts w:hint="eastAsia"/>
        </w:rPr>
        <w:t xml:space="preserve">格式存储，包含所有必要的几何、性能和控制参数。FLORIS</w:t>
      </w:r>
      <w:r>
        <w:t xml:space="preserve"> </w:t>
      </w:r>
      <w:r>
        <w:rPr>
          <w:rFonts w:hint="eastAsia"/>
        </w:rPr>
        <w:t xml:space="preserve">内置三种参考风机模型：</w:t>
      </w:r>
    </w:p>
    <w:p>
      <w:pPr>
        <w:pStyle w:val="Compact"/>
        <w:numPr>
          <w:ilvl w:val="0"/>
          <w:numId w:val="1041"/>
        </w:numPr>
      </w:pPr>
      <w:r>
        <w:rPr>
          <w:b/>
          <w:bCs/>
        </w:rPr>
        <w:t xml:space="preserve">NREL 5MW</w:t>
      </w:r>
      <w:r>
        <w:rPr>
          <w:rFonts w:hint="eastAsia"/>
        </w:rPr>
        <w:t xml:space="preserve">：陆上/浅水参考风机，轮毂高度</w:t>
      </w:r>
      <w:r>
        <w:t xml:space="preserve"> 90 </w:t>
      </w:r>
      <w:r>
        <w:rPr>
          <w:rFonts w:hint="eastAsia"/>
        </w:rPr>
        <w:t xml:space="preserve">m，转子直径</w:t>
      </w:r>
      <w:r>
        <w:t xml:space="preserve"> 125.88 </w:t>
      </w:r>
      <w:r>
        <w:rPr>
          <w:rFonts w:hint="eastAsia"/>
        </w:rPr>
        <w:t xml:space="preserve">m，额定功率</w:t>
      </w:r>
      <w:r>
        <w:t xml:space="preserve"> 5 MW</w:t>
      </w:r>
    </w:p>
    <w:p>
      <w:pPr>
        <w:pStyle w:val="Compact"/>
        <w:numPr>
          <w:ilvl w:val="0"/>
          <w:numId w:val="1041"/>
        </w:numPr>
      </w:pPr>
      <w:r>
        <w:rPr>
          <w:b/>
          <w:bCs/>
        </w:rPr>
        <w:t xml:space="preserve">IEA 10MW</w:t>
      </w:r>
      <w:r>
        <w:rPr>
          <w:rFonts w:hint="eastAsia"/>
        </w:rPr>
        <w:t xml:space="preserve">：海上参考风机，轮毂高度未明确指定（通常在</w:t>
      </w:r>
      <w:r>
        <w:t xml:space="preserve"> 100 m </w:t>
      </w:r>
      <w:r>
        <w:rPr>
          <w:rFonts w:hint="eastAsia"/>
        </w:rPr>
        <w:t xml:space="preserve">左右），转子直径未明确（通常在</w:t>
      </w:r>
      <w:r>
        <w:t xml:space="preserve"> 180–200 m </w:t>
      </w:r>
      <w:r>
        <w:rPr>
          <w:rFonts w:hint="eastAsia"/>
        </w:rPr>
        <w:t xml:space="preserve">范围）</w:t>
      </w:r>
    </w:p>
    <w:p>
      <w:pPr>
        <w:pStyle w:val="Compact"/>
        <w:numPr>
          <w:ilvl w:val="0"/>
          <w:numId w:val="1041"/>
        </w:numPr>
      </w:pPr>
      <w:r>
        <w:rPr>
          <w:b/>
          <w:bCs/>
        </w:rPr>
        <w:t xml:space="preserve">IEA 15MW</w:t>
      </w:r>
      <w:r>
        <w:rPr>
          <w:rFonts w:hint="eastAsia"/>
        </w:rPr>
        <w:t xml:space="preserve">：大型海上参考风机，轮毂高度</w:t>
      </w:r>
      <w:r>
        <w:t xml:space="preserve"> 150 </w:t>
      </w:r>
      <w:r>
        <w:rPr>
          <w:rFonts w:hint="eastAsia"/>
        </w:rPr>
        <w:t xml:space="preserve">m，转子直径</w:t>
      </w:r>
      <w:r>
        <w:t xml:space="preserve"> 242.24 </w:t>
      </w:r>
      <w:r>
        <w:rPr>
          <w:rFonts w:hint="eastAsia"/>
        </w:rPr>
        <w:t xml:space="preserve">m，额定功率</w:t>
      </w:r>
      <w:r>
        <w:t xml:space="preserve"> 15 MW</w:t>
      </w:r>
    </w:p>
    <w:p>
      <w:pPr>
        <w:pStyle w:val="FirstParagraph"/>
      </w:pPr>
      <w:r>
        <w:rPr>
          <w:rFonts w:hint="eastAsia"/>
        </w:rPr>
        <w:t xml:space="preserve">用户可通过以下方式使用内置风机：</w:t>
      </w:r>
    </w:p>
    <w:p>
      <w:pPr>
        <w:pStyle w:val="SourceCode"/>
      </w:pPr>
      <w:r>
        <w:rPr>
          <w:rStyle w:val="ImportTok"/>
        </w:rPr>
        <w:t xml:space="preserve">from</w:t>
      </w:r>
      <w:r>
        <w:rPr>
          <w:rStyle w:val="NormalTok"/>
        </w:rPr>
        <w:t xml:space="preserve"> floris </w:t>
      </w:r>
      <w:r>
        <w:rPr>
          <w:rStyle w:val="ImportTok"/>
        </w:rPr>
        <w:t xml:space="preserve">import</w:t>
      </w:r>
      <w:r>
        <w:rPr>
          <w:rStyle w:val="NormalTok"/>
        </w:rPr>
        <w:t xml:space="preserve"> FlorisModel</w:t>
      </w:r>
      <w:r>
        <w:br/>
      </w:r>
      <w:r>
        <w:rPr>
          <w:rStyle w:val="NormalTok"/>
        </w:rPr>
        <w:t xml:space="preserve">fmodel </w:t>
      </w:r>
      <w:r>
        <w:rPr>
          <w:rStyle w:val="OperatorTok"/>
        </w:rPr>
        <w:t xml:space="preserve">=</w:t>
      </w:r>
      <w:r>
        <w:rPr>
          <w:rStyle w:val="NormalTok"/>
        </w:rPr>
        <w:t xml:space="preserve"> FlorisModel(</w:t>
      </w:r>
      <w:r>
        <w:rPr>
          <w:rStyle w:val="StringTok"/>
        </w:rPr>
        <w:t xml:space="preserve">"defaults"</w:t>
      </w:r>
      <w:r>
        <w:rPr>
          <w:rStyle w:val="NormalTok"/>
        </w:rPr>
        <w:t xml:space="preserve">)  </w:t>
      </w:r>
      <w:r>
        <w:rPr>
          <w:rStyle w:val="CommentTok"/>
        </w:rPr>
        <w:t xml:space="preserve"># 默认使用 NREL 5MW</w:t>
      </w:r>
      <w:r>
        <w:br/>
      </w:r>
      <w:r>
        <w:rPr>
          <w:rStyle w:val="NormalTok"/>
        </w:rPr>
        <w:t xml:space="preserve">fmodel.</w:t>
      </w:r>
      <w:r>
        <w:rPr>
          <w:rStyle w:val="BuiltInTok"/>
        </w:rPr>
        <w:t xml:space="preserve">set</w:t>
      </w:r>
      <w:r>
        <w:rPr>
          <w:rStyle w:val="NormalTok"/>
        </w:rPr>
        <w:t xml:space="preserve">(turbine_type</w:t>
      </w:r>
      <w:r>
        <w:rPr>
          <w:rStyle w:val="OperatorTok"/>
        </w:rPr>
        <w:t xml:space="preserve">=</w:t>
      </w:r>
      <w:r>
        <w:rPr>
          <w:rStyle w:val="NormalTok"/>
        </w:rPr>
        <w:t xml:space="preserve">[</w:t>
      </w:r>
      <w:r>
        <w:rPr>
          <w:rStyle w:val="StringTok"/>
        </w:rPr>
        <w:t xml:space="preserve">"iea_15MW"</w:t>
      </w:r>
      <w:r>
        <w:rPr>
          <w:rStyle w:val="NormalTok"/>
        </w:rPr>
        <w:t xml:space="preserve">])  </w:t>
      </w:r>
      <w:r>
        <w:rPr>
          <w:rStyle w:val="CommentTok"/>
        </w:rPr>
        <w:t xml:space="preserve"># 切换为 IEA 15MW</w:t>
      </w:r>
    </w:p>
    <w:p>
      <w:pPr>
        <w:pStyle w:val="FirstParagraph"/>
      </w:pPr>
      <w:r>
        <w:rPr>
          <w:rFonts w:hint="eastAsia"/>
          <w:b/>
          <w:bCs/>
        </w:rPr>
        <w:t xml:space="preserve">步骤</w:t>
      </w:r>
      <w:r>
        <w:rPr>
          <w:b/>
          <w:bCs/>
        </w:rPr>
        <w:t xml:space="preserve"> </w:t>
      </w:r>
      <w:r>
        <w:rPr>
          <w:rFonts w:hint="eastAsia"/>
          <w:b/>
          <w:bCs/>
        </w:rPr>
        <w:t xml:space="preserve">2：定义功率曲线和推力系数曲线</w:t>
      </w:r>
    </w:p>
    <w:p>
      <w:pPr>
        <w:pStyle w:val="BodyText"/>
      </w:pPr>
      <w:r>
        <w:rPr>
          <w:rFonts w:hint="eastAsia"/>
        </w:rPr>
        <w:t xml:space="preserve">在</w:t>
      </w:r>
      <w:r>
        <w:t xml:space="preserve"> YAML </w:t>
      </w:r>
      <w:r>
        <w:rPr>
          <w:rFonts w:hint="eastAsia"/>
        </w:rPr>
        <w:t xml:space="preserve">文件的</w:t>
      </w:r>
      <w:r>
        <w:t xml:space="preserve"> </w:t>
      </w:r>
      <w:r>
        <w:rPr>
          <w:rStyle w:val="VerbatimChar"/>
        </w:rPr>
        <w:t xml:space="preserve">power_thrust_table</w:t>
      </w:r>
      <w:r>
        <w:t xml:space="preserve"> </w:t>
      </w:r>
      <w:r>
        <w:rPr>
          <w:rFonts w:hint="eastAsia"/>
        </w:rPr>
        <w:t xml:space="preserve">字段中，提供三个等长列表：</w:t>
      </w:r>
    </w:p>
    <w:p>
      <w:pPr>
        <w:pStyle w:val="Compact"/>
        <w:numPr>
          <w:ilvl w:val="0"/>
          <w:numId w:val="1042"/>
        </w:numPr>
      </w:pPr>
      <w:r>
        <w:rPr>
          <w:rStyle w:val="VerbatimChar"/>
        </w:rPr>
        <w:t xml:space="preserve">wind_speed</w:t>
      </w:r>
      <w:r>
        <w:rPr>
          <w:rFonts w:hint="eastAsia"/>
        </w:rPr>
        <w:t xml:space="preserve">：风速点数组，单位</w:t>
      </w:r>
      <w:r>
        <w:t xml:space="preserve"> </w:t>
      </w:r>
      <w:r>
        <w:rPr>
          <w:rFonts w:hint="eastAsia"/>
        </w:rPr>
        <w:t xml:space="preserve">m/s，覆盖从</w:t>
      </w:r>
      <w:r>
        <w:t xml:space="preserve"> 0 </w:t>
      </w:r>
      <w:r>
        <w:rPr>
          <w:rFonts w:hint="eastAsia"/>
        </w:rPr>
        <w:t xml:space="preserve">到切出风速的范围</w:t>
      </w:r>
    </w:p>
    <w:p>
      <w:pPr>
        <w:pStyle w:val="Compact"/>
        <w:numPr>
          <w:ilvl w:val="0"/>
          <w:numId w:val="1042"/>
        </w:numPr>
      </w:pPr>
      <w:r>
        <w:rPr>
          <w:rStyle w:val="VerbatimChar"/>
        </w:rPr>
        <w:t xml:space="preserve">power</w:t>
      </w:r>
      <w:r>
        <w:rPr>
          <w:rFonts w:hint="eastAsia"/>
        </w:rPr>
        <w:t xml:space="preserve">：对应风速下的功率值，单位</w:t>
      </w:r>
      <w:r>
        <w:t xml:space="preserve"> kW</w:t>
      </w:r>
    </w:p>
    <w:p>
      <w:pPr>
        <w:pStyle w:val="Compact"/>
        <w:numPr>
          <w:ilvl w:val="0"/>
          <w:numId w:val="1042"/>
        </w:numPr>
      </w:pPr>
      <w:r>
        <w:rPr>
          <w:rStyle w:val="VerbatimChar"/>
        </w:rPr>
        <w:t xml:space="preserve">thrust_coefficient</w:t>
      </w:r>
      <w:r>
        <w:rPr>
          <w:rFonts w:hint="eastAsia"/>
        </w:rPr>
        <w:t xml:space="preserve">：对应风速下的推力系数，无量纲</w:t>
      </w:r>
    </w:p>
    <w:p>
      <w:pPr>
        <w:pStyle w:val="FirstParagraph"/>
      </w:pPr>
      <w:r>
        <w:rPr>
          <w:rFonts w:hint="eastAsia"/>
        </w:rPr>
        <w:t xml:space="preserve">示例（NREL</w:t>
      </w:r>
      <w:r>
        <w:t xml:space="preserve"> 5MW </w:t>
      </w:r>
      <w:r>
        <w:rPr>
          <w:rFonts w:hint="eastAsia"/>
        </w:rPr>
        <w:t xml:space="preserve">部分数据）：</w:t>
      </w:r>
    </w:p>
    <w:p>
      <w:pPr>
        <w:pStyle w:val="SourceCode"/>
      </w:pPr>
      <w:r>
        <w:rPr>
          <w:rStyle w:val="FunctionTok"/>
        </w:rPr>
        <w:t xml:space="preserve">power_thrust_table</w:t>
      </w:r>
      <w:r>
        <w:rPr>
          <w:rStyle w:val="KeywordTok"/>
        </w:rPr>
        <w:t xml:space="preserve">:</w:t>
      </w:r>
      <w:r>
        <w:br/>
      </w:r>
      <w:r>
        <w:rPr>
          <w:rStyle w:val="AttributeTok"/>
        </w:rPr>
        <w:t xml:space="preserve">  </w:t>
      </w:r>
      <w:r>
        <w:rPr>
          <w:rStyle w:val="FunctionTok"/>
        </w:rPr>
        <w:t xml:space="preserve">ref_air_density</w:t>
      </w:r>
      <w:r>
        <w:rPr>
          <w:rStyle w:val="KeywordTok"/>
        </w:rPr>
        <w:t xml:space="preserve">:</w:t>
      </w:r>
      <w:r>
        <w:rPr>
          <w:rStyle w:val="AttributeTok"/>
        </w:rPr>
        <w:t xml:space="preserve"> </w:t>
      </w:r>
      <w:r>
        <w:rPr>
          <w:rStyle w:val="FloatTok"/>
        </w:rPr>
        <w:t xml:space="preserve">1.225</w:t>
      </w:r>
      <w:r>
        <w:br/>
      </w:r>
      <w:r>
        <w:rPr>
          <w:rStyle w:val="AttributeTok"/>
        </w:rPr>
        <w:t xml:space="preserve">  </w:t>
      </w:r>
      <w:r>
        <w:rPr>
          <w:rStyle w:val="FunctionTok"/>
        </w:rPr>
        <w:t xml:space="preserve">ref_tilt</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FunctionTok"/>
        </w:rPr>
        <w:t xml:space="preserve">cosine_loss_exponent_yaw</w:t>
      </w:r>
      <w:r>
        <w:rPr>
          <w:rStyle w:val="KeywordTok"/>
        </w:rPr>
        <w:t xml:space="preserve">:</w:t>
      </w:r>
      <w:r>
        <w:rPr>
          <w:rStyle w:val="AttributeTok"/>
        </w:rPr>
        <w:t xml:space="preserve"> </w:t>
      </w:r>
      <w:r>
        <w:rPr>
          <w:rStyle w:val="FloatTok"/>
        </w:rPr>
        <w:t xml:space="preserve">1.88</w:t>
      </w:r>
      <w:r>
        <w:br/>
      </w:r>
      <w:r>
        <w:rPr>
          <w:rStyle w:val="AttributeTok"/>
        </w:rPr>
        <w:t xml:space="preserve">  </w:t>
      </w:r>
      <w:r>
        <w:rPr>
          <w:rStyle w:val="FunctionTok"/>
        </w:rPr>
        <w:t xml:space="preserve">cosine_loss_exponent_tilt</w:t>
      </w:r>
      <w:r>
        <w:rPr>
          <w:rStyle w:val="KeywordTok"/>
        </w:rPr>
        <w:t xml:space="preserve">:</w:t>
      </w:r>
      <w:r>
        <w:rPr>
          <w:rStyle w:val="AttributeTok"/>
        </w:rPr>
        <w:t xml:space="preserve"> </w:t>
      </w:r>
      <w:r>
        <w:rPr>
          <w:rStyle w:val="FloatTok"/>
        </w:rPr>
        <w:t xml:space="preserve">1.88</w:t>
      </w:r>
      <w:r>
        <w:br/>
      </w:r>
      <w:r>
        <w:rPr>
          <w:rStyle w:val="AttributeTok"/>
        </w:rPr>
        <w:t xml:space="preserve">  </w:t>
      </w:r>
      <w:r>
        <w:rPr>
          <w:rStyle w:val="FunctionTok"/>
        </w:rPr>
        <w:t xml:space="preserve">wind_speed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KeywordTok"/>
        </w:rPr>
        <w:t xml:space="preserve">-</w:t>
      </w:r>
      <w:r>
        <w:rPr>
          <w:rStyle w:val="AttributeTok"/>
        </w:rPr>
        <w:t xml:space="preserve"> </w:t>
      </w:r>
      <w:r>
        <w:rPr>
          <w:rStyle w:val="FloatTok"/>
        </w:rPr>
        <w:t xml:space="preserve">3.0</w:t>
      </w:r>
      <w:r>
        <w:br/>
      </w:r>
      <w:r>
        <w:rPr>
          <w:rStyle w:val="AttributeTok"/>
        </w:rPr>
        <w:t xml:space="preserve">    </w:t>
      </w:r>
      <w:r>
        <w:rPr>
          <w:rStyle w:val="KeywordTok"/>
        </w:rPr>
        <w:t xml:space="preserve">-</w:t>
      </w:r>
      <w:r>
        <w:rPr>
          <w:rStyle w:val="AttributeTok"/>
        </w:rPr>
        <w:t xml:space="preserve"> </w:t>
      </w:r>
      <w:r>
        <w:rPr>
          <w:rStyle w:val="FloatTok"/>
        </w:rPr>
        <w:t xml:space="preserve">4.0</w:t>
      </w:r>
      <w:r>
        <w:br/>
      </w:r>
      <w:r>
        <w:rPr>
          <w:rStyle w:val="AttributeTok"/>
        </w:rPr>
        <w:t xml:space="preserve">    </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loatTok"/>
        </w:rPr>
        <w:t xml:space="preserve">25.0</w:t>
      </w:r>
      <w:r>
        <w:br/>
      </w:r>
      <w:r>
        <w:rPr>
          <w:rStyle w:val="AttributeTok"/>
        </w:rPr>
        <w:t xml:space="preserve">    </w:t>
      </w:r>
      <w:r>
        <w:rPr>
          <w:rStyle w:val="KeywordTok"/>
        </w:rPr>
        <w:t xml:space="preserve">-</w:t>
      </w:r>
      <w:r>
        <w:rPr>
          <w:rStyle w:val="AttributeTok"/>
        </w:rPr>
        <w:t xml:space="preserve"> </w:t>
      </w:r>
      <w:r>
        <w:rPr>
          <w:rStyle w:val="FloatTok"/>
        </w:rPr>
        <w:t xml:space="preserve">50.0</w:t>
      </w:r>
      <w:r>
        <w:br/>
      </w:r>
      <w:r>
        <w:rPr>
          <w:rStyle w:val="AttributeTok"/>
        </w:rPr>
        <w:t xml:space="preserve">  </w:t>
      </w:r>
      <w:r>
        <w:rPr>
          <w:rStyle w:val="FunctionTok"/>
        </w:rPr>
        <w:t xml:space="preserve">power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KeywordTok"/>
        </w:rPr>
        <w:t xml:space="preserve">-</w:t>
      </w:r>
      <w:r>
        <w:rPr>
          <w:rStyle w:val="AttributeTok"/>
        </w:rPr>
        <w:t xml:space="preserve"> </w:t>
      </w:r>
      <w:r>
        <w:rPr>
          <w:rStyle w:val="FloatTok"/>
        </w:rPr>
        <w:t xml:space="preserve">40.5</w:t>
      </w:r>
      <w:r>
        <w:br/>
      </w:r>
      <w:r>
        <w:rPr>
          <w:rStyle w:val="AttributeTok"/>
        </w:rPr>
        <w:t xml:space="preserve">    </w:t>
      </w:r>
      <w:r>
        <w:rPr>
          <w:rStyle w:val="KeywordTok"/>
        </w:rPr>
        <w:t xml:space="preserve">-</w:t>
      </w:r>
      <w:r>
        <w:rPr>
          <w:rStyle w:val="AttributeTok"/>
        </w:rPr>
        <w:t xml:space="preserve"> </w:t>
      </w:r>
      <w:r>
        <w:rPr>
          <w:rStyle w:val="FloatTok"/>
        </w:rPr>
        <w:t xml:space="preserve">177.7</w:t>
      </w:r>
      <w:r>
        <w:br/>
      </w:r>
      <w:r>
        <w:rPr>
          <w:rStyle w:val="AttributeTok"/>
        </w:rPr>
        <w:t xml:space="preserve">    </w:t>
      </w:r>
      <w:r>
        <w:rPr>
          <w:rStyle w:val="KeywordTok"/>
        </w:rPr>
        <w:t xml:space="preserve">-</w:t>
      </w:r>
      <w:r>
        <w:rPr>
          <w:rStyle w:val="AttributeTok"/>
        </w:rPr>
        <w:t xml:space="preserve"> </w:t>
      </w:r>
      <w:r>
        <w:rPr>
          <w:rStyle w:val="FloatTok"/>
        </w:rPr>
        <w:t xml:space="preserve">403.9</w:t>
      </w:r>
      <w:r>
        <w:br/>
      </w:r>
      <w:r>
        <w:rPr>
          <w:rStyle w:val="AttributeTok"/>
        </w:rPr>
        <w:t xml:space="preserve">    </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loatTok"/>
        </w:rPr>
        <w:t xml:space="preserve">5000.0</w:t>
      </w:r>
      <w:r>
        <w:br/>
      </w:r>
      <w:r>
        <w:rPr>
          <w:rStyle w:val="AttributeTok"/>
        </w:rPr>
        <w:t xml:space="preserve">    </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thrust_coefficient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KeywordTok"/>
        </w:rPr>
        <w:t xml:space="preserve">-</w:t>
      </w:r>
      <w:r>
        <w:rPr>
          <w:rStyle w:val="AttributeTok"/>
        </w:rPr>
        <w:t xml:space="preserve"> </w:t>
      </w:r>
      <w:r>
        <w:rPr>
          <w:rStyle w:val="FloatTok"/>
        </w:rPr>
        <w:t xml:space="preserve">1.132</w:t>
      </w:r>
      <w:r>
        <w:br/>
      </w:r>
      <w:r>
        <w:rPr>
          <w:rStyle w:val="AttributeTok"/>
        </w:rPr>
        <w:t xml:space="preserve">    </w:t>
      </w:r>
      <w:r>
        <w:rPr>
          <w:rStyle w:val="KeywordTok"/>
        </w:rPr>
        <w:t xml:space="preserve">-</w:t>
      </w:r>
      <w:r>
        <w:rPr>
          <w:rStyle w:val="AttributeTok"/>
        </w:rPr>
        <w:t xml:space="preserve"> </w:t>
      </w:r>
      <w:r>
        <w:rPr>
          <w:rStyle w:val="FloatTok"/>
        </w:rPr>
        <w:t xml:space="preserve">0.999</w:t>
      </w:r>
      <w:r>
        <w:br/>
      </w:r>
      <w:r>
        <w:rPr>
          <w:rStyle w:val="AttributeTok"/>
        </w:rPr>
        <w:t xml:space="preserve">    </w:t>
      </w:r>
      <w:r>
        <w:rPr>
          <w:rStyle w:val="KeywordTok"/>
        </w:rPr>
        <w:t xml:space="preserve">-</w:t>
      </w:r>
      <w:r>
        <w:rPr>
          <w:rStyle w:val="AttributeTok"/>
        </w:rPr>
        <w:t xml:space="preserve"> </w:t>
      </w:r>
      <w:r>
        <w:rPr>
          <w:rStyle w:val="FloatTok"/>
        </w:rPr>
        <w:t xml:space="preserve">0.918</w:t>
      </w:r>
      <w:r>
        <w:br/>
      </w:r>
      <w:r>
        <w:rPr>
          <w:rStyle w:val="AttributeTok"/>
        </w:rPr>
        <w:t xml:space="preserve">    </w:t>
      </w:r>
      <w:r>
        <w:rPr>
          <w:rStyle w:val="KeywordTok"/>
        </w:rPr>
        <w:t xml:space="preserve">-</w:t>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loatTok"/>
        </w:rPr>
        <w:t xml:space="preserve">0.058</w:t>
      </w:r>
      <w:r>
        <w:br/>
      </w:r>
      <w:r>
        <w:rPr>
          <w:rStyle w:val="AttributeTok"/>
        </w:rPr>
        <w:t xml:space="preserve">    </w:t>
      </w:r>
      <w:r>
        <w:rPr>
          <w:rStyle w:val="KeywordTok"/>
        </w:rPr>
        <w:t xml:space="preserve">-</w:t>
      </w:r>
      <w:r>
        <w:rPr>
          <w:rStyle w:val="AttributeTok"/>
        </w:rPr>
        <w:t xml:space="preserve"> </w:t>
      </w:r>
      <w:r>
        <w:rPr>
          <w:rStyle w:val="FloatTok"/>
        </w:rPr>
        <w:t xml:space="preserve">0.0</w:t>
      </w:r>
    </w:p>
    <w:p>
      <w:pPr>
        <w:pStyle w:val="FirstParagraph"/>
      </w:pPr>
      <w:r>
        <w:rPr>
          <w:rFonts w:hint="eastAsia"/>
          <w:b/>
          <w:bCs/>
        </w:rPr>
        <w:t xml:space="preserve">步骤</w:t>
      </w:r>
      <w:r>
        <w:rPr>
          <w:b/>
          <w:bCs/>
        </w:rPr>
        <w:t xml:space="preserve"> </w:t>
      </w:r>
      <w:r>
        <w:rPr>
          <w:rFonts w:hint="eastAsia"/>
          <w:b/>
          <w:bCs/>
        </w:rPr>
        <w:t xml:space="preserve">3：选择操作模型</w:t>
      </w:r>
    </w:p>
    <w:p>
      <w:pPr>
        <w:pStyle w:val="BodyText"/>
      </w:pPr>
      <w:r>
        <w:rPr>
          <w:rFonts w:hint="eastAsia"/>
        </w:rPr>
        <w:t xml:space="preserve">操作模型决定风机如何响应控制指令。FLORIS</w:t>
      </w:r>
      <w:r>
        <w:t xml:space="preserve"> </w:t>
      </w:r>
      <w:r>
        <w:rPr>
          <w:rFonts w:hint="eastAsia"/>
        </w:rPr>
        <w:t xml:space="preserve">支持多种操作模型：</w:t>
      </w:r>
    </w:p>
    <w:p>
      <w:pPr>
        <w:pStyle w:val="Compact"/>
        <w:numPr>
          <w:ilvl w:val="0"/>
          <w:numId w:val="1043"/>
        </w:numPr>
      </w:pPr>
      <w:r>
        <w:rPr>
          <w:rFonts w:hint="eastAsia"/>
          <w:b/>
          <w:bCs/>
        </w:rPr>
        <w:t xml:space="preserve">simple（简单模型）</w:t>
      </w:r>
    </w:p>
    <w:p>
      <w:pPr>
        <w:pStyle w:val="Compact"/>
        <w:numPr>
          <w:ilvl w:val="1"/>
          <w:numId w:val="1044"/>
        </w:numPr>
      </w:pPr>
      <w:r>
        <w:rPr>
          <w:rFonts w:hint="eastAsia"/>
        </w:rPr>
        <w:t xml:space="preserve">类别：</w:t>
      </w:r>
      <w:r>
        <w:rPr>
          <w:rStyle w:val="VerbatimChar"/>
        </w:rPr>
        <w:t xml:space="preserve">SimpleTurbine</w:t>
      </w:r>
    </w:p>
    <w:p>
      <w:pPr>
        <w:pStyle w:val="Compact"/>
        <w:numPr>
          <w:ilvl w:val="1"/>
          <w:numId w:val="1044"/>
        </w:numPr>
      </w:pPr>
      <w:r>
        <w:rPr>
          <w:rFonts w:hint="eastAsia"/>
        </w:rPr>
        <w:t xml:space="preserve">特点：不考虑偏航或倾角影响，直接根据风速查表得到功率和推力系数</w:t>
      </w:r>
    </w:p>
    <w:p>
      <w:pPr>
        <w:pStyle w:val="Compact"/>
        <w:numPr>
          <w:ilvl w:val="1"/>
          <w:numId w:val="1044"/>
        </w:numPr>
      </w:pPr>
      <w:r>
        <w:rPr>
          <w:rFonts w:hint="eastAsia"/>
        </w:rPr>
        <w:t xml:space="preserve">适用场景：基准分析、无控制策略的标准运行</w:t>
      </w:r>
    </w:p>
    <w:p>
      <w:pPr>
        <w:pStyle w:val="Compact"/>
        <w:numPr>
          <w:ilvl w:val="1"/>
          <w:numId w:val="1044"/>
        </w:numPr>
      </w:pPr>
      <w:r>
        <w:rPr>
          <w:rFonts w:hint="eastAsia"/>
        </w:rPr>
        <w:t xml:space="preserve">所需参数：</w:t>
      </w:r>
      <w:r>
        <w:rPr>
          <w:rStyle w:val="VerbatimChar"/>
        </w:rPr>
        <w:t xml:space="preserve">ref_air_density</w:t>
      </w:r>
      <w:r>
        <w:t xml:space="preserve">、</w:t>
      </w:r>
      <w:r>
        <w:rPr>
          <w:rStyle w:val="VerbatimChar"/>
        </w:rPr>
        <w:t xml:space="preserve">ref_tilt</w:t>
      </w:r>
      <w:r>
        <w:t xml:space="preserve">、</w:t>
      </w:r>
      <w:r>
        <w:rPr>
          <w:rStyle w:val="VerbatimChar"/>
        </w:rPr>
        <w:t xml:space="preserve">wind_speed</w:t>
      </w:r>
      <w:r>
        <w:t xml:space="preserve">、</w:t>
      </w:r>
      <w:r>
        <w:rPr>
          <w:rStyle w:val="VerbatimChar"/>
        </w:rPr>
        <w:t xml:space="preserve">power</w:t>
      </w:r>
      <w:r>
        <w:t xml:space="preserve">、</w:t>
      </w:r>
      <w:r>
        <w:rPr>
          <w:rStyle w:val="VerbatimChar"/>
        </w:rPr>
        <w:t xml:space="preserve">thrust_coefficient</w:t>
      </w:r>
    </w:p>
    <w:p>
      <w:pPr>
        <w:pStyle w:val="Compact"/>
        <w:numPr>
          <w:ilvl w:val="0"/>
          <w:numId w:val="1043"/>
        </w:numPr>
      </w:pPr>
      <w:r>
        <w:rPr>
          <w:rFonts w:hint="eastAsia"/>
          <w:b/>
          <w:bCs/>
        </w:rPr>
        <w:t xml:space="preserve">cosine-loss（余弦损失模型，默认）</w:t>
      </w:r>
    </w:p>
    <w:p>
      <w:pPr>
        <w:pStyle w:val="Compact"/>
        <w:numPr>
          <w:ilvl w:val="1"/>
          <w:numId w:val="1045"/>
        </w:numPr>
      </w:pPr>
      <w:r>
        <w:rPr>
          <w:rFonts w:hint="eastAsia"/>
        </w:rPr>
        <w:t xml:space="preserve">类别：</w:t>
      </w:r>
      <w:r>
        <w:rPr>
          <w:rStyle w:val="VerbatimChar"/>
        </w:rPr>
        <w:t xml:space="preserve">CosineLossTurbine</w:t>
      </w:r>
    </w:p>
    <w:p>
      <w:pPr>
        <w:pStyle w:val="Compact"/>
        <w:numPr>
          <w:ilvl w:val="1"/>
          <w:numId w:val="1045"/>
        </w:numPr>
      </w:pPr>
      <w:r>
        <w:rPr>
          <w:rFonts w:hint="eastAsia"/>
        </w:rPr>
        <w:t xml:space="preserve">特点：考虑偏航和倾角对功率和推力的影响，采用余弦幂律修正</w:t>
      </w:r>
    </w:p>
    <w:p>
      <w:pPr>
        <w:pStyle w:val="Compact"/>
        <w:numPr>
          <w:ilvl w:val="1"/>
          <w:numId w:val="1045"/>
        </w:numPr>
      </w:pPr>
      <w:r>
        <w:rPr>
          <w:rFonts w:hint="eastAsia"/>
        </w:rPr>
        <w:t xml:space="preserve">功率修正：</w:t>
      </w:r>
      <m:oMath>
        <m:r>
          <m:t>P</m:t>
        </m:r>
        <m:r>
          <m:rPr>
            <m:sty m:val="p"/>
          </m:rPr>
          <m:t>=</m:t>
        </m:r>
        <m:sSub>
          <m:e>
            <m:r>
              <m:t>P</m:t>
            </m:r>
          </m:e>
          <m:sub>
            <m:r>
              <m:t>0</m:t>
            </m:r>
          </m:sub>
        </m:sSub>
        <m:r>
          <m:rPr>
            <m:sty m:val="p"/>
          </m:rPr>
          <m:t>⋅</m:t>
        </m:r>
        <m:r>
          <m:rPr>
            <m:sty m:val="p"/>
          </m:rPr>
          <m:t>(</m:t>
        </m:r>
        <m:r>
          <m:rPr>
            <m:sty m:val="p"/>
          </m:rPr>
          <m:t>cos</m:t>
        </m:r>
        <m:r>
          <m:t>γ</m:t>
        </m:r>
        <m:sSup>
          <m:e>
            <m:r>
              <m:rPr>
                <m:sty m:val="p"/>
              </m:rPr>
              <m:t>)</m:t>
            </m:r>
          </m:e>
          <m:sup>
            <m:sSub>
              <m:e>
                <m:r>
                  <m:t>p</m:t>
                </m:r>
              </m:e>
              <m:sub>
                <m:r>
                  <m:t>γ</m:t>
                </m:r>
              </m:sub>
            </m:sSub>
          </m:sup>
        </m:sSup>
        <m:r>
          <m:rPr>
            <m:sty m:val="p"/>
          </m:rPr>
          <m:t>⋅</m:t>
        </m:r>
        <m:r>
          <m:rPr>
            <m:sty m:val="p"/>
          </m:rPr>
          <m:t>(</m:t>
        </m:r>
        <m:r>
          <m:rPr>
            <m:sty m:val="p"/>
          </m:rPr>
          <m:t>cos</m:t>
        </m:r>
        <m:r>
          <m:t>θ</m:t>
        </m:r>
        <m:r>
          <m:rPr>
            <m:sty m:val="p"/>
          </m:rPr>
          <m:t>/</m:t>
        </m:r>
        <m:r>
          <m:rPr>
            <m:sty m:val="p"/>
          </m:rPr>
          <m:t>cos</m:t>
        </m:r>
        <m:sSub>
          <m:e>
            <m:r>
              <m:t>θ</m:t>
            </m:r>
          </m:e>
          <m:sub>
            <m:r>
              <m:t>r</m:t>
            </m:r>
            <m:r>
              <m:t>e</m:t>
            </m:r>
            <m:r>
              <m:t>f</m:t>
            </m:r>
          </m:sub>
        </m:sSub>
        <m:sSup>
          <m:e>
            <m:r>
              <m:rPr>
                <m:sty m:val="p"/>
              </m:rPr>
              <m:t>)</m:t>
            </m:r>
          </m:e>
          <m:sup>
            <m:sSub>
              <m:e>
                <m:r>
                  <m:t>p</m:t>
                </m:r>
              </m:e>
              <m:sub>
                <m:r>
                  <m:t>θ</m:t>
                </m:r>
              </m:sub>
            </m:sSub>
          </m:sup>
        </m:sSup>
      </m:oMath>
    </w:p>
    <w:p>
      <w:pPr>
        <w:pStyle w:val="Compact"/>
        <w:numPr>
          <w:ilvl w:val="1"/>
          <w:numId w:val="1045"/>
        </w:numPr>
      </w:pPr>
      <w:r>
        <w:rPr>
          <w:rFonts w:hint="eastAsia"/>
        </w:rPr>
        <w:t xml:space="preserve">推力修正：</w:t>
      </w:r>
      <m:oMath>
        <m:sSub>
          <m:e>
            <m:r>
              <m:t>C</m:t>
            </m:r>
          </m:e>
          <m:sub>
            <m:r>
              <m:t>T</m:t>
            </m:r>
          </m:sub>
        </m:sSub>
        <m:r>
          <m:rPr>
            <m:sty m:val="p"/>
          </m:rPr>
          <m:t>=</m:t>
        </m:r>
        <m:sSub>
          <m:e>
            <m:r>
              <m:t>C</m:t>
            </m:r>
          </m:e>
          <m:sub>
            <m:r>
              <m:t>T</m:t>
            </m:r>
            <m:r>
              <m:t>0</m:t>
            </m:r>
          </m:sub>
        </m:sSub>
        <m:r>
          <m:rPr>
            <m:sty m:val="p"/>
          </m:rPr>
          <m:t>⋅</m:t>
        </m:r>
        <m:r>
          <m:rPr>
            <m:sty m:val="p"/>
          </m:rPr>
          <m:t>cos</m:t>
        </m:r>
        <m:r>
          <m:t>γ</m:t>
        </m:r>
        <m:r>
          <m:rPr>
            <m:sty m:val="p"/>
          </m:rPr>
          <m:t>⋅</m:t>
        </m:r>
        <m:r>
          <m:rPr>
            <m:sty m:val="p"/>
          </m:rPr>
          <m:t>(</m:t>
        </m:r>
        <m:r>
          <m:rPr>
            <m:sty m:val="p"/>
          </m:rPr>
          <m:t>cos</m:t>
        </m:r>
        <m:r>
          <m:t>θ</m:t>
        </m:r>
        <m:r>
          <m:rPr>
            <m:sty m:val="p"/>
          </m:rPr>
          <m:t>/</m:t>
        </m:r>
        <m:r>
          <m:rPr>
            <m:sty m:val="p"/>
          </m:rPr>
          <m:t>cos</m:t>
        </m:r>
        <m:sSub>
          <m:e>
            <m:r>
              <m:t>θ</m:t>
            </m:r>
          </m:e>
          <m:sub>
            <m:r>
              <m:t>r</m:t>
            </m:r>
            <m:r>
              <m:t>e</m:t>
            </m:r>
            <m:r>
              <m:t>f</m:t>
            </m:r>
          </m:sub>
        </m:sSub>
        <m:r>
          <m:rPr>
            <m:sty m:val="p"/>
          </m:rPr>
          <m:t>)</m:t>
        </m:r>
      </m:oMath>
    </w:p>
    <w:p>
      <w:pPr>
        <w:pStyle w:val="Compact"/>
        <w:numPr>
          <w:ilvl w:val="1"/>
          <w:numId w:val="1045"/>
        </w:numPr>
      </w:pPr>
      <w:r>
        <w:rPr>
          <w:rFonts w:hint="eastAsia"/>
        </w:rPr>
        <w:t xml:space="preserve">适用场景：偏航控制优化、浮动式风机分析</w:t>
      </w:r>
    </w:p>
    <w:p>
      <w:pPr>
        <w:pStyle w:val="Compact"/>
        <w:numPr>
          <w:ilvl w:val="1"/>
          <w:numId w:val="1045"/>
        </w:numPr>
      </w:pPr>
      <w:r>
        <w:rPr>
          <w:rFonts w:hint="eastAsia"/>
        </w:rPr>
        <w:t xml:space="preserve">所需参数：在</w:t>
      </w:r>
      <w:r>
        <w:t xml:space="preserve"> simple </w:t>
      </w:r>
      <w:r>
        <w:rPr>
          <w:rFonts w:hint="eastAsia"/>
        </w:rPr>
        <w:t xml:space="preserve">模型基础上增加</w:t>
      </w:r>
      <w:r>
        <w:t xml:space="preserve"> </w:t>
      </w:r>
      <w:r>
        <w:rPr>
          <w:rStyle w:val="VerbatimChar"/>
        </w:rPr>
        <w:t xml:space="preserve">cosine_loss_exponent_yaw</w:t>
      </w:r>
      <w:r>
        <w:t xml:space="preserve">、</w:t>
      </w:r>
      <w:r>
        <w:rPr>
          <w:rStyle w:val="VerbatimChar"/>
        </w:rPr>
        <w:t xml:space="preserve">cosine_loss_exponent_tilt</w:t>
      </w:r>
    </w:p>
    <w:p>
      <w:pPr>
        <w:pStyle w:val="Compact"/>
        <w:numPr>
          <w:ilvl w:val="0"/>
          <w:numId w:val="1043"/>
        </w:numPr>
      </w:pPr>
      <w:r>
        <w:rPr>
          <w:rFonts w:hint="eastAsia"/>
          <w:b/>
          <w:bCs/>
        </w:rPr>
        <w:t xml:space="preserve">simple-derating（简单降额模型）</w:t>
      </w:r>
    </w:p>
    <w:p>
      <w:pPr>
        <w:pStyle w:val="Compact"/>
        <w:numPr>
          <w:ilvl w:val="1"/>
          <w:numId w:val="1046"/>
        </w:numPr>
      </w:pPr>
      <w:r>
        <w:rPr>
          <w:rFonts w:hint="eastAsia"/>
        </w:rPr>
        <w:t xml:space="preserve">类别：</w:t>
      </w:r>
      <w:r>
        <w:rPr>
          <w:rStyle w:val="VerbatimChar"/>
        </w:rPr>
        <w:t xml:space="preserve">SimpleDeratingTurbine</w:t>
      </w:r>
    </w:p>
    <w:p>
      <w:pPr>
        <w:pStyle w:val="Compact"/>
        <w:numPr>
          <w:ilvl w:val="1"/>
          <w:numId w:val="1046"/>
        </w:numPr>
      </w:pPr>
      <w:r>
        <w:rPr>
          <w:rFonts w:hint="eastAsia"/>
        </w:rPr>
        <w:t xml:space="preserve">特点：允许用户设定功率设定点（power</w:t>
      </w:r>
      <w:r>
        <w:t xml:space="preserve"> </w:t>
      </w:r>
      <w:r>
        <w:rPr>
          <w:rFonts w:hint="eastAsia"/>
        </w:rPr>
        <w:t xml:space="preserve">setpoint），实现降额运行</w:t>
      </w:r>
    </w:p>
    <w:p>
      <w:pPr>
        <w:pStyle w:val="Compact"/>
        <w:numPr>
          <w:ilvl w:val="1"/>
          <w:numId w:val="1046"/>
        </w:numPr>
      </w:pPr>
      <w:r>
        <w:rPr>
          <w:rFonts w:hint="eastAsia"/>
        </w:rPr>
        <w:t xml:space="preserve">控制变量：</w:t>
      </w:r>
      <w:r>
        <w:rPr>
          <w:rStyle w:val="VerbatimChar"/>
        </w:rPr>
        <w:t xml:space="preserve">power_setpoints</w:t>
      </w:r>
      <w:r>
        <w:rPr>
          <w:rFonts w:hint="eastAsia"/>
        </w:rPr>
        <w:t xml:space="preserve">，单位</w:t>
      </w:r>
      <w:r>
        <w:t xml:space="preserve"> </w:t>
      </w:r>
      <w:r>
        <w:rPr>
          <w:rFonts w:hint="eastAsia"/>
        </w:rPr>
        <w:t xml:space="preserve">kW，设为</w:t>
      </w:r>
      <w:r>
        <w:t xml:space="preserve"> </w:t>
      </w:r>
      <w:r>
        <w:rPr>
          <w:rStyle w:val="VerbatimChar"/>
        </w:rPr>
        <w:t xml:space="preserve">None</w:t>
      </w:r>
      <w:r>
        <w:t xml:space="preserve"> </w:t>
      </w:r>
      <w:r>
        <w:rPr>
          <w:rFonts w:hint="eastAsia"/>
        </w:rPr>
        <w:t xml:space="preserve">时使用额定功率</w:t>
      </w:r>
    </w:p>
    <w:p>
      <w:pPr>
        <w:pStyle w:val="Compact"/>
        <w:numPr>
          <w:ilvl w:val="1"/>
          <w:numId w:val="1046"/>
        </w:numPr>
      </w:pPr>
      <w:r>
        <w:rPr>
          <w:rFonts w:hint="eastAsia"/>
        </w:rPr>
        <w:t xml:space="preserve">适用场景：负荷降低、电网调度、寿命延长策略</w:t>
      </w:r>
    </w:p>
    <w:p>
      <w:pPr>
        <w:pStyle w:val="Compact"/>
        <w:numPr>
          <w:ilvl w:val="1"/>
          <w:numId w:val="1046"/>
        </w:numPr>
      </w:pPr>
      <w:r>
        <w:rPr>
          <w:rFonts w:hint="eastAsia"/>
        </w:rPr>
        <w:t xml:space="preserve">所需参数：与</w:t>
      </w:r>
      <w:r>
        <w:t xml:space="preserve"> simple </w:t>
      </w:r>
      <w:r>
        <w:rPr>
          <w:rFonts w:hint="eastAsia"/>
        </w:rPr>
        <w:t xml:space="preserve">模型相同</w:t>
      </w:r>
    </w:p>
    <w:p>
      <w:pPr>
        <w:pStyle w:val="Compact"/>
        <w:numPr>
          <w:ilvl w:val="0"/>
          <w:numId w:val="1043"/>
        </w:numPr>
      </w:pPr>
      <w:r>
        <w:rPr>
          <w:rFonts w:hint="eastAsia"/>
          <w:b/>
          <w:bCs/>
        </w:rPr>
        <w:t xml:space="preserve">mixed（混合操作模型）</w:t>
      </w:r>
    </w:p>
    <w:p>
      <w:pPr>
        <w:pStyle w:val="Compact"/>
        <w:numPr>
          <w:ilvl w:val="1"/>
          <w:numId w:val="1047"/>
        </w:numPr>
      </w:pPr>
      <w:r>
        <w:rPr>
          <w:rFonts w:hint="eastAsia"/>
        </w:rPr>
        <w:t xml:space="preserve">类别：</w:t>
      </w:r>
      <w:r>
        <w:rPr>
          <w:rStyle w:val="VerbatimChar"/>
        </w:rPr>
        <w:t xml:space="preserve">MixedOperationTurbine</w:t>
      </w:r>
    </w:p>
    <w:p>
      <w:pPr>
        <w:pStyle w:val="Compact"/>
        <w:numPr>
          <w:ilvl w:val="1"/>
          <w:numId w:val="1047"/>
        </w:numPr>
      </w:pPr>
      <w:r>
        <w:rPr>
          <w:rFonts w:hint="eastAsia"/>
        </w:rPr>
        <w:t xml:space="preserve">特点：同时支持偏航控制和降额控制，根据不同风机的设置自动选择合适的子模型</w:t>
      </w:r>
    </w:p>
    <w:p>
      <w:pPr>
        <w:pStyle w:val="Compact"/>
        <w:numPr>
          <w:ilvl w:val="1"/>
          <w:numId w:val="1047"/>
        </w:numPr>
      </w:pPr>
      <w:r>
        <w:rPr>
          <w:rFonts w:hint="eastAsia"/>
        </w:rPr>
        <w:t xml:space="preserve">适用场景：风场内部分风机采用偏航控制、部分采用降额控制的混合策略</w:t>
      </w:r>
    </w:p>
    <w:p>
      <w:pPr>
        <w:pStyle w:val="Compact"/>
        <w:numPr>
          <w:ilvl w:val="1"/>
          <w:numId w:val="1047"/>
        </w:numPr>
      </w:pPr>
      <w:r>
        <w:rPr>
          <w:rFonts w:hint="eastAsia"/>
        </w:rPr>
        <w:t xml:space="preserve">所需参数：结合</w:t>
      </w:r>
      <w:r>
        <w:t xml:space="preserve"> cosine-loss </w:t>
      </w:r>
      <w:r>
        <w:rPr>
          <w:rFonts w:hint="eastAsia"/>
        </w:rPr>
        <w:t xml:space="preserve">和</w:t>
      </w:r>
      <w:r>
        <w:t xml:space="preserve"> simple-derating </w:t>
      </w:r>
      <w:r>
        <w:rPr>
          <w:rFonts w:hint="eastAsia"/>
        </w:rPr>
        <w:t xml:space="preserve">的参数</w:t>
      </w:r>
    </w:p>
    <w:p>
      <w:pPr>
        <w:pStyle w:val="Compact"/>
        <w:numPr>
          <w:ilvl w:val="0"/>
          <w:numId w:val="1043"/>
        </w:numPr>
      </w:pPr>
      <w:r>
        <w:rPr>
          <w:rFonts w:hint="eastAsia"/>
          <w:b/>
          <w:bCs/>
        </w:rPr>
        <w:t xml:space="preserve">AWC（主动尾流控制模型）</w:t>
      </w:r>
    </w:p>
    <w:p>
      <w:pPr>
        <w:pStyle w:val="Compact"/>
        <w:numPr>
          <w:ilvl w:val="1"/>
          <w:numId w:val="1048"/>
        </w:numPr>
      </w:pPr>
      <w:r>
        <w:rPr>
          <w:rFonts w:hint="eastAsia"/>
        </w:rPr>
        <w:t xml:space="preserve">类别：</w:t>
      </w:r>
      <w:r>
        <w:rPr>
          <w:rStyle w:val="VerbatimChar"/>
        </w:rPr>
        <w:t xml:space="preserve">AWCTurbine</w:t>
      </w:r>
    </w:p>
    <w:p>
      <w:pPr>
        <w:pStyle w:val="Compact"/>
        <w:numPr>
          <w:ilvl w:val="1"/>
          <w:numId w:val="1048"/>
        </w:numPr>
      </w:pPr>
      <w:r>
        <w:rPr>
          <w:rFonts w:hint="eastAsia"/>
        </w:rPr>
        <w:t xml:space="preserve">特点：支持螺旋形主动尾流混合（helix</w:t>
      </w:r>
      <w:r>
        <w:t xml:space="preserve"> </w:t>
      </w:r>
      <w:r>
        <w:rPr>
          <w:rFonts w:hint="eastAsia"/>
        </w:rPr>
        <w:t xml:space="preserve">AWC），通过周期性变桨增强尾流混合</w:t>
      </w:r>
    </w:p>
    <w:p>
      <w:pPr>
        <w:pStyle w:val="Compact"/>
        <w:numPr>
          <w:ilvl w:val="1"/>
          <w:numId w:val="1048"/>
        </w:numPr>
      </w:pPr>
      <w:r>
        <w:rPr>
          <w:rFonts w:hint="eastAsia"/>
        </w:rPr>
        <w:t xml:space="preserve">控制变量：</w:t>
      </w:r>
      <w:r>
        <w:rPr>
          <w:rStyle w:val="VerbatimChar"/>
        </w:rPr>
        <w:t xml:space="preserve">awc_modes</w:t>
      </w:r>
      <w:r>
        <w:rPr>
          <w:rFonts w:hint="eastAsia"/>
        </w:rPr>
        <w:t xml:space="preserve">（模式，如</w:t>
      </w:r>
      <w:r>
        <w:t xml:space="preserve"> </w:t>
      </w:r>
      <w:r>
        <w:t xml:space="preserve">“helix”</w:t>
      </w:r>
      <w:r>
        <w:rPr>
          <w:rFonts w:hint="eastAsia"/>
        </w:rPr>
        <w:t xml:space="preserve">）、</w:t>
      </w:r>
      <w:r>
        <w:rPr>
          <w:rStyle w:val="VerbatimChar"/>
        </w:rPr>
        <w:t xml:space="preserve">awc_amplitudes</w:t>
      </w:r>
      <w:r>
        <w:rPr>
          <w:rFonts w:hint="eastAsia"/>
        </w:rPr>
        <w:t xml:space="preserve">（振幅，单位度）</w:t>
      </w:r>
    </w:p>
    <w:p>
      <w:pPr>
        <w:pStyle w:val="Compact"/>
        <w:numPr>
          <w:ilvl w:val="1"/>
          <w:numId w:val="1048"/>
        </w:numPr>
      </w:pPr>
      <w:r>
        <w:rPr>
          <w:rFonts w:hint="eastAsia"/>
        </w:rPr>
        <w:t xml:space="preserve">适用场景：主动尾流混合控制研究</w:t>
      </w:r>
    </w:p>
    <w:p>
      <w:pPr>
        <w:pStyle w:val="Compact"/>
        <w:numPr>
          <w:ilvl w:val="1"/>
          <w:numId w:val="1048"/>
        </w:numPr>
      </w:pPr>
      <w:r>
        <w:rPr>
          <w:rFonts w:hint="eastAsia"/>
        </w:rPr>
        <w:t xml:space="preserve">所需参数：增加</w:t>
      </w:r>
      <w:r>
        <w:t xml:space="preserve"> helix </w:t>
      </w:r>
      <w:r>
        <w:rPr>
          <w:rFonts w:hint="eastAsia"/>
        </w:rPr>
        <w:t xml:space="preserve">相关参数（</w:t>
      </w:r>
      <w:r>
        <w:rPr>
          <w:rStyle w:val="VerbatimChar"/>
        </w:rPr>
        <w:t xml:space="preserve">helix_a</w:t>
      </w:r>
      <w:r>
        <w:t xml:space="preserve">、</w:t>
      </w:r>
      <w:r>
        <w:rPr>
          <w:rStyle w:val="VerbatimChar"/>
        </w:rPr>
        <w:t xml:space="preserve">helix_power_b</w:t>
      </w:r>
      <w:r>
        <w:t xml:space="preserve">、</w:t>
      </w:r>
      <w:r>
        <w:rPr>
          <w:rStyle w:val="VerbatimChar"/>
        </w:rPr>
        <w:t xml:space="preserve">helix_power_c</w:t>
      </w:r>
      <w:r>
        <w:t xml:space="preserve">、</w:t>
      </w:r>
      <w:r>
        <w:rPr>
          <w:rStyle w:val="VerbatimChar"/>
        </w:rPr>
        <w:t xml:space="preserve">helix_thrust_b</w:t>
      </w:r>
      <w:r>
        <w:t xml:space="preserve">、</w:t>
      </w:r>
      <w:r>
        <w:rPr>
          <w:rStyle w:val="VerbatimChar"/>
        </w:rPr>
        <w:t xml:space="preserve">helix_thrust_c</w:t>
      </w:r>
      <w:r>
        <w:rPr>
          <w:rFonts w:hint="eastAsia"/>
        </w:rPr>
        <w:t xml:space="preserve">）</w:t>
      </w:r>
    </w:p>
    <w:p>
      <w:pPr>
        <w:pStyle w:val="Compact"/>
        <w:numPr>
          <w:ilvl w:val="0"/>
          <w:numId w:val="1043"/>
        </w:numPr>
      </w:pPr>
      <w:r>
        <w:rPr>
          <w:rFonts w:hint="eastAsia"/>
          <w:b/>
          <w:bCs/>
        </w:rPr>
        <w:t xml:space="preserve">peak-shaving（峰值削减模型）</w:t>
      </w:r>
    </w:p>
    <w:p>
      <w:pPr>
        <w:pStyle w:val="Compact"/>
        <w:numPr>
          <w:ilvl w:val="1"/>
          <w:numId w:val="1049"/>
        </w:numPr>
      </w:pPr>
      <w:r>
        <w:rPr>
          <w:rFonts w:hint="eastAsia"/>
        </w:rPr>
        <w:t xml:space="preserve">类别：</w:t>
      </w:r>
      <w:r>
        <w:rPr>
          <w:rStyle w:val="VerbatimChar"/>
        </w:rPr>
        <w:t xml:space="preserve">PeakShavingTurbine</w:t>
      </w:r>
    </w:p>
    <w:p>
      <w:pPr>
        <w:pStyle w:val="Compact"/>
        <w:numPr>
          <w:ilvl w:val="1"/>
          <w:numId w:val="1049"/>
        </w:numPr>
      </w:pPr>
      <w:r>
        <w:rPr>
          <w:rFonts w:hint="eastAsia"/>
        </w:rPr>
        <w:t xml:space="preserve">特点：在高湍流强度条件下自动降低推力系数，减少结构载荷</w:t>
      </w:r>
    </w:p>
    <w:p>
      <w:pPr>
        <w:pStyle w:val="Compact"/>
        <w:numPr>
          <w:ilvl w:val="1"/>
          <w:numId w:val="1049"/>
        </w:numPr>
      </w:pPr>
      <w:r>
        <w:rPr>
          <w:rFonts w:hint="eastAsia"/>
        </w:rPr>
        <w:t xml:space="preserve">控制逻辑：当湍流强度超过阈值时，限制最大推力系数为原值的</w:t>
      </w:r>
      <w:r>
        <w:t xml:space="preserve"> </w:t>
      </w:r>
      <m:oMath>
        <m:r>
          <m:rPr>
            <m:sty m:val="p"/>
          </m:rPr>
          <m:t>(</m:t>
        </m:r>
        <m:r>
          <m:t>1</m:t>
        </m:r>
        <m:r>
          <m:rPr>
            <m:sty m:val="p"/>
          </m:rPr>
          <m:t>−</m:t>
        </m:r>
        <m:sSub>
          <m:e>
            <m:r>
              <m:t>f</m:t>
            </m:r>
          </m:e>
          <m:sub>
            <m:r>
              <m:t>s</m:t>
            </m:r>
            <m:r>
              <m:t>h</m:t>
            </m:r>
            <m:r>
              <m:t>a</m:t>
            </m:r>
            <m:r>
              <m:t>v</m:t>
            </m:r>
            <m:r>
              <m:t>e</m:t>
            </m:r>
          </m:sub>
        </m:sSub>
        <m:r>
          <m:rPr>
            <m:sty m:val="p"/>
          </m:rPr>
          <m:t>)</m:t>
        </m:r>
      </m:oMath>
      <w:r>
        <w:t xml:space="preserve"> </w:t>
      </w:r>
      <w:r>
        <w:rPr>
          <w:rFonts w:hint="eastAsia"/>
        </w:rPr>
        <w:t xml:space="preserve">倍</w:t>
      </w:r>
    </w:p>
    <w:p>
      <w:pPr>
        <w:pStyle w:val="Compact"/>
        <w:numPr>
          <w:ilvl w:val="1"/>
          <w:numId w:val="1049"/>
        </w:numPr>
      </w:pPr>
      <w:r>
        <w:rPr>
          <w:rFonts w:hint="eastAsia"/>
        </w:rPr>
        <w:t xml:space="preserve">适用场景：高湍流环境下的载荷优化</w:t>
      </w:r>
    </w:p>
    <w:p>
      <w:pPr>
        <w:pStyle w:val="Compact"/>
        <w:numPr>
          <w:ilvl w:val="1"/>
          <w:numId w:val="1049"/>
        </w:numPr>
      </w:pPr>
      <w:r>
        <w:rPr>
          <w:rFonts w:hint="eastAsia"/>
        </w:rPr>
        <w:t xml:space="preserve">所需参数：增加</w:t>
      </w:r>
      <w:r>
        <w:t xml:space="preserve"> </w:t>
      </w:r>
      <w:r>
        <w:rPr>
          <w:rStyle w:val="VerbatimChar"/>
        </w:rPr>
        <w:t xml:space="preserve">peak_shaving_fraction</w:t>
      </w:r>
      <w:r>
        <w:t xml:space="preserve">、</w:t>
      </w:r>
      <w:r>
        <w:rPr>
          <w:rStyle w:val="VerbatimChar"/>
        </w:rPr>
        <w:t xml:space="preserve">peak_shaving_TI_threshold</w:t>
      </w:r>
    </w:p>
    <w:p>
      <w:pPr>
        <w:pStyle w:val="Compact"/>
        <w:numPr>
          <w:ilvl w:val="0"/>
          <w:numId w:val="1043"/>
        </w:numPr>
      </w:pPr>
      <w:r>
        <w:rPr>
          <w:rFonts w:hint="eastAsia"/>
          <w:b/>
          <w:bCs/>
        </w:rPr>
        <w:t xml:space="preserve">controller-dependent（控制器依赖模型）</w:t>
      </w:r>
    </w:p>
    <w:p>
      <w:pPr>
        <w:pStyle w:val="Compact"/>
        <w:numPr>
          <w:ilvl w:val="1"/>
          <w:numId w:val="1050"/>
        </w:numPr>
      </w:pPr>
      <w:r>
        <w:rPr>
          <w:rFonts w:hint="eastAsia"/>
        </w:rPr>
        <w:t xml:space="preserve">类别：</w:t>
      </w:r>
      <w:r>
        <w:rPr>
          <w:rStyle w:val="VerbatimChar"/>
        </w:rPr>
        <w:t xml:space="preserve">ControllerDependentTurbine</w:t>
      </w:r>
    </w:p>
    <w:p>
      <w:pPr>
        <w:pStyle w:val="Compact"/>
        <w:numPr>
          <w:ilvl w:val="1"/>
          <w:numId w:val="1050"/>
        </w:numPr>
      </w:pPr>
      <w:r>
        <w:rPr>
          <w:rFonts w:hint="eastAsia"/>
        </w:rPr>
        <w:t xml:space="preserve">特点：基于桨距角-叶尖速比-功率/推力系数三维曲面，精确模拟风机控制器行为</w:t>
      </w:r>
    </w:p>
    <w:p>
      <w:pPr>
        <w:pStyle w:val="Compact"/>
        <w:numPr>
          <w:ilvl w:val="1"/>
          <w:numId w:val="1050"/>
        </w:numPr>
      </w:pPr>
      <w:r>
        <w:rPr>
          <w:rFonts w:hint="eastAsia"/>
        </w:rPr>
        <w:t xml:space="preserve">适用场景：高精度仿真、控制器设计验证</w:t>
      </w:r>
    </w:p>
    <w:p>
      <w:pPr>
        <w:pStyle w:val="Compact"/>
        <w:numPr>
          <w:ilvl w:val="1"/>
          <w:numId w:val="1050"/>
        </w:numPr>
      </w:pPr>
      <w:r>
        <w:rPr>
          <w:rFonts w:hint="eastAsia"/>
        </w:rPr>
        <w:t xml:space="preserve">所需参数：完整的控制器参数集，包括</w:t>
      </w:r>
      <w:r>
        <w:t xml:space="preserve"> </w:t>
      </w:r>
      <w:r>
        <w:rPr>
          <w:rStyle w:val="VerbatimChar"/>
        </w:rPr>
        <w:t xml:space="preserve">rated_rpm</w:t>
      </w:r>
      <w:r>
        <w:t xml:space="preserve">、</w:t>
      </w:r>
      <w:r>
        <w:rPr>
          <w:rStyle w:val="VerbatimChar"/>
        </w:rPr>
        <w:t xml:space="preserve">rotor_solidity</w:t>
      </w:r>
      <w:r>
        <w:t xml:space="preserve">、</w:t>
      </w:r>
      <w:r>
        <w:rPr>
          <w:rStyle w:val="VerbatimChar"/>
        </w:rPr>
        <w:t xml:space="preserve">generator_efficiency</w:t>
      </w:r>
      <w:r>
        <w:t xml:space="preserve">、</w:t>
      </w:r>
      <w:r>
        <w:rPr>
          <w:rStyle w:val="VerbatimChar"/>
        </w:rPr>
        <w:t xml:space="preserve">cp_ct_data_file</w:t>
      </w:r>
      <w:r>
        <w:t xml:space="preserve"> </w:t>
      </w:r>
      <w:r>
        <w:rPr>
          <w:rFonts w:hint="eastAsia"/>
        </w:rPr>
        <w:t xml:space="preserve">等</w:t>
      </w:r>
    </w:p>
    <w:p>
      <w:pPr>
        <w:pStyle w:val="Compact"/>
        <w:numPr>
          <w:ilvl w:val="0"/>
          <w:numId w:val="1043"/>
        </w:numPr>
      </w:pPr>
      <w:r>
        <w:rPr>
          <w:rFonts w:hint="eastAsia"/>
          <w:b/>
          <w:bCs/>
        </w:rPr>
        <w:t xml:space="preserve">unified-momentum（统一动量模型）</w:t>
      </w:r>
    </w:p>
    <w:p>
      <w:pPr>
        <w:pStyle w:val="Compact"/>
        <w:numPr>
          <w:ilvl w:val="1"/>
          <w:numId w:val="1051"/>
        </w:numPr>
      </w:pPr>
      <w:r>
        <w:rPr>
          <w:rFonts w:hint="eastAsia"/>
        </w:rPr>
        <w:t xml:space="preserve">类别：</w:t>
      </w:r>
      <w:r>
        <w:rPr>
          <w:rStyle w:val="VerbatimChar"/>
        </w:rPr>
        <w:t xml:space="preserve">UnifiedMomentumModelTurbine</w:t>
      </w:r>
    </w:p>
    <w:p>
      <w:pPr>
        <w:pStyle w:val="Compact"/>
        <w:numPr>
          <w:ilvl w:val="1"/>
          <w:numId w:val="1051"/>
        </w:numPr>
      </w:pPr>
      <w:r>
        <w:rPr>
          <w:rFonts w:hint="eastAsia"/>
        </w:rPr>
        <w:t xml:space="preserve">特点：基于统一动量理论，提供更物理化的功率和推力计算</w:t>
      </w:r>
    </w:p>
    <w:p>
      <w:pPr>
        <w:pStyle w:val="Compact"/>
        <w:numPr>
          <w:ilvl w:val="1"/>
          <w:numId w:val="1051"/>
        </w:numPr>
      </w:pPr>
      <w:r>
        <w:rPr>
          <w:rFonts w:hint="eastAsia"/>
        </w:rPr>
        <w:t xml:space="preserve">适用场景：理论研究、模型对比</w:t>
      </w:r>
    </w:p>
    <w:p>
      <w:pPr>
        <w:pStyle w:val="FirstParagraph"/>
      </w:pPr>
      <w:r>
        <w:rPr>
          <w:rFonts w:hint="eastAsia"/>
        </w:rPr>
        <w:t xml:space="preserve">操作模型可通过以下方式设置：</w:t>
      </w:r>
    </w:p>
    <w:p>
      <w:pPr>
        <w:pStyle w:val="SourceCode"/>
      </w:pPr>
      <w:r>
        <w:rPr>
          <w:rStyle w:val="CommentTok"/>
        </w:rPr>
        <w:t xml:space="preserve"># 方法 1：在 YAML 文件中指定</w:t>
      </w:r>
      <w:r>
        <w:br/>
      </w:r>
      <w:r>
        <w:rPr>
          <w:rStyle w:val="NormalTok"/>
        </w:rPr>
        <w:t xml:space="preserve">turbine_type:</w:t>
      </w:r>
      <w:r>
        <w:br/>
      </w:r>
      <w:r>
        <w:rPr>
          <w:rStyle w:val="NormalTok"/>
        </w:rPr>
        <w:t xml:space="preserve">  operation_model: </w:t>
      </w:r>
      <w:r>
        <w:rPr>
          <w:rStyle w:val="StringTok"/>
        </w:rPr>
        <w:t xml:space="preserve">'cosine-loss'</w:t>
      </w:r>
      <w:r>
        <w:br/>
      </w:r>
      <w:r>
        <w:br/>
      </w:r>
      <w:r>
        <w:rPr>
          <w:rStyle w:val="CommentTok"/>
        </w:rPr>
        <w:t xml:space="preserve"># 方法 2：运行时动态设置</w:t>
      </w:r>
      <w:r>
        <w:br/>
      </w:r>
      <w:r>
        <w:rPr>
          <w:rStyle w:val="NormalTok"/>
        </w:rPr>
        <w:t xml:space="preserve">fmodel.set_operation_model(</w:t>
      </w:r>
      <w:r>
        <w:rPr>
          <w:rStyle w:val="StringTok"/>
        </w:rPr>
        <w:t xml:space="preserve">"cosine-loss"</w:t>
      </w:r>
      <w:r>
        <w:rPr>
          <w:rStyle w:val="NormalTok"/>
        </w:rPr>
        <w:t xml:space="preserve">)</w:t>
      </w:r>
      <w:r>
        <w:br/>
      </w:r>
      <w:r>
        <w:rPr>
          <w:rStyle w:val="NormalTok"/>
        </w:rPr>
        <w:t xml:space="preserve">fmodel.</w:t>
      </w:r>
      <w:r>
        <w:rPr>
          <w:rStyle w:val="BuiltInTok"/>
        </w:rPr>
        <w:t xml:space="preserve">set</w:t>
      </w:r>
      <w:r>
        <w:rPr>
          <w:rStyle w:val="NormalTok"/>
        </w:rPr>
        <w:t xml:space="preserve">(yaw_angles</w:t>
      </w:r>
      <w:r>
        <w:rPr>
          <w:rStyle w:val="OperatorTok"/>
        </w:rPr>
        <w:t xml:space="preserve">=</w:t>
      </w:r>
      <w:r>
        <w:rPr>
          <w:rStyle w:val="NormalTok"/>
        </w:rPr>
        <w:t xml:space="preserve">[[</w:t>
      </w:r>
      <w:r>
        <w:rPr>
          <w:rStyle w:val="FloatTok"/>
        </w:rPr>
        <w:t xml:space="preserve">20.0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CommentTok"/>
        </w:rPr>
        <w:t xml:space="preserve"># 第一台风机偏航 20°</w:t>
      </w:r>
    </w:p>
    <w:p>
      <w:pPr>
        <w:pStyle w:val="FirstParagraph"/>
      </w:pPr>
      <w:r>
        <w:rPr>
          <w:rFonts w:hint="eastAsia"/>
          <w:b/>
          <w:bCs/>
        </w:rPr>
        <w:t xml:space="preserve">步骤</w:t>
      </w:r>
      <w:r>
        <w:rPr>
          <w:b/>
          <w:bCs/>
        </w:rPr>
        <w:t xml:space="preserve"> </w:t>
      </w:r>
      <w:r>
        <w:rPr>
          <w:rFonts w:hint="eastAsia"/>
          <w:b/>
          <w:bCs/>
        </w:rPr>
        <w:t xml:space="preserve">4：空气密度修正</w:t>
      </w:r>
    </w:p>
    <w:p>
      <w:pPr>
        <w:pStyle w:val="BodyText"/>
      </w:pPr>
      <w:r>
        <w:rPr>
          <w:rFonts w:hint="eastAsia"/>
        </w:rPr>
        <w:t xml:space="preserve">当实际空气密度</w:t>
      </w:r>
      <w:r>
        <w:t xml:space="preserve"> </w:t>
      </w:r>
      <m:oMath>
        <m:r>
          <m:t>ρ</m:t>
        </m:r>
      </m:oMath>
      <w:r>
        <w:t xml:space="preserve"> </w:t>
      </w:r>
      <w:r>
        <w:rPr>
          <w:rFonts w:hint="eastAsia"/>
        </w:rPr>
        <w:t xml:space="preserve">与参考空气密度</w:t>
      </w:r>
      <w:r>
        <w:t xml:space="preserve"> </w:t>
      </w:r>
      <m:oMath>
        <m:sSub>
          <m:e>
            <m:r>
              <m:t>ρ</m:t>
            </m:r>
          </m:e>
          <m:sub>
            <m:r>
              <m:t>r</m:t>
            </m:r>
            <m:r>
              <m:t>e</m:t>
            </m:r>
            <m:r>
              <m:t>f</m:t>
            </m:r>
          </m:sub>
        </m:sSub>
      </m:oMath>
      <w:r>
        <w:t xml:space="preserve"> </w:t>
      </w:r>
      <w:r>
        <w:rPr>
          <w:rFonts w:hint="eastAsia"/>
        </w:rPr>
        <w:t xml:space="preserve">不同时，需对有效风速进行修正：</w:t>
      </w:r>
    </w:p>
    <w:p>
      <w:pPr>
        <w:pStyle w:val="BodyText"/>
      </w:pPr>
      <m:oMathPara>
        <m:oMathParaPr>
          <m:jc m:val="center"/>
        </m:oMathParaPr>
        <m:oMath>
          <m:sSub>
            <m:e>
              <m:r>
                <m:t>U</m:t>
              </m:r>
            </m:e>
            <m:sub>
              <m:r>
                <m:t>e</m:t>
              </m:r>
              <m:r>
                <m:t>f</m:t>
              </m:r>
              <m:r>
                <m:t>f</m:t>
              </m:r>
            </m:sub>
          </m:sSub>
          <m:r>
            <m:rPr>
              <m:sty m:val="p"/>
            </m:rPr>
            <m:t>=</m:t>
          </m:r>
          <m:r>
            <m:t>U</m:t>
          </m:r>
          <m:r>
            <m:rPr>
              <m:sty m:val="p"/>
            </m:rPr>
            <m:t>⋅</m:t>
          </m:r>
          <m:sSup>
            <m:e>
              <m:d>
                <m:dPr>
                  <m:begChr m:val="("/>
                  <m:sepChr m:val=""/>
                  <m:endChr m:val=")"/>
                  <m:grow/>
                </m:dPr>
                <m:e>
                  <m:f>
                    <m:fPr>
                      <m:type m:val="bar"/>
                    </m:fPr>
                    <m:num>
                      <m:r>
                        <m:t>ρ</m:t>
                      </m:r>
                    </m:num>
                    <m:den>
                      <m:sSub>
                        <m:e>
                          <m:r>
                            <m:t>ρ</m:t>
                          </m:r>
                        </m:e>
                        <m:sub>
                          <m:r>
                            <m:t>r</m:t>
                          </m:r>
                          <m:r>
                            <m:t>e</m:t>
                          </m:r>
                          <m:r>
                            <m:t>f</m:t>
                          </m:r>
                        </m:sub>
                      </m:sSub>
                    </m:den>
                  </m:f>
                </m:e>
              </m:d>
            </m:e>
            <m:sup>
              <m:r>
                <m:t>1</m:t>
              </m:r>
              <m:r>
                <m:rPr>
                  <m:sty m:val="p"/>
                </m:rPr>
                <m:t>/</m:t>
              </m:r>
              <m:r>
                <m:t>3</m:t>
              </m:r>
            </m:sup>
          </m:sSup>
        </m:oMath>
      </m:oMathPara>
    </w:p>
    <w:p>
      <w:pPr>
        <w:pStyle w:val="FirstParagraph"/>
      </w:pPr>
      <w:r>
        <w:rPr>
          <w:rFonts w:hint="eastAsia"/>
        </w:rPr>
        <w:t xml:space="preserve">修正后的有效风速用于功率和推力系数插值。该修正确保在不同海拔、温度条件下的功率预测准确性。</w:t>
      </w:r>
    </w:p>
    <w:p>
      <w:pPr>
        <w:pStyle w:val="BodyText"/>
      </w:pPr>
      <w:r>
        <w:rPr>
          <w:rFonts w:hint="eastAsia"/>
          <w:b/>
          <w:bCs/>
        </w:rPr>
        <w:t xml:space="preserve">步骤</w:t>
      </w:r>
      <w:r>
        <w:rPr>
          <w:b/>
          <w:bCs/>
        </w:rPr>
        <w:t xml:space="preserve"> </w:t>
      </w:r>
      <w:r>
        <w:rPr>
          <w:rFonts w:hint="eastAsia"/>
          <w:b/>
          <w:bCs/>
        </w:rPr>
        <w:t xml:space="preserve">5：转子面平均风速计算</w:t>
      </w:r>
    </w:p>
    <w:p>
      <w:pPr>
        <w:pStyle w:val="BodyText"/>
      </w:pPr>
      <w:r>
        <w:rPr>
          <w:rFonts w:hint="eastAsia"/>
        </w:rPr>
        <w:t xml:space="preserve">受尾流影响的风机，其转子扫掠面上的风速分布通常不均匀。采用数值积分方法计算转子面代表风速，支持多种平均方法：</w:t>
      </w:r>
    </w:p>
    <w:p>
      <w:pPr>
        <w:pStyle w:val="Compact"/>
        <w:numPr>
          <w:ilvl w:val="0"/>
          <w:numId w:val="1052"/>
        </w:numPr>
      </w:pPr>
      <w:r>
        <w:rPr>
          <w:rFonts w:hint="eastAsia"/>
          <w:b/>
          <w:bCs/>
        </w:rPr>
        <w:t xml:space="preserve">立方平均（cubic-mean，默认）</w:t>
      </w:r>
      <w:r>
        <w:rPr>
          <w:rFonts w:hint="eastAsia"/>
        </w:rPr>
        <w:t xml:space="preserve">：</w:t>
      </w:r>
      <m:oMath>
        <m:sSub>
          <m:e>
            <m:r>
              <m:t>U</m:t>
            </m:r>
          </m:e>
          <m:sub>
            <m:r>
              <m:t>r</m:t>
            </m:r>
            <m:r>
              <m:t>o</m:t>
            </m:r>
            <m:r>
              <m:t>t</m:t>
            </m:r>
            <m:r>
              <m:t>o</m:t>
            </m:r>
            <m:r>
              <m:t>r</m:t>
            </m:r>
          </m:sub>
        </m:sSub>
        <m:r>
          <m:rPr>
            <m:sty m:val="p"/>
          </m:rPr>
          <m:t>=</m:t>
        </m:r>
        <m:sSup>
          <m:e>
            <m:d>
              <m:dPr>
                <m:begChr m:val="("/>
                <m:sepChr m:val=""/>
                <m:endChr m:val=")"/>
                <m:grow/>
              </m:dPr>
              <m:e>
                <m:f>
                  <m:fPr>
                    <m:type m:val="bar"/>
                  </m:fPr>
                  <m:num>
                    <m:r>
                      <m:t>1</m:t>
                    </m:r>
                  </m:num>
                  <m:den>
                    <m:r>
                      <m:t>A</m:t>
                    </m:r>
                  </m:den>
                </m:f>
                <m:nary>
                  <m:naryPr>
                    <m:chr m:val="∫"/>
                    <m:limLoc m:val="subSup"/>
                    <m:subHide m:val="off"/>
                    <m:supHide m:val="on"/>
                  </m:naryPr>
                  <m:sub>
                    <m:r>
                      <m:t>A</m:t>
                    </m:r>
                  </m:sub>
                  <m:sup>
                    <m:r>
                      <m:t>​</m:t>
                    </m:r>
                  </m:sup>
                  <m:e>
                    <m:sSup>
                      <m:e>
                        <m:r>
                          <m:t>U</m:t>
                        </m:r>
                      </m:e>
                      <m:sup>
                        <m:r>
                          <m:t>3</m:t>
                        </m:r>
                      </m:sup>
                    </m:sSup>
                  </m:e>
                </m:nary>
                <m:r>
                  <m:t>d</m:t>
                </m:r>
                <m:r>
                  <m:t>A</m:t>
                </m:r>
              </m:e>
            </m:d>
          </m:e>
          <m:sup>
            <m:r>
              <m:t>1</m:t>
            </m:r>
            <m:r>
              <m:rPr>
                <m:sty m:val="p"/>
              </m:rPr>
              <m:t>/</m:t>
            </m:r>
            <m:r>
              <m:t>3</m:t>
            </m:r>
          </m:sup>
        </m:sSup>
      </m:oMath>
      <w:r>
        <w:rPr>
          <w:rFonts w:hint="eastAsia"/>
        </w:rPr>
        <w:t xml:space="preserve">，最能反映功率加权效果</w:t>
      </w:r>
    </w:p>
    <w:p>
      <w:pPr>
        <w:pStyle w:val="Compact"/>
        <w:numPr>
          <w:ilvl w:val="0"/>
          <w:numId w:val="1052"/>
        </w:numPr>
      </w:pPr>
      <w:r>
        <w:rPr>
          <w:rFonts w:hint="eastAsia"/>
          <w:b/>
          <w:bCs/>
        </w:rPr>
        <w:t xml:space="preserve">算术平均（arithmetic-mean）</w:t>
      </w:r>
      <w:r>
        <w:rPr>
          <w:rFonts w:hint="eastAsia"/>
        </w:rPr>
        <w:t xml:space="preserve">：</w:t>
      </w:r>
      <m:oMath>
        <m:sSub>
          <m:e>
            <m:r>
              <m:t>U</m:t>
            </m:r>
          </m:e>
          <m:sub>
            <m:r>
              <m:t>r</m:t>
            </m:r>
            <m:r>
              <m:t>o</m:t>
            </m:r>
            <m:r>
              <m:t>t</m:t>
            </m:r>
            <m:r>
              <m:t>o</m:t>
            </m:r>
            <m:r>
              <m:t>r</m:t>
            </m:r>
          </m:sub>
        </m:sSub>
        <m:r>
          <m:rPr>
            <m:sty m:val="p"/>
          </m:rPr>
          <m:t>=</m:t>
        </m:r>
        <m:f>
          <m:fPr>
            <m:type m:val="bar"/>
          </m:fPr>
          <m:num>
            <m:r>
              <m:t>1</m:t>
            </m:r>
          </m:num>
          <m:den>
            <m:r>
              <m:t>A</m:t>
            </m:r>
          </m:den>
        </m:f>
        <m:nary>
          <m:naryPr>
            <m:chr m:val="∫"/>
            <m:limLoc m:val="subSup"/>
            <m:subHide m:val="off"/>
            <m:supHide m:val="on"/>
          </m:naryPr>
          <m:sub>
            <m:r>
              <m:t>A</m:t>
            </m:r>
          </m:sub>
          <m:sup>
            <m:r>
              <m:t>​</m:t>
            </m:r>
          </m:sup>
          <m:e>
            <m:r>
              <m:t>U</m:t>
            </m:r>
          </m:e>
        </m:nary>
        <m:r>
          <m:t>d</m:t>
        </m:r>
        <m:r>
          <m:t>A</m:t>
        </m:r>
      </m:oMath>
    </w:p>
    <w:p>
      <w:pPr>
        <w:pStyle w:val="Compact"/>
        <w:numPr>
          <w:ilvl w:val="0"/>
          <w:numId w:val="1052"/>
        </w:numPr>
      </w:pPr>
      <w:r>
        <w:rPr>
          <w:rFonts w:hint="eastAsia"/>
          <w:b/>
          <w:bCs/>
        </w:rPr>
        <w:t xml:space="preserve">最大值（max）</w:t>
      </w:r>
      <w:r>
        <w:rPr>
          <w:rFonts w:hint="eastAsia"/>
        </w:rPr>
        <w:t xml:space="preserve">：取转子面上最大风速</w:t>
      </w:r>
    </w:p>
    <w:p>
      <w:pPr>
        <w:pStyle w:val="Compact"/>
        <w:numPr>
          <w:ilvl w:val="0"/>
          <w:numId w:val="1052"/>
        </w:numPr>
      </w:pPr>
      <w:r>
        <w:rPr>
          <w:rFonts w:hint="eastAsia"/>
          <w:b/>
          <w:bCs/>
        </w:rPr>
        <w:t xml:space="preserve">最小值（min）</w:t>
      </w:r>
      <w:r>
        <w:rPr>
          <w:rFonts w:hint="eastAsia"/>
        </w:rPr>
        <w:t xml:space="preserve">：取转子面上最小风速</w:t>
      </w:r>
    </w:p>
    <w:p>
      <w:pPr>
        <w:pStyle w:val="FirstParagraph"/>
      </w:pPr>
      <w:r>
        <w:rPr>
          <w:rFonts w:hint="eastAsia"/>
        </w:rPr>
        <w:t xml:space="preserve">默认采用立方平均，因其与功率计算的三次方关系最为一致。对于高非均匀入流场景（如强尾流、复杂地形），平均方法的选择对结果有显著影响。</w:t>
      </w:r>
    </w:p>
    <w:p>
      <w:pPr>
        <w:pStyle w:val="BodyText"/>
      </w:pPr>
      <w:r>
        <w:rPr>
          <w:rFonts w:hint="eastAsia"/>
          <w:b/>
          <w:bCs/>
        </w:rPr>
        <w:t xml:space="preserve">步骤</w:t>
      </w:r>
      <w:r>
        <w:rPr>
          <w:b/>
          <w:bCs/>
        </w:rPr>
        <w:t xml:space="preserve"> </w:t>
      </w:r>
      <w:r>
        <w:rPr>
          <w:rFonts w:hint="eastAsia"/>
          <w:b/>
          <w:bCs/>
        </w:rPr>
        <w:t xml:space="preserve">6：浮动式风机倾角修正（可选）</w:t>
      </w:r>
    </w:p>
    <w:p>
      <w:pPr>
        <w:pStyle w:val="BodyText"/>
      </w:pPr>
      <w:r>
        <w:rPr>
          <w:rFonts w:hint="eastAsia"/>
        </w:rPr>
        <w:t xml:space="preserve">对于浮动式风机，平台运动会导致转子倾角随风速变化。若启用</w:t>
      </w:r>
      <w:r>
        <w:t xml:space="preserve"> </w:t>
      </w:r>
      <w:r>
        <w:rPr>
          <w:rStyle w:val="VerbatimChar"/>
        </w:rPr>
        <w:t xml:space="preserve">correct_cp_ct_for_tilt</w:t>
      </w:r>
      <w:r>
        <w:t xml:space="preserve"> </w:t>
      </w:r>
      <w:r>
        <w:rPr>
          <w:rFonts w:hint="eastAsia"/>
        </w:rPr>
        <w:t xml:space="preserve">标志，则根据</w:t>
      </w:r>
      <w:r>
        <w:t xml:space="preserve"> </w:t>
      </w:r>
      <w:r>
        <w:rPr>
          <w:rStyle w:val="VerbatimChar"/>
        </w:rPr>
        <w:t xml:space="preserve">floating_tilt_table</w:t>
      </w:r>
      <w:r>
        <w:t xml:space="preserve"> </w:t>
      </w:r>
      <w:r>
        <w:rPr>
          <w:rFonts w:hint="eastAsia"/>
        </w:rPr>
        <w:t xml:space="preserve">中的风速-倾角关系动态修正功率和推力系数：</w:t>
      </w:r>
    </w:p>
    <w:p>
      <w:pPr>
        <w:pStyle w:val="SourceCode"/>
      </w:pPr>
      <w:r>
        <w:rPr>
          <w:rStyle w:val="FunctionTok"/>
        </w:rPr>
        <w:t xml:space="preserve">floating_tilt_table</w:t>
      </w:r>
      <w:r>
        <w:rPr>
          <w:rStyle w:val="KeywordTok"/>
        </w:rPr>
        <w:t xml:space="preserve">:</w:t>
      </w:r>
      <w:r>
        <w:br/>
      </w:r>
      <w:r>
        <w:rPr>
          <w:rStyle w:val="AttributeTok"/>
        </w:rPr>
        <w:t xml:space="preserve">  </w:t>
      </w:r>
      <w:r>
        <w:rPr>
          <w:rStyle w:val="FunctionTok"/>
        </w:rPr>
        <w:t xml:space="preserve">wind_speed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loatTok"/>
        </w:rPr>
        <w:t xml:space="preserve">4.0</w:t>
      </w:r>
      <w:r>
        <w:br/>
      </w:r>
      <w:r>
        <w:rPr>
          <w:rStyle w:val="AttributeTok"/>
        </w:rPr>
        <w:t xml:space="preserve">    </w:t>
      </w:r>
      <w:r>
        <w:rPr>
          <w:rStyle w:val="KeywordTok"/>
        </w:rPr>
        <w:t xml:space="preserve">-</w:t>
      </w:r>
      <w:r>
        <w:rPr>
          <w:rStyle w:val="AttributeTok"/>
        </w:rPr>
        <w:t xml:space="preserve"> </w:t>
      </w:r>
      <w:r>
        <w:rPr>
          <w:rStyle w:val="FloatTok"/>
        </w:rPr>
        <w:t xml:space="preserve">8.0</w:t>
      </w:r>
      <w:r>
        <w:br/>
      </w:r>
      <w:r>
        <w:rPr>
          <w:rStyle w:val="AttributeTok"/>
        </w:rPr>
        <w:t xml:space="preserve">    </w:t>
      </w:r>
      <w:r>
        <w:rPr>
          <w:rStyle w:val="KeywordTok"/>
        </w:rPr>
        <w:t xml:space="preserve">-</w:t>
      </w:r>
      <w:r>
        <w:rPr>
          <w:rStyle w:val="AttributeTok"/>
        </w:rPr>
        <w:t xml:space="preserve"> </w:t>
      </w:r>
      <w:r>
        <w:rPr>
          <w:rStyle w:val="FloatTok"/>
        </w:rPr>
        <w:t xml:space="preserve">12.0</w:t>
      </w:r>
      <w:r>
        <w:br/>
      </w:r>
      <w:r>
        <w:rPr>
          <w:rStyle w:val="AttributeTok"/>
        </w:rPr>
        <w:t xml:space="preserve">    </w:t>
      </w:r>
      <w:r>
        <w:rPr>
          <w:rStyle w:val="KeywordTok"/>
        </w:rPr>
        <w:t xml:space="preserve">-</w:t>
      </w:r>
      <w:r>
        <w:rPr>
          <w:rStyle w:val="AttributeTok"/>
        </w:rPr>
        <w:t xml:space="preserve"> </w:t>
      </w:r>
      <w:r>
        <w:rPr>
          <w:rStyle w:val="FloatTok"/>
        </w:rPr>
        <w:t xml:space="preserve">16.0</w:t>
      </w:r>
      <w:r>
        <w:br/>
      </w:r>
      <w:r>
        <w:rPr>
          <w:rStyle w:val="AttributeTok"/>
        </w:rPr>
        <w:t xml:space="preserve">  </w:t>
      </w:r>
      <w:r>
        <w:rPr>
          <w:rStyle w:val="FunctionTok"/>
        </w:rPr>
        <w:t xml:space="preserve">tilt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KeywordTok"/>
        </w:rPr>
        <w:t xml:space="preserve">-</w:t>
      </w:r>
      <w:r>
        <w:rPr>
          <w:rStyle w:val="AttributeTok"/>
        </w:rPr>
        <w:t xml:space="preserve"> </w:t>
      </w:r>
      <w:r>
        <w:rPr>
          <w:rStyle w:val="FloatTok"/>
        </w:rPr>
        <w:t xml:space="preserve">7.5</w:t>
      </w:r>
      <w:r>
        <w:br/>
      </w:r>
      <w:r>
        <w:rPr>
          <w:rStyle w:val="AttributeTok"/>
        </w:rPr>
        <w:t xml:space="preserve">    </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KeywordTok"/>
        </w:rPr>
        <w:t xml:space="preserve">-</w:t>
      </w:r>
      <w:r>
        <w:rPr>
          <w:rStyle w:val="AttributeTok"/>
        </w:rPr>
        <w:t xml:space="preserve"> </w:t>
      </w:r>
      <w:r>
        <w:rPr>
          <w:rStyle w:val="FloatTok"/>
        </w:rPr>
        <w:t xml:space="preserve">12.0</w:t>
      </w:r>
      <w:r>
        <w:br/>
      </w:r>
      <w:r>
        <w:rPr>
          <w:rStyle w:val="FunctionTok"/>
        </w:rPr>
        <w:t xml:space="preserve">correct_cp_ct_for_tilt</w:t>
      </w:r>
      <w:r>
        <w:rPr>
          <w:rStyle w:val="KeywordTok"/>
        </w:rPr>
        <w:t xml:space="preserve">:</w:t>
      </w:r>
      <w:r>
        <w:rPr>
          <w:rStyle w:val="AttributeTok"/>
        </w:rPr>
        <w:t xml:space="preserve"> </w:t>
      </w:r>
      <w:r>
        <w:rPr>
          <w:rStyle w:val="CharTok"/>
        </w:rPr>
        <w:t xml:space="preserve">true</w:t>
      </w:r>
    </w:p>
    <w:p>
      <w:pPr>
        <w:pStyle w:val="FirstParagraph"/>
      </w:pPr>
      <w:r>
        <w:rPr>
          <w:rFonts w:hint="eastAsia"/>
        </w:rPr>
        <w:t xml:space="preserve">修正公式为：</w:t>
      </w:r>
    </w:p>
    <w:p>
      <w:pPr>
        <w:pStyle w:val="BodyText"/>
      </w:pPr>
      <m:oMathPara>
        <m:oMathParaPr>
          <m:jc m:val="center"/>
        </m:oMathParaPr>
        <m:oMath>
          <m:sSub>
            <m:e>
              <m:r>
                <m:t>P</m:t>
              </m:r>
            </m:e>
            <m:sub>
              <m:r>
                <m:t>c</m:t>
              </m:r>
              <m:r>
                <m:t>o</m:t>
              </m:r>
              <m:r>
                <m:t>r</m:t>
              </m:r>
              <m:r>
                <m:t>r</m:t>
              </m:r>
              <m:r>
                <m:t>e</m:t>
              </m:r>
              <m:r>
                <m:t>c</m:t>
              </m:r>
              <m:r>
                <m:t>t</m:t>
              </m:r>
              <m:r>
                <m:t>e</m:t>
              </m:r>
              <m:r>
                <m:t>d</m:t>
              </m:r>
            </m:sub>
          </m:sSub>
          <m:r>
            <m:rPr>
              <m:sty m:val="p"/>
            </m:rPr>
            <m:t>=</m:t>
          </m:r>
          <m:r>
            <m:t>P</m:t>
          </m:r>
          <m:r>
            <m:rPr>
              <m:sty m:val="p"/>
            </m:rPr>
            <m:t>⋅</m:t>
          </m:r>
          <m:sSup>
            <m:e>
              <m:d>
                <m:dPr>
                  <m:begChr m:val="("/>
                  <m:sepChr m:val=""/>
                  <m:endChr m:val=")"/>
                  <m:grow/>
                </m:dPr>
                <m:e>
                  <m:f>
                    <m:fPr>
                      <m:type m:val="bar"/>
                    </m:fPr>
                    <m:num>
                      <m:r>
                        <m:rPr>
                          <m:sty m:val="p"/>
                        </m:rPr>
                        <m:t>cos</m:t>
                      </m:r>
                      <m:sSub>
                        <m:e>
                          <m:r>
                            <m:t>θ</m:t>
                          </m:r>
                        </m:e>
                        <m:sub>
                          <m:r>
                            <m:t>a</m:t>
                          </m:r>
                          <m:r>
                            <m:t>c</m:t>
                          </m:r>
                          <m:r>
                            <m:t>t</m:t>
                          </m:r>
                          <m:r>
                            <m:t>u</m:t>
                          </m:r>
                          <m:r>
                            <m:t>a</m:t>
                          </m:r>
                          <m:r>
                            <m:t>l</m:t>
                          </m:r>
                        </m:sub>
                      </m:sSub>
                    </m:num>
                    <m:den>
                      <m:r>
                        <m:rPr>
                          <m:sty m:val="p"/>
                        </m:rPr>
                        <m:t>cos</m:t>
                      </m:r>
                      <m:sSub>
                        <m:e>
                          <m:r>
                            <m:t>θ</m:t>
                          </m:r>
                        </m:e>
                        <m:sub>
                          <m:r>
                            <m:t>r</m:t>
                          </m:r>
                          <m:r>
                            <m:t>e</m:t>
                          </m:r>
                          <m:r>
                            <m:t>f</m:t>
                          </m:r>
                        </m:sub>
                      </m:sSub>
                    </m:den>
                  </m:f>
                </m:e>
              </m:d>
            </m:e>
            <m:sup>
              <m:sSub>
                <m:e>
                  <m:r>
                    <m:t>p</m:t>
                  </m:r>
                </m:e>
                <m:sub>
                  <m:r>
                    <m:t>θ</m:t>
                  </m:r>
                </m:sub>
              </m:sSub>
            </m:sup>
          </m:sSup>
        </m:oMath>
      </m:oMathPara>
    </w:p>
    <w:p>
      <w:pPr>
        <w:pStyle w:val="FirstParagraph"/>
      </w:pPr>
      <m:oMathPara>
        <m:oMathParaPr>
          <m:jc m:val="center"/>
        </m:oMathParaPr>
        <m:oMath>
          <m:sSub>
            <m:e>
              <m:r>
                <m:t>C</m:t>
              </m:r>
            </m:e>
            <m:sub>
              <m:r>
                <m:t>T</m:t>
              </m:r>
              <m:r>
                <m:rPr>
                  <m:sty m:val="p"/>
                </m:rPr>
                <m:t>,</m:t>
              </m:r>
              <m:r>
                <m:t>c</m:t>
              </m:r>
              <m:r>
                <m:t>o</m:t>
              </m:r>
              <m:r>
                <m:t>r</m:t>
              </m:r>
              <m:r>
                <m:t>r</m:t>
              </m:r>
              <m:r>
                <m:t>e</m:t>
              </m:r>
              <m:r>
                <m:t>c</m:t>
              </m:r>
              <m:r>
                <m:t>t</m:t>
              </m:r>
              <m:r>
                <m:t>e</m:t>
              </m:r>
              <m:r>
                <m:t>d</m:t>
              </m:r>
            </m:sub>
          </m:sSub>
          <m:r>
            <m:rPr>
              <m:sty m:val="p"/>
            </m:rPr>
            <m:t>=</m:t>
          </m:r>
          <m:sSub>
            <m:e>
              <m:r>
                <m:t>C</m:t>
              </m:r>
            </m:e>
            <m:sub>
              <m:r>
                <m:t>T</m:t>
              </m:r>
            </m:sub>
          </m:sSub>
          <m:r>
            <m:rPr>
              <m:sty m:val="p"/>
            </m:rPr>
            <m:t>⋅</m:t>
          </m:r>
          <m:f>
            <m:fPr>
              <m:type m:val="bar"/>
            </m:fPr>
            <m:num>
              <m:r>
                <m:rPr>
                  <m:sty m:val="p"/>
                </m:rPr>
                <m:t>cos</m:t>
              </m:r>
              <m:sSub>
                <m:e>
                  <m:r>
                    <m:t>θ</m:t>
                  </m:r>
                </m:e>
                <m:sub>
                  <m:r>
                    <m:t>a</m:t>
                  </m:r>
                  <m:r>
                    <m:t>c</m:t>
                  </m:r>
                  <m:r>
                    <m:t>t</m:t>
                  </m:r>
                  <m:r>
                    <m:t>u</m:t>
                  </m:r>
                  <m:r>
                    <m:t>a</m:t>
                  </m:r>
                  <m:r>
                    <m:t>l</m:t>
                  </m:r>
                </m:sub>
              </m:sSub>
            </m:num>
            <m:den>
              <m:r>
                <m:rPr>
                  <m:sty m:val="p"/>
                </m:rPr>
                <m:t>cos</m:t>
              </m:r>
              <m:sSub>
                <m:e>
                  <m:r>
                    <m:t>θ</m:t>
                  </m:r>
                </m:e>
                <m:sub>
                  <m:r>
                    <m:t>r</m:t>
                  </m:r>
                  <m:r>
                    <m:t>e</m:t>
                  </m:r>
                  <m:r>
                    <m:t>f</m:t>
                  </m:r>
                </m:sub>
              </m:sSub>
            </m:den>
          </m:f>
        </m:oMath>
      </m:oMathPara>
    </w:p>
    <w:bookmarkEnd w:id="65"/>
    <w:bookmarkStart w:id="66" w:name="用户自定义风机模型"/>
    <w:p>
      <w:pPr>
        <w:pStyle w:val="Heading4"/>
      </w:pPr>
      <w:r>
        <w:t xml:space="preserve">6.3.2 </w:t>
      </w:r>
      <w:r>
        <w:rPr>
          <w:rFonts w:hint="eastAsia"/>
        </w:rPr>
        <w:t xml:space="preserve">用户自定义风机模型</w:t>
      </w:r>
    </w:p>
    <w:p>
      <w:pPr>
        <w:pStyle w:val="FirstParagraph"/>
      </w:pPr>
      <w:r>
        <w:rPr>
          <w:rFonts w:hint="eastAsia"/>
        </w:rPr>
        <w:t xml:space="preserve">用户可提供自己的风机模型，只需按照</w:t>
      </w:r>
      <w:r>
        <w:t xml:space="preserve"> FLORIS </w:t>
      </w:r>
      <w:r>
        <w:rPr>
          <w:rFonts w:hint="eastAsia"/>
        </w:rPr>
        <w:t xml:space="preserve">要求的</w:t>
      </w:r>
      <w:r>
        <w:t xml:space="preserve"> YAML </w:t>
      </w:r>
      <w:r>
        <w:rPr>
          <w:rFonts w:hint="eastAsia"/>
        </w:rPr>
        <w:t xml:space="preserve">格式准备配置文件。使用方法如下：</w:t>
      </w:r>
    </w:p>
    <w:p>
      <w:pPr>
        <w:pStyle w:val="SourceCode"/>
      </w:pPr>
      <w:r>
        <w:rPr>
          <w:rStyle w:val="CommentTok"/>
        </w:rPr>
        <w:t xml:space="preserve"># 方法 1：在主配置 YAML 中使用 !include 指令</w:t>
      </w:r>
      <w:r>
        <w:br/>
      </w:r>
      <w:r>
        <w:rPr>
          <w:rStyle w:val="CommentTok"/>
        </w:rPr>
        <w:t xml:space="preserve"># main_input.yaml</w:t>
      </w:r>
      <w:r>
        <w:br/>
      </w:r>
      <w:r>
        <w:rPr>
          <w:rStyle w:val="NormalTok"/>
        </w:rPr>
        <w:t xml:space="preserve">turbine_type: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include path</w:t>
      </w:r>
      <w:r>
        <w:rPr>
          <w:rStyle w:val="OperatorTok"/>
        </w:rPr>
        <w:t xml:space="preserve">/</w:t>
      </w:r>
      <w:r>
        <w:rPr>
          <w:rStyle w:val="NormalTok"/>
        </w:rPr>
        <w:t xml:space="preserve">to</w:t>
      </w:r>
      <w:r>
        <w:rPr>
          <w:rStyle w:val="OperatorTok"/>
        </w:rPr>
        <w:t xml:space="preserve">/</w:t>
      </w:r>
      <w:r>
        <w:rPr>
          <w:rStyle w:val="NormalTok"/>
        </w:rPr>
        <w:t xml:space="preserve">custom_turbine.yaml</w:t>
      </w:r>
      <w:r>
        <w:br/>
      </w:r>
      <w:r>
        <w:br/>
      </w:r>
      <w:r>
        <w:rPr>
          <w:rStyle w:val="CommentTok"/>
        </w:rPr>
        <w:t xml:space="preserve"># 方法 2：运行时直接指定路径</w:t>
      </w:r>
      <w:r>
        <w:br/>
      </w:r>
      <w:r>
        <w:rPr>
          <w:rStyle w:val="NormalTok"/>
        </w:rPr>
        <w:t xml:space="preserve">fmodel.</w:t>
      </w:r>
      <w:r>
        <w:rPr>
          <w:rStyle w:val="BuiltInTok"/>
        </w:rPr>
        <w:t xml:space="preserve">set</w:t>
      </w:r>
      <w:r>
        <w:rPr>
          <w:rStyle w:val="NormalTok"/>
        </w:rPr>
        <w:t xml:space="preserve">(turbine_type</w:t>
      </w:r>
      <w:r>
        <w:rPr>
          <w:rStyle w:val="OperatorTok"/>
        </w:rPr>
        <w:t xml:space="preserve">=</w:t>
      </w:r>
      <w:r>
        <w:rPr>
          <w:rStyle w:val="NormalTok"/>
        </w:rPr>
        <w:t xml:space="preserve">[</w:t>
      </w:r>
      <w:r>
        <w:rPr>
          <w:rStyle w:val="StringTok"/>
        </w:rPr>
        <w:t xml:space="preserve">"path/to/custom_turbine.yaml"</w:t>
      </w:r>
      <w:r>
        <w:rPr>
          <w:rStyle w:val="NormalTok"/>
        </w:rPr>
        <w:t xml:space="preserve">])</w:t>
      </w:r>
      <w:r>
        <w:br/>
      </w:r>
      <w:r>
        <w:br/>
      </w:r>
      <w:r>
        <w:rPr>
          <w:rStyle w:val="CommentTok"/>
        </w:rPr>
        <w:t xml:space="preserve"># 方法 3：在 Python 中加载并修改</w:t>
      </w:r>
      <w:r>
        <w:br/>
      </w:r>
      <w:r>
        <w:rPr>
          <w:rStyle w:val="NormalTok"/>
        </w:rPr>
        <w:t xml:space="preserve">turbine_dict </w:t>
      </w:r>
      <w:r>
        <w:rPr>
          <w:rStyle w:val="OperatorTok"/>
        </w:rPr>
        <w:t xml:space="preserve">=</w:t>
      </w:r>
      <w:r>
        <w:rPr>
          <w:rStyle w:val="NormalTok"/>
        </w:rPr>
        <w:t xml:space="preserve"> {</w:t>
      </w:r>
      <w:r>
        <w:br/>
      </w:r>
      <w:r>
        <w:rPr>
          <w:rStyle w:val="NormalTok"/>
        </w:rPr>
        <w:t xml:space="preserve">    </w:t>
      </w:r>
      <w:r>
        <w:rPr>
          <w:rStyle w:val="StringTok"/>
        </w:rPr>
        <w:t xml:space="preserve">"turbine_type"</w:t>
      </w:r>
      <w:r>
        <w:rPr>
          <w:rStyle w:val="NormalTok"/>
        </w:rPr>
        <w:t xml:space="preserve">: </w:t>
      </w:r>
      <w:r>
        <w:rPr>
          <w:rStyle w:val="StringTok"/>
        </w:rPr>
        <w:t xml:space="preserve">"my_custom_turbine"</w:t>
      </w:r>
      <w:r>
        <w:rPr>
          <w:rStyle w:val="NormalTok"/>
        </w:rPr>
        <w:t xml:space="preserve">,</w:t>
      </w:r>
      <w:r>
        <w:br/>
      </w:r>
      <w:r>
        <w:rPr>
          <w:rStyle w:val="NormalTok"/>
        </w:rPr>
        <w:t xml:space="preserve">    </w:t>
      </w:r>
      <w:r>
        <w:rPr>
          <w:rStyle w:val="StringTok"/>
        </w:rPr>
        <w:t xml:space="preserve">"hub_height"</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"rotor_diameter"</w:t>
      </w:r>
      <w:r>
        <w:rPr>
          <w:rStyle w:val="NormalTok"/>
        </w:rPr>
        <w:t xml:space="preserve">: </w:t>
      </w:r>
      <w:r>
        <w:rPr>
          <w:rStyle w:val="FloatTok"/>
        </w:rPr>
        <w:t xml:space="preserve">150.0</w:t>
      </w:r>
      <w:r>
        <w:rPr>
          <w:rStyle w:val="NormalTok"/>
        </w:rPr>
        <w:t xml:space="preserve">,</w:t>
      </w:r>
      <w:r>
        <w:br/>
      </w:r>
      <w:r>
        <w:rPr>
          <w:rStyle w:val="NormalTok"/>
        </w:rPr>
        <w:t xml:space="preserve">    </w:t>
      </w:r>
      <w:r>
        <w:rPr>
          <w:rStyle w:val="StringTok"/>
        </w:rPr>
        <w:t xml:space="preserve">"TSR"</w:t>
      </w:r>
      <w:r>
        <w:rPr>
          <w:rStyle w:val="NormalTok"/>
        </w:rPr>
        <w:t xml:space="preserve">: </w:t>
      </w:r>
      <w:r>
        <w:rPr>
          <w:rStyle w:val="FloatTok"/>
        </w:rPr>
        <w:t xml:space="preserve">8.0</w:t>
      </w:r>
      <w:r>
        <w:rPr>
          <w:rStyle w:val="NormalTok"/>
        </w:rPr>
        <w:t xml:space="preserve">,</w:t>
      </w:r>
      <w:r>
        <w:br/>
      </w:r>
      <w:r>
        <w:rPr>
          <w:rStyle w:val="NormalTok"/>
        </w:rPr>
        <w:t xml:space="preserve">    </w:t>
      </w:r>
      <w:r>
        <w:rPr>
          <w:rStyle w:val="StringTok"/>
        </w:rPr>
        <w:t xml:space="preserve">"operation_model"</w:t>
      </w:r>
      <w:r>
        <w:rPr>
          <w:rStyle w:val="NormalTok"/>
        </w:rPr>
        <w:t xml:space="preserve">: </w:t>
      </w:r>
      <w:r>
        <w:rPr>
          <w:rStyle w:val="StringTok"/>
        </w:rPr>
        <w:t xml:space="preserve">"cosine-loss"</w:t>
      </w:r>
      <w:r>
        <w:rPr>
          <w:rStyle w:val="NormalTok"/>
        </w:rPr>
        <w:t xml:space="preserve">,</w:t>
      </w:r>
      <w:r>
        <w:br/>
      </w:r>
      <w:r>
        <w:rPr>
          <w:rStyle w:val="NormalTok"/>
        </w:rPr>
        <w:t xml:space="preserve">    </w:t>
      </w:r>
      <w:r>
        <w:rPr>
          <w:rStyle w:val="StringTok"/>
        </w:rPr>
        <w:t xml:space="preserve">"power_thrust_table"</w:t>
      </w:r>
      <w:r>
        <w:rPr>
          <w:rStyle w:val="NormalTok"/>
        </w:rPr>
        <w:t xml:space="preserve">: {</w:t>
      </w:r>
      <w:r>
        <w:br/>
      </w:r>
      <w:r>
        <w:rPr>
          <w:rStyle w:val="NormalTok"/>
        </w:rPr>
        <w:t xml:space="preserve">        </w:t>
      </w:r>
      <w:r>
        <w:rPr>
          <w:rStyle w:val="StringTok"/>
        </w:rPr>
        <w:t xml:space="preserve">"ref_air_density"</w:t>
      </w:r>
      <w:r>
        <w:rPr>
          <w:rStyle w:val="NormalTok"/>
        </w:rPr>
        <w:t xml:space="preserve">: </w:t>
      </w:r>
      <w:r>
        <w:rPr>
          <w:rStyle w:val="FloatTok"/>
        </w:rPr>
        <w:t xml:space="preserve">1.225</w:t>
      </w:r>
      <w:r>
        <w:rPr>
          <w:rStyle w:val="NormalTok"/>
        </w:rPr>
        <w:t xml:space="preserve">,</w:t>
      </w:r>
      <w:r>
        <w:br/>
      </w:r>
      <w:r>
        <w:rPr>
          <w:rStyle w:val="NormalTok"/>
        </w:rPr>
        <w:t xml:space="preserve">        </w:t>
      </w:r>
      <w:r>
        <w:rPr>
          <w:rStyle w:val="StringTok"/>
        </w:rPr>
        <w:t xml:space="preserve">"ref_tilt"</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"cosine_loss_exponent_yaw"</w:t>
      </w:r>
      <w:r>
        <w:rPr>
          <w:rStyle w:val="NormalTok"/>
        </w:rPr>
        <w:t xml:space="preserve">: </w:t>
      </w:r>
      <w:r>
        <w:rPr>
          <w:rStyle w:val="FloatTok"/>
        </w:rPr>
        <w:t xml:space="preserve">1.88</w:t>
      </w:r>
      <w:r>
        <w:rPr>
          <w:rStyle w:val="NormalTok"/>
        </w:rPr>
        <w:t xml:space="preserve">,</w:t>
      </w:r>
      <w:r>
        <w:br/>
      </w:r>
      <w:r>
        <w:rPr>
          <w:rStyle w:val="NormalTok"/>
        </w:rPr>
        <w:t xml:space="preserve">        </w:t>
      </w:r>
      <w:r>
        <w:rPr>
          <w:rStyle w:val="StringTok"/>
        </w:rPr>
        <w:t xml:space="preserve">"cosine_loss_exponent_tilt"</w:t>
      </w:r>
      <w:r>
        <w:rPr>
          <w:rStyle w:val="NormalTok"/>
        </w:rPr>
        <w:t xml:space="preserve">: </w:t>
      </w:r>
      <w:r>
        <w:rPr>
          <w:rStyle w:val="FloatTok"/>
        </w:rPr>
        <w:t xml:space="preserve">1.88</w:t>
      </w:r>
      <w:r>
        <w:rPr>
          <w:rStyle w:val="NormalTok"/>
        </w:rPr>
        <w:t xml:space="preserve">,</w:t>
      </w:r>
      <w:r>
        <w:br/>
      </w:r>
      <w:r>
        <w:rPr>
          <w:rStyle w:val="NormalTok"/>
        </w:rPr>
        <w:t xml:space="preserve">        </w:t>
      </w:r>
      <w:r>
        <w:rPr>
          <w:rStyle w:val="StringTok"/>
        </w:rPr>
        <w:t xml:space="preserve">"wind_speed"</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FloatTok"/>
        </w:rPr>
        <w:t xml:space="preserve">5.0</w:t>
      </w:r>
      <w:r>
        <w:rPr>
          <w:rStyle w:val="NormalTok"/>
        </w:rPr>
        <w:t xml:space="preserve">, ..., </w:t>
      </w:r>
      <w:r>
        <w:rPr>
          <w:rStyle w:val="FloatTok"/>
        </w:rPr>
        <w:t xml:space="preserve">25.0</w:t>
      </w:r>
      <w:r>
        <w:rPr>
          <w:rStyle w:val="NormalTok"/>
        </w:rPr>
        <w:t xml:space="preserve">],</w:t>
      </w:r>
      <w:r>
        <w:br/>
      </w:r>
      <w:r>
        <w:rPr>
          <w:rStyle w:val="NormalTok"/>
        </w:rPr>
        <w:t xml:space="preserve">        </w:t>
      </w:r>
      <w:r>
        <w:rPr>
          <w:rStyle w:val="StringTok"/>
        </w:rPr>
        <w:t xml:space="preserve">"power"</w:t>
      </w:r>
      <w:r>
        <w:rPr>
          <w:rStyle w:val="NormalTok"/>
        </w:rPr>
        <w:t xml:space="preserve">: [</w:t>
      </w:r>
      <w:r>
        <w:rPr>
          <w:rStyle w:val="FloatTok"/>
        </w:rPr>
        <w:t xml:space="preserve">50.0</w:t>
      </w:r>
      <w:r>
        <w:rPr>
          <w:rStyle w:val="NormalTok"/>
        </w:rPr>
        <w:t xml:space="preserve">, </w:t>
      </w:r>
      <w:r>
        <w:rPr>
          <w:rStyle w:val="FloatTok"/>
        </w:rPr>
        <w:t xml:space="preserve">150.0</w:t>
      </w:r>
      <w:r>
        <w:rPr>
          <w:rStyle w:val="NormalTok"/>
        </w:rPr>
        <w:t xml:space="preserve">, </w:t>
      </w:r>
      <w:r>
        <w:rPr>
          <w:rStyle w:val="FloatTok"/>
        </w:rPr>
        <w:t xml:space="preserve">350.0</w:t>
      </w:r>
      <w:r>
        <w:rPr>
          <w:rStyle w:val="NormalTok"/>
        </w:rPr>
        <w:t xml:space="preserve">, ..., </w:t>
      </w:r>
      <w:r>
        <w:rPr>
          <w:rStyle w:val="FloatTok"/>
        </w:rPr>
        <w:t xml:space="preserve">8000.0</w:t>
      </w:r>
      <w:r>
        <w:rPr>
          <w:rStyle w:val="NormalTok"/>
        </w:rPr>
        <w:t xml:space="preserve">],</w:t>
      </w:r>
      <w:r>
        <w:br/>
      </w:r>
      <w:r>
        <w:rPr>
          <w:rStyle w:val="NormalTok"/>
        </w:rPr>
        <w:t xml:space="preserve">        </w:t>
      </w:r>
      <w:r>
        <w:rPr>
          <w:rStyle w:val="StringTok"/>
        </w:rPr>
        <w:t xml:space="preserve">"thrust_coefficient"</w:t>
      </w:r>
      <w:r>
        <w:rPr>
          <w:rStyle w:val="NormalTok"/>
        </w:rPr>
        <w:t xml:space="preserve">: [</w:t>
      </w:r>
      <w:r>
        <w:rPr>
          <w:rStyle w:val="FloatTok"/>
        </w:rPr>
        <w:t xml:space="preserve">0.9</w:t>
      </w:r>
      <w:r>
        <w:rPr>
          <w:rStyle w:val="NormalTok"/>
        </w:rPr>
        <w:t xml:space="preserve">, </w:t>
      </w:r>
      <w:r>
        <w:rPr>
          <w:rStyle w:val="FloatTok"/>
        </w:rPr>
        <w:t xml:space="preserve">0.85</w:t>
      </w:r>
      <w:r>
        <w:rPr>
          <w:rStyle w:val="NormalTok"/>
        </w:rPr>
        <w:t xml:space="preserve">, </w:t>
      </w:r>
      <w:r>
        <w:rPr>
          <w:rStyle w:val="FloatTok"/>
        </w:rPr>
        <w:t xml:space="preserve">0.8</w:t>
      </w:r>
      <w:r>
        <w:rPr>
          <w:rStyle w:val="NormalTok"/>
        </w:rPr>
        <w:t xml:space="preserve">, ..., </w:t>
      </w:r>
      <w:r>
        <w:rPr>
          <w:rStyle w:val="FloatTok"/>
        </w:rPr>
        <w:t xml:space="preserve">0.1</w:t>
      </w:r>
      <w:r>
        <w:rPr>
          <w:rStyle w:val="NormalTok"/>
        </w:rPr>
        <w:t xml:space="preserve">]</w:t>
      </w:r>
      <w:r>
        <w:br/>
      </w:r>
      <w:r>
        <w:rPr>
          <w:rStyle w:val="NormalTok"/>
        </w:rPr>
        <w:t xml:space="preserve">    }</w:t>
      </w:r>
      <w:r>
        <w:br/>
      </w:r>
      <w:r>
        <w:rPr>
          <w:rStyle w:val="NormalTok"/>
        </w:rPr>
        <w:t xml:space="preserve">}</w:t>
      </w:r>
      <w:r>
        <w:br/>
      </w:r>
      <w:r>
        <w:rPr>
          <w:rStyle w:val="NormalTok"/>
        </w:rPr>
        <w:t xml:space="preserve">fmodel.</w:t>
      </w:r>
      <w:r>
        <w:rPr>
          <w:rStyle w:val="BuiltInTok"/>
        </w:rPr>
        <w:t xml:space="preserve">set</w:t>
      </w:r>
      <w:r>
        <w:rPr>
          <w:rStyle w:val="NormalTok"/>
        </w:rPr>
        <w:t xml:space="preserve">(turbine_type</w:t>
      </w:r>
      <w:r>
        <w:rPr>
          <w:rStyle w:val="OperatorTok"/>
        </w:rPr>
        <w:t xml:space="preserve">=</w:t>
      </w:r>
      <w:r>
        <w:rPr>
          <w:rStyle w:val="NormalTok"/>
        </w:rPr>
        <w:t xml:space="preserve">[turbine_dict])</w:t>
      </w:r>
    </w:p>
    <w:bookmarkEnd w:id="66"/>
    <w:bookmarkStart w:id="67" w:name="多机型混排建模"/>
    <w:p>
      <w:pPr>
        <w:pStyle w:val="Heading4"/>
      </w:pPr>
      <w:r>
        <w:t xml:space="preserve">6.3.3 </w:t>
      </w:r>
      <w:r>
        <w:rPr>
          <w:rFonts w:hint="eastAsia"/>
        </w:rPr>
        <w:t xml:space="preserve">多机型混排建模</w:t>
      </w:r>
    </w:p>
    <w:p>
      <w:pPr>
        <w:pStyle w:val="FirstParagraph"/>
      </w:pPr>
      <w:r>
        <w:rPr>
          <w:rFonts w:hint="eastAsia"/>
        </w:rPr>
        <w:t xml:space="preserve">对于包含多种风机类型的风场，可为每台风机独立指定机型：</w:t>
      </w:r>
    </w:p>
    <w:p>
      <w:pPr>
        <w:pStyle w:val="SourceCode"/>
      </w:pPr>
      <w:r>
        <w:rPr>
          <w:rStyle w:val="CommentTok"/>
        </w:rPr>
        <w:t xml:space="preserve"># 三台风机的风场，前两台为 NREL 5MW，第三台为 IEA 15MW</w:t>
      </w:r>
      <w:r>
        <w:br/>
      </w:r>
      <w:r>
        <w:rPr>
          <w:rStyle w:val="NormalTok"/>
        </w:rPr>
        <w:t xml:space="preserve">fmodel.</w:t>
      </w:r>
      <w:r>
        <w:rPr>
          <w:rStyle w:val="BuiltInTok"/>
        </w:rPr>
        <w:t xml:space="preserve">set</w:t>
      </w:r>
      <w:r>
        <w:rPr>
          <w:rStyle w:val="NormalTok"/>
        </w:rPr>
        <w:t xml:space="preserve">(</w:t>
      </w:r>
      <w:r>
        <w:br/>
      </w:r>
      <w:r>
        <w:rPr>
          <w:rStyle w:val="NormalTok"/>
        </w:rPr>
        <w:t xml:space="preserve">    layout_x</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w:t>
      </w:r>
      <w:r>
        <w:br/>
      </w:r>
      <w:r>
        <w:rPr>
          <w:rStyle w:val="NormalTok"/>
        </w:rPr>
        <w:t xml:space="preserve">    layout_y</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turbine_type</w:t>
      </w:r>
      <w:r>
        <w:rPr>
          <w:rStyle w:val="OperatorTok"/>
        </w:rPr>
        <w:t xml:space="preserve">=</w:t>
      </w:r>
      <w:r>
        <w:rPr>
          <w:rStyle w:val="NormalTok"/>
        </w:rPr>
        <w:t xml:space="preserve">[</w:t>
      </w:r>
      <w:r>
        <w:rPr>
          <w:rStyle w:val="StringTok"/>
        </w:rPr>
        <w:t xml:space="preserve">"nrel_5MW"</w:t>
      </w:r>
      <w:r>
        <w:rPr>
          <w:rStyle w:val="NormalTok"/>
        </w:rPr>
        <w:t xml:space="preserve">, </w:t>
      </w:r>
      <w:r>
        <w:rPr>
          <w:rStyle w:val="StringTok"/>
        </w:rPr>
        <w:t xml:space="preserve">"nrel_5MW"</w:t>
      </w:r>
      <w:r>
        <w:rPr>
          <w:rStyle w:val="NormalTok"/>
        </w:rPr>
        <w:t xml:space="preserve">, </w:t>
      </w:r>
      <w:r>
        <w:rPr>
          <w:rStyle w:val="StringTok"/>
        </w:rPr>
        <w:t xml:space="preserve">"iea_15MW"</w:t>
      </w:r>
      <w:r>
        <w:rPr>
          <w:rStyle w:val="NormalTok"/>
        </w:rPr>
        <w:t xml:space="preserve">]</w:t>
      </w:r>
      <w:r>
        <w:br/>
      </w:r>
      <w:r>
        <w:rPr>
          <w:rStyle w:val="NormalTok"/>
        </w:rPr>
        <w:t xml:space="preserve">)</w:t>
      </w:r>
    </w:p>
    <w:p>
      <w:pPr>
        <w:pStyle w:val="FirstParagraph"/>
      </w:pPr>
      <w:r>
        <w:t xml:space="preserve">FLORIS </w:t>
      </w:r>
      <w:r>
        <w:rPr>
          <w:rFonts w:hint="eastAsia"/>
        </w:rPr>
        <w:t xml:space="preserve">会自动处理不同机型的几何尺寸、性能曲线和控制参数差异，并在尾流计算中考虑各机型的推力特性。</w:t>
      </w:r>
    </w:p>
    <w:bookmarkEnd w:id="67"/>
    <w:bookmarkEnd w:id="68"/>
    <w:bookmarkStart w:id="69" w:name="机组选型对-aep-的影响"/>
    <w:p>
      <w:pPr>
        <w:pStyle w:val="Heading3"/>
      </w:pPr>
      <w:r>
        <w:t xml:space="preserve">6.4 </w:t>
      </w:r>
      <w:r>
        <w:rPr>
          <w:rFonts w:hint="eastAsia"/>
        </w:rPr>
        <w:t xml:space="preserve">机组选型对</w:t>
      </w:r>
      <w:r>
        <w:t xml:space="preserve"> AEP </w:t>
      </w:r>
      <w:r>
        <w:rPr>
          <w:rFonts w:hint="eastAsia"/>
        </w:rPr>
        <w:t xml:space="preserve">的影响</w:t>
      </w:r>
    </w:p>
    <w:p>
      <w:pPr>
        <w:pStyle w:val="FirstParagraph"/>
      </w:pPr>
      <w:r>
        <w:rPr>
          <w:rFonts w:hint="eastAsia"/>
        </w:rPr>
        <w:t xml:space="preserve">不同机型在不同风资源区具有不同适应性，机组选型直接影响风场净发电能力和经济性。</w:t>
      </w:r>
    </w:p>
    <w:p>
      <w:pPr>
        <w:pStyle w:val="BodyText"/>
      </w:pPr>
      <w:r>
        <w:rPr>
          <w:rFonts w:hint="eastAsia"/>
          <w:b/>
          <w:bCs/>
        </w:rPr>
        <w:t xml:space="preserve">低风速机型特征：</w:t>
      </w:r>
    </w:p>
    <w:p>
      <w:pPr>
        <w:pStyle w:val="Compact"/>
        <w:numPr>
          <w:ilvl w:val="0"/>
          <w:numId w:val="1053"/>
        </w:numPr>
      </w:pPr>
      <w:r>
        <w:rPr>
          <w:rFonts w:hint="eastAsia"/>
          <w:b/>
          <w:bCs/>
        </w:rPr>
        <w:t xml:space="preserve">大转子直径、低额定风速</w:t>
      </w:r>
      <w:r>
        <w:rPr>
          <w:rFonts w:hint="eastAsia"/>
        </w:rPr>
        <w:t xml:space="preserve">：通过增大扫掠面积提高低风速区的能量捕获能力</w:t>
      </w:r>
    </w:p>
    <w:p>
      <w:pPr>
        <w:pStyle w:val="Compact"/>
        <w:numPr>
          <w:ilvl w:val="0"/>
          <w:numId w:val="1053"/>
        </w:numPr>
      </w:pPr>
      <w:r>
        <w:rPr>
          <w:rFonts w:hint="eastAsia"/>
          <w:b/>
          <w:bCs/>
        </w:rPr>
        <w:t xml:space="preserve">高比功率（specific</w:t>
      </w:r>
      <w:r>
        <w:rPr>
          <w:b/>
          <w:bCs/>
        </w:rPr>
        <w:t xml:space="preserve"> </w:t>
      </w:r>
      <w:r>
        <w:rPr>
          <w:rFonts w:hint="eastAsia"/>
          <w:b/>
          <w:bCs/>
        </w:rPr>
        <w:t xml:space="preserve">rating）</w:t>
      </w:r>
      <w:r>
        <w:rPr>
          <w:rFonts w:hint="eastAsia"/>
        </w:rPr>
        <w:t xml:space="preserve">：额定功率与扫掠面积之比低，通常小于</w:t>
      </w:r>
      <w:r>
        <w:t xml:space="preserve"> 300 W/m²</w:t>
      </w:r>
    </w:p>
    <w:p>
      <w:pPr>
        <w:pStyle w:val="Compact"/>
        <w:numPr>
          <w:ilvl w:val="0"/>
          <w:numId w:val="1053"/>
        </w:numPr>
      </w:pPr>
      <w:r>
        <w:rPr>
          <w:rFonts w:hint="eastAsia"/>
          <w:b/>
          <w:bCs/>
        </w:rPr>
        <w:t xml:space="preserve">适用场景</w:t>
      </w:r>
      <w:r>
        <w:rPr>
          <w:rFonts w:hint="eastAsia"/>
        </w:rPr>
        <w:t xml:space="preserve">：年平均风速低于</w:t>
      </w:r>
      <w:r>
        <w:t xml:space="preserve"> 7 m/s </w:t>
      </w:r>
      <w:r>
        <w:rPr>
          <w:rFonts w:hint="eastAsia"/>
        </w:rPr>
        <w:t xml:space="preserve">的低风速场址</w:t>
      </w:r>
    </w:p>
    <w:p>
      <w:pPr>
        <w:pStyle w:val="Compact"/>
        <w:numPr>
          <w:ilvl w:val="0"/>
          <w:numId w:val="1053"/>
        </w:numPr>
      </w:pPr>
      <w:r>
        <w:rPr>
          <w:rFonts w:hint="eastAsia"/>
          <w:b/>
          <w:bCs/>
        </w:rPr>
        <w:t xml:space="preserve">优势</w:t>
      </w:r>
      <w:r>
        <w:rPr>
          <w:rFonts w:hint="eastAsia"/>
        </w:rPr>
        <w:t xml:space="preserve">：在低风速区发电小时数多，容量因子高</w:t>
      </w:r>
    </w:p>
    <w:p>
      <w:pPr>
        <w:pStyle w:val="Compact"/>
        <w:numPr>
          <w:ilvl w:val="0"/>
          <w:numId w:val="1053"/>
        </w:numPr>
      </w:pPr>
      <w:r>
        <w:rPr>
          <w:rFonts w:hint="eastAsia"/>
          <w:b/>
          <w:bCs/>
        </w:rPr>
        <w:t xml:space="preserve">劣势</w:t>
      </w:r>
      <w:r>
        <w:rPr>
          <w:rFonts w:hint="eastAsia"/>
        </w:rPr>
        <w:t xml:space="preserve">：高风速区易达到额定功率，存在弃风损失</w:t>
      </w:r>
    </w:p>
    <w:p>
      <w:pPr>
        <w:pStyle w:val="FirstParagraph"/>
      </w:pPr>
      <w:r>
        <w:rPr>
          <w:rFonts w:hint="eastAsia"/>
          <w:b/>
          <w:bCs/>
        </w:rPr>
        <w:t xml:space="preserve">高风速机型特征：</w:t>
      </w:r>
    </w:p>
    <w:p>
      <w:pPr>
        <w:pStyle w:val="Compact"/>
        <w:numPr>
          <w:ilvl w:val="0"/>
          <w:numId w:val="1054"/>
        </w:numPr>
      </w:pPr>
      <w:r>
        <w:rPr>
          <w:rFonts w:hint="eastAsia"/>
          <w:b/>
          <w:bCs/>
        </w:rPr>
        <w:t xml:space="preserve">小转子直径、高额定风速</w:t>
      </w:r>
      <w:r>
        <w:rPr>
          <w:rFonts w:hint="eastAsia"/>
        </w:rPr>
        <w:t xml:space="preserve">：通过提高额定功率适应高风速环境</w:t>
      </w:r>
    </w:p>
    <w:p>
      <w:pPr>
        <w:pStyle w:val="Compact"/>
        <w:numPr>
          <w:ilvl w:val="0"/>
          <w:numId w:val="1054"/>
        </w:numPr>
      </w:pPr>
      <w:r>
        <w:rPr>
          <w:rFonts w:hint="eastAsia"/>
          <w:b/>
          <w:bCs/>
        </w:rPr>
        <w:t xml:space="preserve">低比功率</w:t>
      </w:r>
      <w:r>
        <w:rPr>
          <w:rFonts w:hint="eastAsia"/>
        </w:rPr>
        <w:t xml:space="preserve">：通常大于</w:t>
      </w:r>
      <w:r>
        <w:t xml:space="preserve"> 400 W/m²</w:t>
      </w:r>
    </w:p>
    <w:p>
      <w:pPr>
        <w:pStyle w:val="Compact"/>
        <w:numPr>
          <w:ilvl w:val="0"/>
          <w:numId w:val="1054"/>
        </w:numPr>
      </w:pPr>
      <w:r>
        <w:rPr>
          <w:rFonts w:hint="eastAsia"/>
          <w:b/>
          <w:bCs/>
        </w:rPr>
        <w:t xml:space="preserve">适用场景</w:t>
      </w:r>
      <w:r>
        <w:rPr>
          <w:rFonts w:hint="eastAsia"/>
        </w:rPr>
        <w:t xml:space="preserve">：年平均风速高于</w:t>
      </w:r>
      <w:r>
        <w:t xml:space="preserve"> 8.5 m/s </w:t>
      </w:r>
      <w:r>
        <w:rPr>
          <w:rFonts w:hint="eastAsia"/>
        </w:rPr>
        <w:t xml:space="preserve">的高风速场址或海上风场</w:t>
      </w:r>
    </w:p>
    <w:p>
      <w:pPr>
        <w:pStyle w:val="Compact"/>
        <w:numPr>
          <w:ilvl w:val="0"/>
          <w:numId w:val="1054"/>
        </w:numPr>
      </w:pPr>
      <w:r>
        <w:rPr>
          <w:rFonts w:hint="eastAsia"/>
          <w:b/>
          <w:bCs/>
        </w:rPr>
        <w:t xml:space="preserve">优势</w:t>
      </w:r>
      <w:r>
        <w:rPr>
          <w:rFonts w:hint="eastAsia"/>
        </w:rPr>
        <w:t xml:space="preserve">：高风速区出力充足，单位装机成本效益高</w:t>
      </w:r>
    </w:p>
    <w:p>
      <w:pPr>
        <w:pStyle w:val="Compact"/>
        <w:numPr>
          <w:ilvl w:val="0"/>
          <w:numId w:val="1054"/>
        </w:numPr>
      </w:pPr>
      <w:r>
        <w:rPr>
          <w:rFonts w:hint="eastAsia"/>
          <w:b/>
          <w:bCs/>
        </w:rPr>
        <w:t xml:space="preserve">劣势</w:t>
      </w:r>
      <w:r>
        <w:rPr>
          <w:rFonts w:hint="eastAsia"/>
        </w:rPr>
        <w:t xml:space="preserve">：低风速区启动困难，年利用小时数可能偏低</w:t>
      </w:r>
    </w:p>
    <w:p>
      <w:pPr>
        <w:pStyle w:val="FirstParagraph"/>
      </w:pPr>
      <w:r>
        <w:rPr>
          <w:rFonts w:hint="eastAsia"/>
          <w:b/>
          <w:bCs/>
        </w:rPr>
        <w:t xml:space="preserve">关键选型参数对</w:t>
      </w:r>
      <w:r>
        <w:rPr>
          <w:b/>
          <w:bCs/>
        </w:rPr>
        <w:t xml:space="preserve"> AEP </w:t>
      </w:r>
      <w:r>
        <w:rPr>
          <w:rFonts w:hint="eastAsia"/>
          <w:b/>
          <w:bCs/>
        </w:rPr>
        <w:t xml:space="preserve">的影响机理：</w:t>
      </w:r>
    </w:p>
    <w:p>
      <w:pPr>
        <w:pStyle w:val="Compact"/>
        <w:numPr>
          <w:ilvl w:val="0"/>
          <w:numId w:val="1055"/>
        </w:numPr>
      </w:pPr>
      <w:r>
        <w:rPr>
          <w:rFonts w:hint="eastAsia"/>
          <w:b/>
          <w:bCs/>
        </w:rPr>
        <w:t xml:space="preserve">转子直径（D）</w:t>
      </w:r>
      <w:r>
        <w:rPr>
          <w:rFonts w:hint="eastAsia"/>
        </w:rPr>
        <w:t xml:space="preserve">：</w:t>
      </w:r>
    </w:p>
    <w:p>
      <w:pPr>
        <w:pStyle w:val="Compact"/>
        <w:numPr>
          <w:ilvl w:val="1"/>
          <w:numId w:val="1056"/>
        </w:numPr>
      </w:pPr>
      <w:r>
        <w:rPr>
          <w:rFonts w:hint="eastAsia"/>
        </w:rPr>
        <w:t xml:space="preserve">扫掠面积</w:t>
      </w:r>
      <w:r>
        <w:t xml:space="preserve"> </w:t>
      </w:r>
      <m:oMath>
        <m:r>
          <m:t>A</m:t>
        </m:r>
        <m:r>
          <m:rPr>
            <m:sty m:val="p"/>
          </m:rPr>
          <m:t>=</m:t>
        </m:r>
        <m:r>
          <m:t>π</m:t>
        </m:r>
        <m:sSup>
          <m:e>
            <m:r>
              <m:t>D</m:t>
            </m:r>
          </m:e>
          <m:sup>
            <m:r>
              <m:t>2</m:t>
            </m:r>
          </m:sup>
        </m:sSup>
        <m:r>
          <m:rPr>
            <m:sty m:val="p"/>
          </m:rPr>
          <m:t>/</m:t>
        </m:r>
        <m:r>
          <m:t>4</m:t>
        </m:r>
      </m:oMath>
      <w:r>
        <w:rPr>
          <w:rFonts w:hint="eastAsia"/>
        </w:rPr>
        <w:t xml:space="preserve">，功率与</w:t>
      </w:r>
      <w:r>
        <w:t xml:space="preserve"> </w:t>
      </w:r>
      <m:oMath>
        <m:sSup>
          <m:e>
            <m:r>
              <m:t>D</m:t>
            </m:r>
          </m:e>
          <m:sup>
            <m:r>
              <m:t>2</m:t>
            </m:r>
          </m:sup>
        </m:sSup>
      </m:oMath>
      <w:r>
        <w:t xml:space="preserve"> </w:t>
      </w:r>
      <w:r>
        <w:rPr>
          <w:rFonts w:hint="eastAsia"/>
        </w:rPr>
        <w:t xml:space="preserve">成正比</w:t>
      </w:r>
    </w:p>
    <w:p>
      <w:pPr>
        <w:pStyle w:val="Compact"/>
        <w:numPr>
          <w:ilvl w:val="1"/>
          <w:numId w:val="1056"/>
        </w:numPr>
      </w:pPr>
      <w:r>
        <w:rPr>
          <w:rFonts w:hint="eastAsia"/>
        </w:rPr>
        <w:t xml:space="preserve">增大转子直径可提高低风速区功率输出，但会增加尾流影响范围</w:t>
      </w:r>
    </w:p>
    <w:p>
      <w:pPr>
        <w:pStyle w:val="Compact"/>
        <w:numPr>
          <w:ilvl w:val="1"/>
          <w:numId w:val="1056"/>
        </w:numPr>
      </w:pPr>
      <w:r>
        <w:rPr>
          <w:rFonts w:hint="eastAsia"/>
        </w:rPr>
        <w:t xml:space="preserve">对于密集布局风场，过大的转子直径可能导致尾流损失增加，抵消单机增益</w:t>
      </w:r>
    </w:p>
    <w:p>
      <w:pPr>
        <w:pStyle w:val="Compact"/>
        <w:numPr>
          <w:ilvl w:val="0"/>
          <w:numId w:val="1055"/>
        </w:numPr>
      </w:pPr>
      <w:r>
        <w:rPr>
          <w:rFonts w:hint="eastAsia"/>
          <w:b/>
          <w:bCs/>
        </w:rPr>
        <w:t xml:space="preserve">轮毂高度（H）</w:t>
      </w:r>
      <w:r>
        <w:rPr>
          <w:rFonts w:hint="eastAsia"/>
        </w:rPr>
        <w:t xml:space="preserve">：</w:t>
      </w:r>
    </w:p>
    <w:p>
      <w:pPr>
        <w:pStyle w:val="Compact"/>
        <w:numPr>
          <w:ilvl w:val="1"/>
          <w:numId w:val="1057"/>
        </w:numPr>
      </w:pPr>
      <w:r>
        <w:rPr>
          <w:rFonts w:hint="eastAsia"/>
        </w:rPr>
        <w:t xml:space="preserve">根据风切变定律</w:t>
      </w:r>
      <w:r>
        <w:t xml:space="preserve"> </w:t>
      </w:r>
      <m:oMath>
        <m:r>
          <m:t>U</m:t>
        </m:r>
        <m:r>
          <m:rPr>
            <m:sty m:val="p"/>
          </m:rPr>
          <m:t>(</m:t>
        </m:r>
        <m:r>
          <m:t>z</m:t>
        </m:r>
        <m:r>
          <m:rPr>
            <m:sty m:val="p"/>
          </m:rPr>
          <m:t>)</m:t>
        </m:r>
        <m:r>
          <m:rPr>
            <m:sty m:val="p"/>
          </m:rPr>
          <m:t>=</m:t>
        </m:r>
        <m:sSub>
          <m:e>
            <m:r>
              <m:t>U</m:t>
            </m:r>
          </m:e>
          <m:sub>
            <m:r>
              <m:t>r</m:t>
            </m:r>
            <m:r>
              <m:t>e</m:t>
            </m:r>
            <m:r>
              <m:t>f</m:t>
            </m:r>
          </m:sub>
        </m:sSub>
        <m:r>
          <m:rPr>
            <m:sty m:val="p"/>
          </m:rPr>
          <m:t>(</m:t>
        </m:r>
        <m:r>
          <m:t>z</m:t>
        </m:r>
        <m:r>
          <m:rPr>
            <m:sty m:val="p"/>
          </m:rPr>
          <m:t>/</m:t>
        </m:r>
        <m:sSub>
          <m:e>
            <m:r>
              <m:t>z</m:t>
            </m:r>
          </m:e>
          <m:sub>
            <m:r>
              <m:t>r</m:t>
            </m:r>
            <m:r>
              <m:t>e</m:t>
            </m:r>
            <m:r>
              <m:t>f</m:t>
            </m:r>
          </m:sub>
        </m:sSub>
        <m:sSup>
          <m:e>
            <m:r>
              <m:rPr>
                <m:sty m:val="p"/>
              </m:rPr>
              <m:t>)</m:t>
            </m:r>
          </m:e>
          <m:sup>
            <m:r>
              <m:t>α</m:t>
            </m:r>
          </m:sup>
        </m:sSup>
      </m:oMath>
      <w:r>
        <w:rPr>
          <w:rFonts w:hint="eastAsia"/>
        </w:rPr>
        <w:t xml:space="preserve">，轮毂高度越高，来流风速越大</w:t>
      </w:r>
    </w:p>
    <w:p>
      <w:pPr>
        <w:pStyle w:val="Compact"/>
        <w:numPr>
          <w:ilvl w:val="1"/>
          <w:numId w:val="1057"/>
        </w:numPr>
      </w:pPr>
      <w:r>
        <w:rPr>
          <w:rFonts w:hint="eastAsia"/>
        </w:rPr>
        <w:t xml:space="preserve">典型风切变指数</w:t>
      </w:r>
      <w:r>
        <w:t xml:space="preserve"> </w:t>
      </w:r>
      <m:oMath>
        <m:r>
          <m:t>α</m:t>
        </m:r>
      </m:oMath>
      <w:r>
        <w:t xml:space="preserve"> </w:t>
      </w:r>
      <w:r>
        <w:rPr>
          <w:rFonts w:hint="eastAsia"/>
        </w:rPr>
        <w:t xml:space="preserve">为</w:t>
      </w:r>
      <w:r>
        <w:t xml:space="preserve"> </w:t>
      </w:r>
      <w:r>
        <w:rPr>
          <w:rFonts w:hint="eastAsia"/>
        </w:rPr>
        <w:t xml:space="preserve">0.1–0.3，轮毂高度每增加</w:t>
      </w:r>
      <w:r>
        <w:t xml:space="preserve"> 10 </w:t>
      </w:r>
      <w:r>
        <w:rPr>
          <w:rFonts w:hint="eastAsia"/>
        </w:rPr>
        <w:t xml:space="preserve">m，风速提升约</w:t>
      </w:r>
      <w:r>
        <w:t xml:space="preserve"> 1–3%</w:t>
      </w:r>
    </w:p>
    <w:p>
      <w:pPr>
        <w:pStyle w:val="Compact"/>
        <w:numPr>
          <w:ilvl w:val="1"/>
          <w:numId w:val="1057"/>
        </w:numPr>
      </w:pPr>
      <w:r>
        <w:rPr>
          <w:rFonts w:hint="eastAsia"/>
        </w:rPr>
        <w:t xml:space="preserve">高轮毂高度可降低地面粗糙度和湍流影响，但增加塔筒成本和结构载荷</w:t>
      </w:r>
    </w:p>
    <w:p>
      <w:pPr>
        <w:pStyle w:val="Compact"/>
        <w:numPr>
          <w:ilvl w:val="0"/>
          <w:numId w:val="1055"/>
        </w:numPr>
      </w:pPr>
      <w:r>
        <w:rPr>
          <w:rFonts w:hint="eastAsia"/>
          <w:b/>
          <w:bCs/>
        </w:rPr>
        <w:t xml:space="preserve">额定功率（P_rated）</w:t>
      </w:r>
      <w:r>
        <w:rPr>
          <w:rFonts w:hint="eastAsia"/>
        </w:rPr>
        <w:t xml:space="preserve">：</w:t>
      </w:r>
    </w:p>
    <w:p>
      <w:pPr>
        <w:pStyle w:val="Compact"/>
        <w:numPr>
          <w:ilvl w:val="1"/>
          <w:numId w:val="1058"/>
        </w:numPr>
      </w:pPr>
      <w:r>
        <w:rPr>
          <w:rFonts w:hint="eastAsia"/>
        </w:rPr>
        <w:t xml:space="preserve">决定风场装机容量和投资规模</w:t>
      </w:r>
    </w:p>
    <w:p>
      <w:pPr>
        <w:pStyle w:val="Compact"/>
        <w:numPr>
          <w:ilvl w:val="1"/>
          <w:numId w:val="1058"/>
        </w:numPr>
      </w:pPr>
      <w:r>
        <w:rPr>
          <w:rFonts w:hint="eastAsia"/>
        </w:rPr>
        <w:t xml:space="preserve">额定功率与转子直径的匹配关系影响比功率，进而影响不同风速区的发电表现</w:t>
      </w:r>
    </w:p>
    <w:p>
      <w:pPr>
        <w:pStyle w:val="Compact"/>
        <w:numPr>
          <w:ilvl w:val="1"/>
          <w:numId w:val="1058"/>
        </w:numPr>
      </w:pPr>
      <w:r>
        <w:rPr>
          <w:rFonts w:hint="eastAsia"/>
        </w:rPr>
        <w:t xml:space="preserve">对于给定风资源，存在最优额定功率使</w:t>
      </w:r>
      <w:r>
        <w:t xml:space="preserve"> </w:t>
      </w:r>
      <w:r>
        <w:rPr>
          <w:rFonts w:hint="eastAsia"/>
        </w:rPr>
        <w:t xml:space="preserve">LCOE（平准化度电成本）最低</w:t>
      </w:r>
    </w:p>
    <w:p>
      <w:pPr>
        <w:pStyle w:val="Compact"/>
        <w:numPr>
          <w:ilvl w:val="0"/>
          <w:numId w:val="1055"/>
        </w:numPr>
      </w:pPr>
      <w:r>
        <w:rPr>
          <w:rFonts w:hint="eastAsia"/>
          <w:b/>
          <w:bCs/>
        </w:rPr>
        <w:t xml:space="preserve">推力系数特性</w:t>
      </w:r>
      <w:r>
        <w:rPr>
          <w:rFonts w:hint="eastAsia"/>
        </w:rPr>
        <w:t xml:space="preserve">：</w:t>
      </w:r>
    </w:p>
    <w:p>
      <w:pPr>
        <w:pStyle w:val="Compact"/>
        <w:numPr>
          <w:ilvl w:val="1"/>
          <w:numId w:val="1059"/>
        </w:numPr>
      </w:pPr>
      <w:r>
        <w:rPr>
          <w:rFonts w:hint="eastAsia"/>
        </w:rPr>
        <w:t xml:space="preserve">高推力系数增强尾流速度亏损，加剧下游风机功率损失</w:t>
      </w:r>
    </w:p>
    <w:p>
      <w:pPr>
        <w:pStyle w:val="Compact"/>
        <w:numPr>
          <w:ilvl w:val="1"/>
          <w:numId w:val="1059"/>
        </w:numPr>
      </w:pPr>
      <w:r>
        <w:rPr>
          <w:rFonts w:hint="eastAsia"/>
        </w:rPr>
        <w:t xml:space="preserve">低推力系数减弱尾流影响，有利于风场整体净发电量提升</w:t>
      </w:r>
    </w:p>
    <w:p>
      <w:pPr>
        <w:pStyle w:val="Compact"/>
        <w:numPr>
          <w:ilvl w:val="1"/>
          <w:numId w:val="1059"/>
        </w:numPr>
      </w:pPr>
      <w:r>
        <w:rPr>
          <w:rFonts w:hint="eastAsia"/>
        </w:rPr>
        <w:t xml:space="preserve">现代风机设计中，常在额定风速以上采用降推力策略（thrust</w:t>
      </w:r>
      <w:r>
        <w:t xml:space="preserve"> </w:t>
      </w:r>
      <w:r>
        <w:rPr>
          <w:rFonts w:hint="eastAsia"/>
        </w:rPr>
        <w:t xml:space="preserve">clipping）以减轻尾流损失</w:t>
      </w:r>
    </w:p>
    <w:p>
      <w:pPr>
        <w:pStyle w:val="Compact"/>
        <w:numPr>
          <w:ilvl w:val="0"/>
          <w:numId w:val="1055"/>
        </w:numPr>
      </w:pPr>
      <w:r>
        <w:rPr>
          <w:rFonts w:hint="eastAsia"/>
          <w:b/>
          <w:bCs/>
        </w:rPr>
        <w:t xml:space="preserve">控制策略兼容性</w:t>
      </w:r>
      <w:r>
        <w:rPr>
          <w:rFonts w:hint="eastAsia"/>
        </w:rPr>
        <w:t xml:space="preserve">：</w:t>
      </w:r>
    </w:p>
    <w:p>
      <w:pPr>
        <w:pStyle w:val="Compact"/>
        <w:numPr>
          <w:ilvl w:val="1"/>
          <w:numId w:val="1060"/>
        </w:numPr>
      </w:pPr>
      <w:r>
        <w:rPr>
          <w:rFonts w:hint="eastAsia"/>
        </w:rPr>
        <w:t xml:space="preserve">支持偏航控制的风机可通过主动偏航诱导尾流偏转，减少对下游风机的影响</w:t>
      </w:r>
    </w:p>
    <w:p>
      <w:pPr>
        <w:pStyle w:val="Compact"/>
        <w:numPr>
          <w:ilvl w:val="1"/>
          <w:numId w:val="1060"/>
        </w:numPr>
      </w:pPr>
      <w:r>
        <w:rPr>
          <w:rFonts w:hint="eastAsia"/>
        </w:rPr>
        <w:t xml:space="preserve">支持降额运行的风机可在高湍流条件下降低载荷，延长使用寿命</w:t>
      </w:r>
    </w:p>
    <w:p>
      <w:pPr>
        <w:pStyle w:val="Compact"/>
        <w:numPr>
          <w:ilvl w:val="1"/>
          <w:numId w:val="1060"/>
        </w:numPr>
      </w:pPr>
      <w:r>
        <w:rPr>
          <w:rFonts w:hint="eastAsia"/>
        </w:rPr>
        <w:t xml:space="preserve">先进控制策略可使风场级</w:t>
      </w:r>
      <w:r>
        <w:t xml:space="preserve"> AEP </w:t>
      </w:r>
      <w:r>
        <w:rPr>
          <w:rFonts w:hint="eastAsia"/>
        </w:rPr>
        <w:t xml:space="preserve">提升</w:t>
      </w:r>
      <w:r>
        <w:t xml:space="preserve"> </w:t>
      </w:r>
      <w:r>
        <w:rPr>
          <w:rFonts w:hint="eastAsia"/>
        </w:rPr>
        <w:t xml:space="preserve">2–5%，但需风机具备相应硬件和软件支持</w:t>
      </w:r>
    </w:p>
    <w:p>
      <w:pPr>
        <w:pStyle w:val="FirstParagraph"/>
      </w:pPr>
      <w:r>
        <w:rPr>
          <w:rFonts w:hint="eastAsia"/>
          <w:b/>
          <w:bCs/>
        </w:rPr>
        <w:t xml:space="preserve">选型建议：</w:t>
      </w:r>
    </w:p>
    <w:p>
      <w:pPr>
        <w:pStyle w:val="BodyText"/>
      </w:pPr>
      <w:r>
        <w:rPr>
          <w:rFonts w:hint="eastAsia"/>
        </w:rPr>
        <w:t xml:space="preserve">投标阶段应针对不同候选风场的风资源特征，选择</w:t>
      </w:r>
      <w:r>
        <w:t xml:space="preserve"> 2–3 </w:t>
      </w:r>
      <w:r>
        <w:rPr>
          <w:rFonts w:hint="eastAsia"/>
        </w:rPr>
        <w:t xml:space="preserve">种代表性机型进行对比分析。对比指标包括：</w:t>
      </w:r>
    </w:p>
    <w:p>
      <w:pPr>
        <w:pStyle w:val="Compact"/>
        <w:numPr>
          <w:ilvl w:val="0"/>
          <w:numId w:val="1061"/>
        </w:numPr>
      </w:pPr>
      <w:r>
        <w:rPr>
          <w:rFonts w:hint="eastAsia"/>
        </w:rPr>
        <w:t xml:space="preserve">风场总</w:t>
      </w:r>
      <w:r>
        <w:t xml:space="preserve"> AEP </w:t>
      </w:r>
      <w:r>
        <w:rPr>
          <w:rFonts w:hint="eastAsia"/>
        </w:rPr>
        <w:t xml:space="preserve">和净发电量</w:t>
      </w:r>
    </w:p>
    <w:p>
      <w:pPr>
        <w:pStyle w:val="Compact"/>
        <w:numPr>
          <w:ilvl w:val="0"/>
          <w:numId w:val="1061"/>
        </w:numPr>
      </w:pPr>
      <w:r>
        <w:rPr>
          <w:rFonts w:hint="eastAsia"/>
        </w:rPr>
        <w:t xml:space="preserve">尾流损失率（尾流导致的功率损失占比）</w:t>
      </w:r>
    </w:p>
    <w:p>
      <w:pPr>
        <w:pStyle w:val="Compact"/>
        <w:numPr>
          <w:ilvl w:val="0"/>
          <w:numId w:val="1061"/>
        </w:numPr>
      </w:pPr>
      <w:r>
        <w:rPr>
          <w:rFonts w:hint="eastAsia"/>
        </w:rPr>
        <w:t xml:space="preserve">容量因子（实际发电量与额定装机满发小时数之比）</w:t>
      </w:r>
    </w:p>
    <w:p>
      <w:pPr>
        <w:pStyle w:val="Compact"/>
        <w:numPr>
          <w:ilvl w:val="0"/>
          <w:numId w:val="1061"/>
        </w:numPr>
      </w:pPr>
      <w:r>
        <w:rPr>
          <w:rFonts w:hint="eastAsia"/>
        </w:rPr>
        <w:t xml:space="preserve">单机发电量分布均匀性</w:t>
      </w:r>
    </w:p>
    <w:p>
      <w:pPr>
        <w:pStyle w:val="Compact"/>
        <w:numPr>
          <w:ilvl w:val="0"/>
          <w:numId w:val="1061"/>
        </w:numPr>
      </w:pPr>
      <w:r>
        <w:rPr>
          <w:rFonts w:hint="eastAsia"/>
        </w:rPr>
        <w:t xml:space="preserve">单位千瓦投资对应的年发电量</w:t>
      </w:r>
    </w:p>
    <w:p>
      <w:pPr>
        <w:pStyle w:val="FirstParagraph"/>
      </w:pPr>
      <w:r>
        <w:rPr>
          <w:rFonts w:hint="eastAsia"/>
        </w:rPr>
        <w:t xml:space="preserve">通过多维度对比，识别最适合目标风场的机型组合，为后续微观选址优化和控制策略研究奠定基础。</w:t>
      </w:r>
    </w:p>
    <w:bookmarkEnd w:id="69"/>
    <w:bookmarkEnd w:id="70"/>
    <w:bookmarkStart w:id="78" w:name="地形因素与气象因素"/>
    <w:p>
      <w:pPr>
        <w:pStyle w:val="Heading2"/>
      </w:pPr>
      <w:r>
        <w:t xml:space="preserve">7. </w:t>
      </w:r>
      <w:r>
        <w:rPr>
          <w:rFonts w:hint="eastAsia"/>
        </w:rPr>
        <w:t xml:space="preserve">地形因素与气象因素</w:t>
      </w:r>
    </w:p>
    <w:bookmarkStart w:id="71" w:name="地形因素影响机理"/>
    <w:p>
      <w:pPr>
        <w:pStyle w:val="Heading3"/>
      </w:pPr>
      <w:r>
        <w:t xml:space="preserve">7.1 </w:t>
      </w:r>
      <w:r>
        <w:rPr>
          <w:rFonts w:hint="eastAsia"/>
        </w:rPr>
        <w:t xml:space="preserve">地形因素影响机理</w:t>
      </w:r>
    </w:p>
    <w:p>
      <w:pPr>
        <w:pStyle w:val="FirstParagraph"/>
      </w:pPr>
      <w:r>
        <w:rPr>
          <w:rFonts w:hint="eastAsia"/>
        </w:rPr>
        <w:t xml:space="preserve">地形起伏、坡度变化和地表粗糙度会改变近地层流场结构，从而影响局地风速分布、风向偏折和湍流水平。山脊区域可能出现加速效应，沟谷区域可能形成通道效应，局部障碍和遮挡则可能导致减速区和紊流增强区。这些因素最终体现为机组实际来流条件的空间差异。</w:t>
      </w:r>
    </w:p>
    <w:p>
      <w:pPr>
        <w:pStyle w:val="BodyText"/>
      </w:pPr>
      <w:r>
        <w:rPr>
          <w:rFonts w:hint="eastAsia"/>
        </w:rPr>
        <w:t xml:space="preserve">在</w:t>
      </w:r>
      <w:r>
        <w:t xml:space="preserve"> FLORIS </w:t>
      </w:r>
      <w:r>
        <w:rPr>
          <w:rFonts w:hint="eastAsia"/>
        </w:rPr>
        <w:t xml:space="preserve">框架中，地形和空间非均匀性主要通过以下三种方式建模：</w:t>
      </w:r>
    </w:p>
    <w:p>
      <w:pPr>
        <w:pStyle w:val="BodyText"/>
      </w:pPr>
      <w:r>
        <w:rPr>
          <w:rFonts w:hint="eastAsia"/>
          <w:b/>
          <w:bCs/>
        </w:rPr>
        <w:t xml:space="preserve">（1）风切变模型（Wind</w:t>
      </w:r>
      <w:r>
        <w:rPr>
          <w:b/>
          <w:bCs/>
        </w:rPr>
        <w:t xml:space="preserve"> </w:t>
      </w:r>
      <w:r>
        <w:rPr>
          <w:rFonts w:hint="eastAsia"/>
          <w:b/>
          <w:bCs/>
        </w:rPr>
        <w:t xml:space="preserve">Shear）</w:t>
      </w:r>
    </w:p>
    <w:p>
      <w:pPr>
        <w:pStyle w:val="BodyText"/>
      </w:pPr>
      <w:r>
        <w:rPr>
          <w:rFonts w:hint="eastAsia"/>
        </w:rPr>
        <w:t xml:space="preserve">风切变描述风速随高度的变化规律，采用幂律公式（Power</w:t>
      </w:r>
      <w:r>
        <w:t xml:space="preserve"> </w:t>
      </w:r>
      <w:r>
        <w:rPr>
          <w:rFonts w:hint="eastAsia"/>
        </w:rPr>
        <w:t xml:space="preserve">Law）：</w:t>
      </w:r>
    </w:p>
    <w:p>
      <w:pPr>
        <w:pStyle w:val="BodyText"/>
      </w:pPr>
      <m:oMathPara>
        <m:oMathParaPr>
          <m:jc m:val="center"/>
        </m:oMathParaPr>
        <m:oMath>
          <m:r>
            <m:t>U</m:t>
          </m:r>
          <m:r>
            <m:rPr>
              <m:sty m:val="p"/>
            </m:rPr>
            <m:t>(</m:t>
          </m:r>
          <m:r>
            <m:t>z</m:t>
          </m:r>
          <m:r>
            <m:rPr>
              <m:sty m:val="p"/>
            </m:rPr>
            <m:t>)</m:t>
          </m:r>
          <m:r>
            <m:rPr>
              <m:sty m:val="p"/>
            </m:rPr>
            <m:t>=</m:t>
          </m:r>
          <m:sSub>
            <m:e>
              <m:r>
                <m:t>U</m:t>
              </m:r>
            </m:e>
            <m:sub>
              <m:r>
                <m:t>r</m:t>
              </m:r>
              <m:r>
                <m:t>e</m:t>
              </m:r>
              <m:r>
                <m:t>f</m:t>
              </m:r>
            </m:sub>
          </m:sSub>
          <m:sSup>
            <m:e>
              <m:d>
                <m:dPr>
                  <m:begChr m:val="("/>
                  <m:sepChr m:val=""/>
                  <m:endChr m:val=")"/>
                  <m:grow/>
                </m:dPr>
                <m:e>
                  <m:f>
                    <m:fPr>
                      <m:type m:val="bar"/>
                    </m:fPr>
                    <m:num>
                      <m:r>
                        <m:t>z</m:t>
                      </m:r>
                    </m:num>
                    <m:den>
                      <m:sSub>
                        <m:e>
                          <m:r>
                            <m:t>z</m:t>
                          </m:r>
                        </m:e>
                        <m:sub>
                          <m:r>
                            <m:t>r</m:t>
                          </m:r>
                          <m:r>
                            <m:t>e</m:t>
                          </m:r>
                          <m:r>
                            <m:t>f</m:t>
                          </m:r>
                        </m:sub>
                      </m:sSub>
                    </m:den>
                  </m:f>
                </m:e>
              </m:d>
            </m:e>
            <m:sup>
              <m:r>
                <m:t>α</m:t>
              </m:r>
            </m:sup>
          </m:sSup>
        </m:oMath>
      </m:oMathPara>
    </w:p>
    <w:p>
      <w:pPr>
        <w:pStyle w:val="FirstParagraph"/>
      </w:pPr>
      <w:r>
        <w:rPr>
          <w:rFonts w:hint="eastAsia"/>
        </w:rPr>
        <w:t xml:space="preserve">其中：</w:t>
      </w:r>
    </w:p>
    <w:p>
      <w:pPr>
        <w:pStyle w:val="Compact"/>
        <w:numPr>
          <w:ilvl w:val="0"/>
          <w:numId w:val="1062"/>
        </w:numPr>
      </w:pPr>
      <m:oMath>
        <m:r>
          <m:t>U</m:t>
        </m:r>
        <m:r>
          <m:rPr>
            <m:sty m:val="p"/>
          </m:rPr>
          <m:t>(</m:t>
        </m:r>
        <m:r>
          <m:t>z</m:t>
        </m:r>
        <m:r>
          <m:rPr>
            <m:sty m:val="p"/>
          </m:rPr>
          <m:t>)</m:t>
        </m:r>
      </m:oMath>
      <w:r>
        <w:t xml:space="preserve"> </w:t>
      </w:r>
      <w:r>
        <w:rPr>
          <w:rFonts w:hint="eastAsia"/>
        </w:rPr>
        <w:t xml:space="preserve">为高度</w:t>
      </w:r>
      <w:r>
        <w:t xml:space="preserve"> </w:t>
      </w:r>
      <m:oMath>
        <m:r>
          <m:t>z</m:t>
        </m:r>
      </m:oMath>
      <w:r>
        <w:t xml:space="preserve"> </w:t>
      </w:r>
      <w:r>
        <w:rPr>
          <w:rFonts w:hint="eastAsia"/>
        </w:rPr>
        <w:t xml:space="preserve">处的风速</w:t>
      </w:r>
    </w:p>
    <w:p>
      <w:pPr>
        <w:pStyle w:val="Compact"/>
        <w:numPr>
          <w:ilvl w:val="0"/>
          <w:numId w:val="1062"/>
        </w:numPr>
      </w:pPr>
      <m:oMath>
        <m:sSub>
          <m:e>
            <m:r>
              <m:t>U</m:t>
            </m:r>
          </m:e>
          <m:sub>
            <m:r>
              <m:t>r</m:t>
            </m:r>
            <m:r>
              <m:t>e</m:t>
            </m:r>
            <m:r>
              <m:t>f</m:t>
            </m:r>
          </m:sub>
        </m:sSub>
      </m:oMath>
      <w:r>
        <w:t xml:space="preserve"> </w:t>
      </w:r>
      <w:r>
        <w:rPr>
          <w:rFonts w:hint="eastAsia"/>
        </w:rPr>
        <w:t xml:space="preserve">为参考高度</w:t>
      </w:r>
      <w:r>
        <w:t xml:space="preserve"> </w:t>
      </w:r>
      <m:oMath>
        <m:sSub>
          <m:e>
            <m:r>
              <m:t>z</m:t>
            </m:r>
          </m:e>
          <m:sub>
            <m:r>
              <m:t>r</m:t>
            </m:r>
            <m:r>
              <m:t>e</m:t>
            </m:r>
            <m:r>
              <m:t>f</m:t>
            </m:r>
          </m:sub>
        </m:sSub>
      </m:oMath>
      <w:r>
        <w:t xml:space="preserve"> </w:t>
      </w:r>
      <w:r>
        <w:rPr>
          <w:rFonts w:hint="eastAsia"/>
        </w:rPr>
        <w:t xml:space="preserve">处的风速（通常为轮毂高度）</w:t>
      </w:r>
    </w:p>
    <w:p>
      <w:pPr>
        <w:pStyle w:val="Compact"/>
        <w:numPr>
          <w:ilvl w:val="0"/>
          <w:numId w:val="1062"/>
        </w:numPr>
      </w:pPr>
      <m:oMath>
        <m:r>
          <m:t>α</m:t>
        </m:r>
      </m:oMath>
      <w:r>
        <w:t xml:space="preserve"> </w:t>
      </w:r>
      <w:r>
        <w:rPr>
          <w:rFonts w:hint="eastAsia"/>
        </w:rPr>
        <w:t xml:space="preserve">为风切变指数（wind</w:t>
      </w:r>
      <w:r>
        <w:t xml:space="preserve"> shear </w:t>
      </w:r>
      <w:r>
        <w:rPr>
          <w:rFonts w:hint="eastAsia"/>
        </w:rPr>
        <w:t xml:space="preserve">exponent），无量纲</w:t>
      </w:r>
    </w:p>
    <w:p>
      <w:pPr>
        <w:pStyle w:val="Compact"/>
        <w:numPr>
          <w:ilvl w:val="0"/>
          <w:numId w:val="1062"/>
        </w:numPr>
      </w:pPr>
      <w:r>
        <w:rPr>
          <w:rFonts w:hint="eastAsia"/>
        </w:rPr>
        <w:t xml:space="preserve">典型取值：平坦开阔地形</w:t>
      </w:r>
      <w:r>
        <w:t xml:space="preserve"> </w:t>
      </w:r>
      <m:oMath>
        <m:r>
          <m:t>α</m:t>
        </m:r>
        <m:r>
          <m:rPr>
            <m:sty m:val="p"/>
          </m:rPr>
          <m:t>≈</m:t>
        </m:r>
        <m:r>
          <m:t>0.10</m:t>
        </m:r>
        <m:r>
          <m:rPr>
            <m:sty m:val="p"/>
          </m:rPr>
          <m:t>–</m:t>
        </m:r>
        <m:r>
          <m:t>0.15</m:t>
        </m:r>
      </m:oMath>
      <w:r>
        <w:rPr>
          <w:rFonts w:hint="eastAsia"/>
        </w:rPr>
        <w:t xml:space="preserve">；复杂地形或高粗糙度地表</w:t>
      </w:r>
      <w:r>
        <w:t xml:space="preserve"> </w:t>
      </w:r>
      <m:oMath>
        <m:r>
          <m:t>α</m:t>
        </m:r>
        <m:r>
          <m:rPr>
            <m:sty m:val="p"/>
          </m:rPr>
          <m:t>≈</m:t>
        </m:r>
        <m:r>
          <m:t>0.20</m:t>
        </m:r>
        <m:r>
          <m:rPr>
            <m:sty m:val="p"/>
          </m:rPr>
          <m:t>–</m:t>
        </m:r>
        <m:r>
          <m:t>0.40</m:t>
        </m:r>
      </m:oMath>
    </w:p>
    <w:p>
      <w:pPr>
        <w:pStyle w:val="FirstParagraph"/>
      </w:pPr>
      <w:r>
        <w:rPr>
          <w:rFonts w:hint="eastAsia"/>
        </w:rPr>
        <w:t xml:space="preserve">风切变直接影响转子扫掠面上的风速分布。对于大直径风机（如</w:t>
      </w:r>
      <w:r>
        <w:t xml:space="preserve"> IEA </w:t>
      </w:r>
      <w:r>
        <w:rPr>
          <w:rFonts w:hint="eastAsia"/>
        </w:rPr>
        <w:t xml:space="preserve">15MW，转子直径</w:t>
      </w:r>
      <w:r>
        <w:t xml:space="preserve"> 242 </w:t>
      </w:r>
      <w:r>
        <w:rPr>
          <w:rFonts w:hint="eastAsia"/>
        </w:rPr>
        <w:t xml:space="preserve">m），轮毂高度上下各</w:t>
      </w:r>
      <w:r>
        <w:t xml:space="preserve"> 121 m </w:t>
      </w:r>
      <w:r>
        <w:rPr>
          <w:rFonts w:hint="eastAsia"/>
        </w:rPr>
        <w:t xml:space="preserve">范围内的风速差异可达</w:t>
      </w:r>
      <w:r>
        <w:t xml:space="preserve"> </w:t>
      </w:r>
      <w:r>
        <w:rPr>
          <w:rFonts w:hint="eastAsia"/>
        </w:rPr>
        <w:t xml:space="preserve">10–20%，显著影响功率输出和推力计算。</w:t>
      </w:r>
    </w:p>
    <w:p>
      <w:pPr>
        <w:pStyle w:val="BodyText"/>
      </w:pPr>
      <w:r>
        <w:rPr>
          <w:rFonts w:hint="eastAsia"/>
          <w:b/>
          <w:bCs/>
        </w:rPr>
        <w:t xml:space="preserve">（2）风向扭转（Wind</w:t>
      </w:r>
      <w:r>
        <w:rPr>
          <w:b/>
          <w:bCs/>
        </w:rPr>
        <w:t xml:space="preserve"> </w:t>
      </w:r>
      <w:r>
        <w:rPr>
          <w:rFonts w:hint="eastAsia"/>
          <w:b/>
          <w:bCs/>
        </w:rPr>
        <w:t xml:space="preserve">Veer）</w:t>
      </w:r>
    </w:p>
    <w:p>
      <w:pPr>
        <w:pStyle w:val="BodyText"/>
      </w:pPr>
      <w:r>
        <w:rPr>
          <w:rFonts w:hint="eastAsia"/>
        </w:rPr>
        <w:t xml:space="preserve">风向扭转指风向随高度的旋转现象，通常由科里奥层效应引起。FLORIS</w:t>
      </w:r>
      <w:r>
        <w:t xml:space="preserve"> </w:t>
      </w:r>
      <w:r>
        <w:rPr>
          <w:rFonts w:hint="eastAsia"/>
        </w:rPr>
        <w:t xml:space="preserve">支持线性风向扭转模型：</w:t>
      </w:r>
    </w:p>
    <w:p>
      <w:pPr>
        <w:pStyle w:val="BodyText"/>
      </w:pPr>
      <m:oMathPara>
        <m:oMathParaPr>
          <m:jc m:val="center"/>
        </m:oMathParaPr>
        <m:oMath>
          <m:r>
            <m:t>θ</m:t>
          </m:r>
          <m:r>
            <m:rPr>
              <m:sty m:val="p"/>
            </m:rPr>
            <m:t>(</m:t>
          </m:r>
          <m:r>
            <m:t>z</m:t>
          </m:r>
          <m:r>
            <m:rPr>
              <m:sty m:val="p"/>
            </m:rPr>
            <m:t>)</m:t>
          </m:r>
          <m:r>
            <m:rPr>
              <m:sty m:val="p"/>
            </m:rPr>
            <m:t>=</m:t>
          </m:r>
          <m:sSub>
            <m:e>
              <m:r>
                <m:t>θ</m:t>
              </m:r>
            </m:e>
            <m:sub>
              <m:r>
                <m:t>r</m:t>
              </m:r>
              <m:r>
                <m:t>e</m:t>
              </m:r>
              <m:r>
                <m:t>f</m:t>
              </m:r>
            </m:sub>
          </m:sSub>
          <m:r>
            <m:rPr>
              <m:sty m:val="p"/>
            </m:rPr>
            <m:t>+</m:t>
          </m:r>
          <m:r>
            <m:t>β</m:t>
          </m:r>
          <m:r>
            <m:rPr>
              <m:sty m:val="p"/>
            </m:rPr>
            <m:t>(</m:t>
          </m:r>
          <m:r>
            <m:t>z</m:t>
          </m:r>
          <m:r>
            <m:rPr>
              <m:sty m:val="p"/>
            </m:rPr>
            <m:t>−</m:t>
          </m:r>
          <m:sSub>
            <m:e>
              <m:r>
                <m:t>z</m:t>
              </m:r>
            </m:e>
            <m:sub>
              <m:r>
                <m:t>r</m:t>
              </m:r>
              <m:r>
                <m:t>e</m:t>
              </m:r>
              <m:r>
                <m:t>f</m:t>
              </m:r>
            </m:sub>
          </m:sSub>
          <m:r>
            <m:rPr>
              <m:sty m:val="p"/>
            </m:rPr>
            <m:t>)</m:t>
          </m:r>
        </m:oMath>
      </m:oMathPara>
    </w:p>
    <w:p>
      <w:pPr>
        <w:pStyle w:val="FirstParagraph"/>
      </w:pPr>
      <w:r>
        <w:rPr>
          <w:rFonts w:hint="eastAsia"/>
        </w:rPr>
        <w:t xml:space="preserve">其中</w:t>
      </w:r>
      <w:r>
        <w:t xml:space="preserve"> </w:t>
      </w:r>
      <m:oMath>
        <m:r>
          <m:t>β</m:t>
        </m:r>
      </m:oMath>
      <w:r>
        <w:t xml:space="preserve"> </w:t>
      </w:r>
      <w:r>
        <w:rPr>
          <w:rFonts w:hint="eastAsia"/>
        </w:rPr>
        <w:t xml:space="preserve">为风向扭转率（单位：度/米），典型取值范围为</w:t>
      </w:r>
      <w:r>
        <w:t xml:space="preserve"> 0–0.01 </w:t>
      </w:r>
      <w:r>
        <w:rPr>
          <w:rFonts w:hint="eastAsia"/>
        </w:rPr>
        <w:t xml:space="preserve">°/m。风向扭转会导致转子不同高度处的来流方向不一致，影响有效入流角和功率输出。</w:t>
      </w:r>
    </w:p>
    <w:p>
      <w:pPr>
        <w:pStyle w:val="BodyText"/>
      </w:pPr>
      <w:r>
        <w:rPr>
          <w:rFonts w:hint="eastAsia"/>
          <w:b/>
          <w:bCs/>
        </w:rPr>
        <w:t xml:space="preserve">（3）异质</w:t>
      </w:r>
      <w:r>
        <w:rPr>
          <w:b/>
          <w:bCs/>
        </w:rPr>
        <w:t xml:space="preserve"> inflow </w:t>
      </w:r>
      <w:r>
        <w:rPr>
          <w:rFonts w:hint="eastAsia"/>
          <w:b/>
          <w:bCs/>
        </w:rPr>
        <w:t xml:space="preserve">映射（Heterogeneous</w:t>
      </w:r>
      <w:r>
        <w:rPr>
          <w:b/>
          <w:bCs/>
        </w:rPr>
        <w:t xml:space="preserve"> Inflow </w:t>
      </w:r>
      <w:r>
        <w:rPr>
          <w:rFonts w:hint="eastAsia"/>
          <w:b/>
          <w:bCs/>
        </w:rPr>
        <w:t xml:space="preserve">Mapping）</w:t>
      </w:r>
    </w:p>
    <w:p>
      <w:pPr>
        <w:pStyle w:val="BodyText"/>
      </w:pPr>
      <w:r>
        <w:rPr>
          <w:rFonts w:hint="eastAsia"/>
        </w:rPr>
        <w:t xml:space="preserve">对于复杂地形或大型风场，简单的风切变模型不足以描述空间风速变化。FLORIS</w:t>
      </w:r>
      <w:r>
        <w:t xml:space="preserve"> </w:t>
      </w:r>
      <w:r>
        <w:rPr>
          <w:rFonts w:hint="eastAsia"/>
        </w:rPr>
        <w:t xml:space="preserve">提供</w:t>
      </w:r>
      <w:r>
        <w:t xml:space="preserve"> </w:t>
      </w:r>
      <w:r>
        <w:rPr>
          <w:rStyle w:val="VerbatimChar"/>
        </w:rPr>
        <w:t xml:space="preserve">HeterogeneousMap</w:t>
      </w:r>
      <w:r>
        <w:t xml:space="preserve"> </w:t>
      </w:r>
      <w:r>
        <w:rPr>
          <w:rFonts w:hint="eastAsia"/>
        </w:rPr>
        <w:t xml:space="preserve">类，通过空间插值方法构建三维速度乘数场（speed</w:t>
      </w:r>
      <w:r>
        <w:t xml:space="preserve"> multiplier </w:t>
      </w:r>
      <w:r>
        <w:rPr>
          <w:rFonts w:hint="eastAsia"/>
        </w:rPr>
        <w:t xml:space="preserve">field）：</w:t>
      </w:r>
    </w:p>
    <w:p>
      <w:pPr>
        <w:pStyle w:val="BodyText"/>
      </w:pPr>
      <m:oMathPara>
        <m:oMathParaPr>
          <m:jc m:val="center"/>
        </m:oMathParaPr>
        <m:oMath>
          <m:r>
            <m:t>U</m:t>
          </m:r>
          <m:r>
            <m:rPr>
              <m:sty m:val="p"/>
            </m:rPr>
            <m:t>(</m:t>
          </m:r>
          <m:r>
            <m:t>x</m:t>
          </m:r>
          <m:r>
            <m:rPr>
              <m:sty m:val="p"/>
            </m:rPr>
            <m:t>,</m:t>
          </m:r>
          <m:r>
            <m:t>y</m:t>
          </m:r>
          <m:r>
            <m:rPr>
              <m:sty m:val="p"/>
            </m:rPr>
            <m:t>,</m:t>
          </m:r>
          <m:r>
            <m:t>z</m:t>
          </m:r>
          <m:r>
            <m:rPr>
              <m:sty m:val="p"/>
            </m:rPr>
            <m:t>)</m:t>
          </m:r>
          <m:r>
            <m:rPr>
              <m:sty m:val="p"/>
            </m:rPr>
            <m:t>=</m:t>
          </m:r>
          <m:sSub>
            <m:e>
              <m:r>
                <m:t>U</m:t>
              </m:r>
            </m:e>
            <m:sub>
              <m:r>
                <m:t>r</m:t>
              </m:r>
              <m:r>
                <m:t>e</m:t>
              </m:r>
              <m:r>
                <m:t>f</m:t>
              </m:r>
            </m:sub>
          </m:sSub>
          <m:r>
            <m:rPr>
              <m:sty m:val="p"/>
            </m:rPr>
            <m:t>⋅</m:t>
          </m:r>
          <m:r>
            <m:t>M</m:t>
          </m:r>
          <m:r>
            <m:rPr>
              <m:sty m:val="p"/>
            </m:rPr>
            <m:t>(</m:t>
          </m:r>
          <m:r>
            <m:t>x</m:t>
          </m:r>
          <m:r>
            <m:rPr>
              <m:sty m:val="p"/>
            </m:rPr>
            <m:t>,</m:t>
          </m:r>
          <m:r>
            <m:t>y</m:t>
          </m:r>
          <m:r>
            <m:rPr>
              <m:sty m:val="p"/>
            </m:rPr>
            <m:t>,</m:t>
          </m:r>
          <m:r>
            <m:t>z</m:t>
          </m:r>
          <m:r>
            <m:rPr>
              <m:sty m:val="p"/>
            </m:rPr>
            <m:t>)</m:t>
          </m:r>
        </m:oMath>
      </m:oMathPara>
    </w:p>
    <w:p>
      <w:pPr>
        <w:pStyle w:val="FirstParagraph"/>
      </w:pPr>
      <w:r>
        <w:rPr>
          <w:rFonts w:hint="eastAsia"/>
        </w:rPr>
        <w:t xml:space="preserve">其中</w:t>
      </w:r>
      <w:r>
        <w:t xml:space="preserve"> </w:t>
      </w:r>
      <m:oMath>
        <m:r>
          <m:t>M</m:t>
        </m:r>
        <m:r>
          <m:rPr>
            <m:sty m:val="p"/>
          </m:rPr>
          <m:t>(</m:t>
        </m:r>
        <m:r>
          <m:t>x</m:t>
        </m:r>
        <m:r>
          <m:rPr>
            <m:sty m:val="p"/>
          </m:rPr>
          <m:t>,</m:t>
        </m:r>
        <m:r>
          <m:t>y</m:t>
        </m:r>
        <m:r>
          <m:rPr>
            <m:sty m:val="p"/>
          </m:rPr>
          <m:t>,</m:t>
        </m:r>
        <m:r>
          <m:t>z</m:t>
        </m:r>
        <m:r>
          <m:rPr>
            <m:sty m:val="p"/>
          </m:rPr>
          <m:t>)</m:t>
        </m:r>
      </m:oMath>
      <w:r>
        <w:t xml:space="preserve"> </w:t>
      </w:r>
      <w:r>
        <w:rPr>
          <w:rFonts w:hint="eastAsia"/>
        </w:rPr>
        <w:t xml:space="preserve">为位置相关的速度乘数，可通过以下方式获得：</w:t>
      </w:r>
    </w:p>
    <w:p>
      <w:pPr>
        <w:pStyle w:val="Compact"/>
        <w:numPr>
          <w:ilvl w:val="0"/>
          <w:numId w:val="1063"/>
        </w:numPr>
      </w:pPr>
      <w:r>
        <w:rPr>
          <w:b/>
          <w:bCs/>
        </w:rPr>
        <w:t xml:space="preserve">CFD </w:t>
      </w:r>
      <w:r>
        <w:rPr>
          <w:rFonts w:hint="eastAsia"/>
          <w:b/>
          <w:bCs/>
        </w:rPr>
        <w:t xml:space="preserve">模拟</w:t>
      </w:r>
      <w:r>
        <w:rPr>
          <w:rFonts w:hint="eastAsia"/>
        </w:rPr>
        <w:t xml:space="preserve">：基于计算流体动力学得到高分辨率流场，归一化后生成乘数网格</w:t>
      </w:r>
    </w:p>
    <w:p>
      <w:pPr>
        <w:pStyle w:val="Compact"/>
        <w:numPr>
          <w:ilvl w:val="0"/>
          <w:numId w:val="1063"/>
        </w:numPr>
      </w:pPr>
      <w:r>
        <w:rPr>
          <w:rFonts w:hint="eastAsia"/>
          <w:b/>
          <w:bCs/>
        </w:rPr>
        <w:t xml:space="preserve">中尺度气象模型</w:t>
      </w:r>
      <w:r>
        <w:rPr>
          <w:rFonts w:hint="eastAsia"/>
        </w:rPr>
        <w:t xml:space="preserve">：如</w:t>
      </w:r>
      <w:r>
        <w:t xml:space="preserve"> </w:t>
      </w:r>
      <w:r>
        <w:rPr>
          <w:rFonts w:hint="eastAsia"/>
        </w:rPr>
        <w:t xml:space="preserve">WRF（Weather</w:t>
      </w:r>
      <w:r>
        <w:t xml:space="preserve"> Research and </w:t>
      </w:r>
      <w:r>
        <w:rPr>
          <w:rFonts w:hint="eastAsia"/>
        </w:rPr>
        <w:t xml:space="preserve">Forecasting）输出的空间风场</w:t>
      </w:r>
    </w:p>
    <w:p>
      <w:pPr>
        <w:pStyle w:val="Compact"/>
        <w:numPr>
          <w:ilvl w:val="0"/>
          <w:numId w:val="1063"/>
        </w:numPr>
      </w:pPr>
      <w:r>
        <w:rPr>
          <w:rFonts w:hint="eastAsia"/>
          <w:b/>
          <w:bCs/>
        </w:rPr>
        <w:t xml:space="preserve">实测数据插值</w:t>
      </w:r>
      <w:r>
        <w:rPr>
          <w:rFonts w:hint="eastAsia"/>
        </w:rPr>
        <w:t xml:space="preserve">：多台测风塔或激光雷达观测点的空间插值</w:t>
      </w:r>
    </w:p>
    <w:p>
      <w:pPr>
        <w:pStyle w:val="Compact"/>
        <w:numPr>
          <w:ilvl w:val="0"/>
          <w:numId w:val="1063"/>
        </w:numPr>
      </w:pPr>
      <w:r>
        <w:rPr>
          <w:rFonts w:hint="eastAsia"/>
          <w:b/>
          <w:bCs/>
        </w:rPr>
        <w:t xml:space="preserve">解析模型</w:t>
      </w:r>
      <w:r>
        <w:rPr>
          <w:rFonts w:hint="eastAsia"/>
        </w:rPr>
        <w:t xml:space="preserve">：基于地形特征的简化公式（如海岸线效应、山脊加速等）</w:t>
      </w:r>
    </w:p>
    <w:p>
      <w:pPr>
        <w:pStyle w:val="FirstParagraph"/>
      </w:pPr>
      <w:r>
        <w:rPr>
          <w:rStyle w:val="VerbatimChar"/>
        </w:rPr>
        <w:t xml:space="preserve">HeterogeneousMap</w:t>
      </w:r>
      <w:r>
        <w:t xml:space="preserve"> </w:t>
      </w:r>
      <w:r>
        <w:rPr>
          <w:rFonts w:hint="eastAsia"/>
        </w:rPr>
        <w:t xml:space="preserve">支持按风向和风速分层的三维映射，即</w:t>
      </w:r>
      <w:r>
        <w:t xml:space="preserve"> </w:t>
      </w:r>
      <m:oMath>
        <m:r>
          <m:t>M</m:t>
        </m:r>
        <m:r>
          <m:rPr>
            <m:sty m:val="p"/>
          </m:rPr>
          <m:t>(</m:t>
        </m:r>
        <m:r>
          <m:t>x</m:t>
        </m:r>
        <m:r>
          <m:rPr>
            <m:sty m:val="p"/>
          </m:rPr>
          <m:t>,</m:t>
        </m:r>
        <m:r>
          <m:t>y</m:t>
        </m:r>
        <m:r>
          <m:rPr>
            <m:sty m:val="p"/>
          </m:rPr>
          <m:t>,</m:t>
        </m:r>
        <m:r>
          <m:t>z</m:t>
        </m:r>
        <m:r>
          <m:rPr>
            <m:sty m:val="p"/>
          </m:rPr>
          <m:t>;</m:t>
        </m:r>
        <m:r>
          <m:rPr>
            <m:nor/>
            <m:sty m:val="p"/>
          </m:rPr>
          <m:t>wd</m:t>
        </m:r>
        <m:r>
          <m:rPr>
            <m:sty m:val="p"/>
          </m:rPr>
          <m:t>,</m:t>
        </m:r>
        <m:r>
          <m:rPr>
            <m:nor/>
            <m:sty m:val="p"/>
          </m:rPr>
          <m:t>ws</m:t>
        </m:r>
        <m:r>
          <m:rPr>
            <m:sty m:val="p"/>
          </m:rPr>
          <m:t>)</m:t>
        </m:r>
      </m:oMath>
      <w:r>
        <w:rPr>
          <w:rFonts w:hint="eastAsia"/>
        </w:rPr>
        <w:t xml:space="preserve">，能够捕捉不同来流条件下的地形效应差异。插值方法包括线性插值（默认，精度高）和最近邻插值（速度快，适用于实时应用）。</w:t>
      </w:r>
    </w:p>
    <w:p>
      <w:pPr>
        <w:pStyle w:val="BodyText"/>
      </w:pPr>
      <w:r>
        <w:rPr>
          <w:rFonts w:hint="eastAsia"/>
          <w:b/>
          <w:bCs/>
        </w:rPr>
        <w:t xml:space="preserve">注意</w:t>
      </w:r>
      <w:r>
        <w:rPr>
          <w:rFonts w:hint="eastAsia"/>
        </w:rPr>
        <w:t xml:space="preserve">：当使用三维异质映射时，需将风切变指数设为零，避免重复修正。FLORIS</w:t>
      </w:r>
      <w:r>
        <w:t xml:space="preserve"> </w:t>
      </w:r>
      <w:r>
        <w:rPr>
          <w:rFonts w:hint="eastAsia"/>
        </w:rPr>
        <w:t xml:space="preserve">会自动检测并阻止同时启用两种垂直剖面修正。</w:t>
      </w:r>
    </w:p>
    <w:bookmarkEnd w:id="71"/>
    <w:bookmarkStart w:id="72" w:name="气象因素影响机理"/>
    <w:p>
      <w:pPr>
        <w:pStyle w:val="Heading3"/>
      </w:pPr>
      <w:r>
        <w:t xml:space="preserve">7.2 </w:t>
      </w:r>
      <w:r>
        <w:rPr>
          <w:rFonts w:hint="eastAsia"/>
        </w:rPr>
        <w:t xml:space="preserve">气象因素影响机理</w:t>
      </w:r>
    </w:p>
    <w:p>
      <w:pPr>
        <w:pStyle w:val="FirstParagraph"/>
      </w:pPr>
      <w:r>
        <w:rPr>
          <w:rFonts w:hint="eastAsia"/>
        </w:rPr>
        <w:t xml:space="preserve">大气稳定度、湍流强度、空气密度等气象参数通过多种途径影响风场发电性能。</w:t>
      </w:r>
    </w:p>
    <w:p>
      <w:pPr>
        <w:pStyle w:val="BodyText"/>
      </w:pPr>
      <w:r>
        <w:rPr>
          <w:rFonts w:hint="eastAsia"/>
          <w:b/>
          <w:bCs/>
        </w:rPr>
        <w:t xml:space="preserve">（1）大气稳定度（Atmospheric</w:t>
      </w:r>
      <w:r>
        <w:rPr>
          <w:b/>
          <w:bCs/>
        </w:rPr>
        <w:t xml:space="preserve"> </w:t>
      </w:r>
      <w:r>
        <w:rPr>
          <w:rFonts w:hint="eastAsia"/>
          <w:b/>
          <w:bCs/>
        </w:rPr>
        <w:t xml:space="preserve">Stability）</w:t>
      </w:r>
    </w:p>
    <w:p>
      <w:pPr>
        <w:pStyle w:val="BodyText"/>
      </w:pPr>
      <w:r>
        <w:rPr>
          <w:rFonts w:hint="eastAsia"/>
        </w:rPr>
        <w:t xml:space="preserve">大气稳定度描述垂直方向上的温度梯度对湍流混合的抑制或增强作用，分为三类：</w:t>
      </w:r>
    </w:p>
    <w:p>
      <w:pPr>
        <w:pStyle w:val="Compact"/>
        <w:numPr>
          <w:ilvl w:val="0"/>
          <w:numId w:val="1064"/>
        </w:numPr>
      </w:pPr>
      <w:r>
        <w:rPr>
          <w:rFonts w:hint="eastAsia"/>
          <w:b/>
          <w:bCs/>
        </w:rPr>
        <w:t xml:space="preserve">不稳定层结（Unstable）</w:t>
      </w:r>
      <w:r>
        <w:rPr>
          <w:rFonts w:hint="eastAsia"/>
        </w:rPr>
        <w:t xml:space="preserve">：地表加热导致强烈对流，湍流混合强，尾流恢复快。典型于白天晴朗天气。</w:t>
      </w:r>
    </w:p>
    <w:p>
      <w:pPr>
        <w:pStyle w:val="Compact"/>
        <w:numPr>
          <w:ilvl w:val="0"/>
          <w:numId w:val="1064"/>
        </w:numPr>
      </w:pPr>
      <w:r>
        <w:rPr>
          <w:rFonts w:hint="eastAsia"/>
          <w:b/>
          <w:bCs/>
        </w:rPr>
        <w:t xml:space="preserve">中性层结（Neutral）</w:t>
      </w:r>
      <w:r>
        <w:rPr>
          <w:rFonts w:hint="eastAsia"/>
        </w:rPr>
        <w:t xml:space="preserve">：机械湍流主导，混合中等。典型于多云或大风天气。</w:t>
      </w:r>
    </w:p>
    <w:p>
      <w:pPr>
        <w:pStyle w:val="Compact"/>
        <w:numPr>
          <w:ilvl w:val="0"/>
          <w:numId w:val="1064"/>
        </w:numPr>
      </w:pPr>
      <w:r>
        <w:rPr>
          <w:rFonts w:hint="eastAsia"/>
          <w:b/>
          <w:bCs/>
        </w:rPr>
        <w:t xml:space="preserve">稳定层结（Stable）</w:t>
      </w:r>
      <w:r>
        <w:rPr>
          <w:rFonts w:hint="eastAsia"/>
        </w:rPr>
        <w:t xml:space="preserve">：逆温层抑制垂直混合，湍流弱，尾流衰减慢且影响距离长。典型于夜间或清晨。</w:t>
      </w:r>
    </w:p>
    <w:p>
      <w:pPr>
        <w:pStyle w:val="FirstParagraph"/>
      </w:pPr>
      <w:r>
        <w:rPr>
          <w:rFonts w:hint="eastAsia"/>
        </w:rPr>
        <w:t xml:space="preserve">稳定度对尾流的影响主要体现在：</w:t>
      </w:r>
    </w:p>
    <w:p>
      <w:pPr>
        <w:pStyle w:val="Compact"/>
        <w:numPr>
          <w:ilvl w:val="0"/>
          <w:numId w:val="1065"/>
        </w:numPr>
      </w:pPr>
      <w:r>
        <w:rPr>
          <w:rFonts w:hint="eastAsia"/>
          <w:b/>
          <w:bCs/>
        </w:rPr>
        <w:t xml:space="preserve">尾流宽度</w:t>
      </w:r>
      <w:r>
        <w:rPr>
          <w:rFonts w:hint="eastAsia"/>
        </w:rPr>
        <w:t xml:space="preserve">：稳定条件下尾流扩展慢，横向影响范围窄但纵向延伸远</w:t>
      </w:r>
    </w:p>
    <w:p>
      <w:pPr>
        <w:pStyle w:val="Compact"/>
        <w:numPr>
          <w:ilvl w:val="0"/>
          <w:numId w:val="1065"/>
        </w:numPr>
      </w:pPr>
      <w:r>
        <w:rPr>
          <w:rFonts w:hint="eastAsia"/>
          <w:b/>
          <w:bCs/>
        </w:rPr>
        <w:t xml:space="preserve">尾流恢复速度</w:t>
      </w:r>
      <w:r>
        <w:rPr>
          <w:rFonts w:hint="eastAsia"/>
        </w:rPr>
        <w:t xml:space="preserve">：不稳定条件下环境湍流促进混合，尾流风速恢复快</w:t>
      </w:r>
    </w:p>
    <w:p>
      <w:pPr>
        <w:pStyle w:val="Compact"/>
        <w:numPr>
          <w:ilvl w:val="0"/>
          <w:numId w:val="1065"/>
        </w:numPr>
      </w:pPr>
      <w:r>
        <w:rPr>
          <w:rFonts w:hint="eastAsia"/>
          <w:b/>
          <w:bCs/>
        </w:rPr>
        <w:t xml:space="preserve">尾流偏转</w:t>
      </w:r>
      <w:r>
        <w:rPr>
          <w:rFonts w:hint="eastAsia"/>
        </w:rPr>
        <w:t xml:space="preserve">：稳定层结下偏航诱导的尾流偏转效果更持久</w:t>
      </w:r>
    </w:p>
    <w:p>
      <w:pPr>
        <w:pStyle w:val="FirstParagraph"/>
      </w:pPr>
      <w:r>
        <w:t xml:space="preserve">FLORIS </w:t>
      </w:r>
      <w:r>
        <w:rPr>
          <w:rFonts w:hint="eastAsia"/>
        </w:rPr>
        <w:t xml:space="preserve">目前未直接内置大气稳定度参数，但可通过以下方式间接表征：</w:t>
      </w:r>
    </w:p>
    <w:p>
      <w:pPr>
        <w:pStyle w:val="Compact"/>
        <w:numPr>
          <w:ilvl w:val="0"/>
          <w:numId w:val="1066"/>
        </w:numPr>
      </w:pPr>
      <w:r>
        <w:rPr>
          <w:rFonts w:hint="eastAsia"/>
        </w:rPr>
        <w:t xml:space="preserve">调整湍流强度（TI）：稳定条件对应低</w:t>
      </w:r>
      <w:r>
        <w:t xml:space="preserve"> </w:t>
      </w:r>
      <w:r>
        <w:rPr>
          <w:rFonts w:hint="eastAsia"/>
        </w:rPr>
        <w:t xml:space="preserve">TI（0.04–0.06），不稳定条件对应高</w:t>
      </w:r>
      <w:r>
        <w:t xml:space="preserve"> </w:t>
      </w:r>
      <w:r>
        <w:rPr>
          <w:rFonts w:hint="eastAsia"/>
        </w:rPr>
        <w:t xml:space="preserve">TI（0.10–0.16）</w:t>
      </w:r>
    </w:p>
    <w:p>
      <w:pPr>
        <w:pStyle w:val="Compact"/>
        <w:numPr>
          <w:ilvl w:val="0"/>
          <w:numId w:val="1066"/>
        </w:numPr>
      </w:pPr>
      <w:r>
        <w:rPr>
          <w:rFonts w:hint="eastAsia"/>
        </w:rPr>
        <w:t xml:space="preserve">调整尾流模型参数：如经验高斯模型中的尾流扩展率</w:t>
      </w:r>
      <w:r>
        <w:t xml:space="preserve"> </w:t>
      </w:r>
      <m:oMath>
        <m:sSub>
          <m:e>
            <m:r>
              <m:t>k</m:t>
            </m:r>
          </m:e>
          <m:sub>
            <m:r>
              <m:t>i</m:t>
            </m:r>
          </m:sub>
        </m:sSub>
      </m:oMath>
      <w:r>
        <w:t xml:space="preserve"> </w:t>
      </w:r>
      <w:r>
        <w:rPr>
          <w:rFonts w:hint="eastAsia"/>
        </w:rPr>
        <w:t xml:space="preserve">可根据稳定度分层标定</w:t>
      </w:r>
    </w:p>
    <w:p>
      <w:pPr>
        <w:pStyle w:val="Compact"/>
        <w:numPr>
          <w:ilvl w:val="0"/>
          <w:numId w:val="1066"/>
        </w:numPr>
      </w:pPr>
      <w:r>
        <w:rPr>
          <w:rFonts w:hint="eastAsia"/>
        </w:rPr>
        <w:t xml:space="preserve">使用多维工况表：将稳定度作为第三维变量，分别建立不同稳定度下的风玫瑰统计</w:t>
      </w:r>
    </w:p>
    <w:p>
      <w:pPr>
        <w:pStyle w:val="FirstParagraph"/>
      </w:pPr>
      <w:r>
        <w:rPr>
          <w:rFonts w:hint="eastAsia"/>
          <w:b/>
          <w:bCs/>
        </w:rPr>
        <w:t xml:space="preserve">（2）湍流强度（Turbulence</w:t>
      </w:r>
      <w:r>
        <w:rPr>
          <w:b/>
          <w:bCs/>
        </w:rPr>
        <w:t xml:space="preserve"> Intensity, </w:t>
      </w:r>
      <w:r>
        <w:rPr>
          <w:rFonts w:hint="eastAsia"/>
          <w:b/>
          <w:bCs/>
        </w:rPr>
        <w:t xml:space="preserve">TI）</w:t>
      </w:r>
    </w:p>
    <w:p>
      <w:pPr>
        <w:pStyle w:val="BodyText"/>
      </w:pPr>
      <w:r>
        <w:rPr>
          <w:rFonts w:hint="eastAsia"/>
        </w:rPr>
        <w:t xml:space="preserve">湍流强度定义为风速脉动标准差与平均风速之比：</w:t>
      </w:r>
    </w:p>
    <w:p>
      <w:pPr>
        <w:pStyle w:val="BodyText"/>
      </w:pPr>
      <m:oMathPara>
        <m:oMathParaPr>
          <m:jc m:val="center"/>
        </m:oMathParaPr>
        <m:oMath>
          <m:r>
            <m:t>T</m:t>
          </m:r>
          <m:r>
            <m:t>I</m:t>
          </m:r>
          <m:r>
            <m:rPr>
              <m:sty m:val="p"/>
            </m:rPr>
            <m:t>=</m:t>
          </m:r>
          <m:f>
            <m:fPr>
              <m:type m:val="bar"/>
            </m:fPr>
            <m:num>
              <m:sSub>
                <m:e>
                  <m:r>
                    <m:t>σ</m:t>
                  </m:r>
                </m:e>
                <m:sub>
                  <m:r>
                    <m:t>u</m:t>
                  </m:r>
                </m:sub>
              </m:sSub>
            </m:num>
            <m:den>
              <m:r>
                <m:t>U</m:t>
              </m:r>
            </m:den>
          </m:f>
        </m:oMath>
      </m:oMathPara>
    </w:p>
    <w:p>
      <w:pPr>
        <w:pStyle w:val="FirstParagraph"/>
      </w:pPr>
      <w:r>
        <w:t xml:space="preserve">TI </w:t>
      </w:r>
      <w:r>
        <w:rPr>
          <w:rFonts w:hint="eastAsia"/>
        </w:rPr>
        <w:t xml:space="preserve">对</w:t>
      </w:r>
      <w:r>
        <w:t xml:space="preserve"> AEP </w:t>
      </w:r>
      <w:r>
        <w:rPr>
          <w:rFonts w:hint="eastAsia"/>
        </w:rPr>
        <w:t xml:space="preserve">计算的影响体现在三个方面：</w:t>
      </w:r>
    </w:p>
    <w:p>
      <w:pPr>
        <w:pStyle w:val="Compact"/>
        <w:numPr>
          <w:ilvl w:val="0"/>
          <w:numId w:val="1067"/>
        </w:numPr>
      </w:pPr>
      <w:r>
        <w:rPr>
          <w:rFonts w:hint="eastAsia"/>
          <w:b/>
          <w:bCs/>
        </w:rPr>
        <w:t xml:space="preserve">尾流恢复</w:t>
      </w:r>
      <w:r>
        <w:rPr>
          <w:rFonts w:hint="eastAsia"/>
        </w:rPr>
        <w:t xml:space="preserve">：高</w:t>
      </w:r>
      <w:r>
        <w:t xml:space="preserve"> TI </w:t>
      </w:r>
      <w:r>
        <w:rPr>
          <w:rFonts w:hint="eastAsia"/>
        </w:rPr>
        <w:t xml:space="preserve">环境下尾流与环境流场混合更快，下游风机功率恢复水平更高。Crespo-Hernandez</w:t>
      </w:r>
      <w:r>
        <w:t xml:space="preserve"> </w:t>
      </w:r>
      <w:r>
        <w:rPr>
          <w:rFonts w:hint="eastAsia"/>
        </w:rPr>
        <w:t xml:space="preserve">等尾流湍流模型显式依赖</w:t>
      </w:r>
      <w:r>
        <w:t xml:space="preserve"> TI </w:t>
      </w:r>
      <w:r>
        <w:rPr>
          <w:rFonts w:hint="eastAsia"/>
        </w:rPr>
        <w:t xml:space="preserve">计算附加湍流：</w:t>
      </w:r>
    </w:p>
    <w:p>
      <w:pPr>
        <w:pStyle w:val="Compact"/>
      </w:pPr>
      <m:oMathPara>
        <m:oMathParaPr>
          <m:jc m:val="center"/>
        </m:oMathParaPr>
        <m:oMath>
          <m:sSub>
            <m:e>
              <m:r>
                <m:t>I</m:t>
              </m:r>
            </m:e>
            <m:sub>
              <m:r>
                <m:t>a</m:t>
              </m:r>
              <m:r>
                <m:t>d</m:t>
              </m:r>
              <m:r>
                <m:t>d</m:t>
              </m:r>
            </m:sub>
          </m:sSub>
          <m:r>
            <m:rPr>
              <m:sty m:val="p"/>
            </m:rPr>
            <m:t>=</m:t>
          </m:r>
          <m:r>
            <m:t>C</m:t>
          </m:r>
          <m:r>
            <m:rPr>
              <m:sty m:val="p"/>
            </m:rPr>
            <m:t>⋅</m:t>
          </m:r>
          <m:sSup>
            <m:e>
              <m:r>
                <m:t>a</m:t>
              </m:r>
            </m:e>
            <m:sup>
              <m:sSub>
                <m:e>
                  <m:r>
                    <m:t>p</m:t>
                  </m:r>
                </m:e>
                <m:sub>
                  <m:r>
                    <m:t>a</m:t>
                  </m:r>
                </m:sub>
              </m:sSub>
            </m:sup>
          </m:sSup>
          <m:r>
            <m:rPr>
              <m:sty m:val="p"/>
            </m:rPr>
            <m:t>⋅</m:t>
          </m:r>
          <m:sSubSup>
            <m:e>
              <m:r>
                <m:t>I</m:t>
              </m:r>
            </m:e>
            <m:sub>
              <m:r>
                <m:t>0</m:t>
              </m:r>
            </m:sub>
            <m:sup>
              <m:sSub>
                <m:e>
                  <m:r>
                    <m:t>p</m:t>
                  </m:r>
                </m:e>
                <m:sub>
                  <m:r>
                    <m:t>I</m:t>
                  </m:r>
                </m:sub>
              </m:sSub>
            </m:sup>
          </m:sSubSup>
          <m:r>
            <m:rPr>
              <m:sty m:val="p"/>
            </m:rPr>
            <m:t>⋅</m:t>
          </m:r>
          <m:sSup>
            <m:e>
              <m:d>
                <m:dPr>
                  <m:begChr m:val="("/>
                  <m:sepChr m:val=""/>
                  <m:endChr m:val=")"/>
                  <m:grow/>
                </m:dPr>
                <m:e>
                  <m:f>
                    <m:fPr>
                      <m:type m:val="bar"/>
                    </m:fPr>
                    <m:num>
                      <m:r>
                        <m:rPr>
                          <m:sty m:val="p"/>
                        </m:rPr>
                        <m:t>Δ</m:t>
                      </m:r>
                      <m:r>
                        <m:t>x</m:t>
                      </m:r>
                    </m:num>
                    <m:den>
                      <m:r>
                        <m:t>D</m:t>
                      </m:r>
                    </m:den>
                  </m:f>
                </m:e>
              </m:d>
            </m:e>
            <m:sup>
              <m:sSub>
                <m:e>
                  <m:r>
                    <m:t>p</m:t>
                  </m:r>
                </m:e>
                <m:sub>
                  <m:r>
                    <m:t>x</m:t>
                  </m:r>
                </m:sub>
              </m:sSub>
            </m:sup>
          </m:sSup>
        </m:oMath>
      </m:oMathPara>
    </w:p>
    <w:p>
      <w:pPr>
        <w:pStyle w:val="Compact"/>
        <w:numPr>
          <w:ilvl w:val="0"/>
          <w:numId w:val="1000"/>
        </w:numPr>
      </w:pPr>
      <w:r>
        <w:rPr>
          <w:rFonts w:hint="eastAsia"/>
        </w:rPr>
        <w:t xml:space="preserve">其中</w:t>
      </w:r>
      <w:r>
        <w:t xml:space="preserve"> </w:t>
      </w:r>
      <m:oMath>
        <m:sSub>
          <m:e>
            <m:r>
              <m:t>I</m:t>
            </m:r>
          </m:e>
          <m:sub>
            <m:r>
              <m:t>0</m:t>
            </m:r>
          </m:sub>
        </m:sSub>
      </m:oMath>
      <w:r>
        <w:t xml:space="preserve"> </w:t>
      </w:r>
      <w:r>
        <w:rPr>
          <w:rFonts w:hint="eastAsia"/>
        </w:rPr>
        <w:t xml:space="preserve">为环境湍流强度，</w:t>
      </w:r>
      <m:oMath>
        <m:r>
          <m:t>a</m:t>
        </m:r>
      </m:oMath>
      <w:r>
        <w:t xml:space="preserve"> </w:t>
      </w:r>
      <w:r>
        <w:rPr>
          <w:rFonts w:hint="eastAsia"/>
        </w:rPr>
        <w:t xml:space="preserve">为轴向诱导因子。</w:t>
      </w:r>
    </w:p>
    <w:p>
      <w:pPr>
        <w:pStyle w:val="Compact"/>
        <w:numPr>
          <w:ilvl w:val="0"/>
          <w:numId w:val="1067"/>
        </w:numPr>
      </w:pPr>
      <w:r>
        <w:rPr>
          <w:rFonts w:hint="eastAsia"/>
          <w:b/>
          <w:bCs/>
        </w:rPr>
        <w:t xml:space="preserve">载荷与寿命</w:t>
      </w:r>
      <w:r>
        <w:rPr>
          <w:rFonts w:hint="eastAsia"/>
        </w:rPr>
        <w:t xml:space="preserve">：高</w:t>
      </w:r>
      <w:r>
        <w:t xml:space="preserve"> TI </w:t>
      </w:r>
      <w:r>
        <w:rPr>
          <w:rFonts w:hint="eastAsia"/>
        </w:rPr>
        <w:t xml:space="preserve">增加结构疲劳载荷，可能触发降额运行或停机保护，降低可利用小时数。</w:t>
      </w:r>
    </w:p>
    <w:p>
      <w:pPr>
        <w:pStyle w:val="Compact"/>
        <w:numPr>
          <w:ilvl w:val="0"/>
          <w:numId w:val="1067"/>
        </w:numPr>
      </w:pPr>
      <w:r>
        <w:rPr>
          <w:rFonts w:hint="eastAsia"/>
          <w:b/>
          <w:bCs/>
        </w:rPr>
        <w:t xml:space="preserve">功率曲线分散性</w:t>
      </w:r>
      <w:r>
        <w:rPr>
          <w:rFonts w:hint="eastAsia"/>
        </w:rPr>
        <w:t xml:space="preserve">：相同平均风速下，高</w:t>
      </w:r>
      <w:r>
        <w:t xml:space="preserve"> TI </w:t>
      </w:r>
      <w:r>
        <w:rPr>
          <w:rFonts w:hint="eastAsia"/>
        </w:rPr>
        <w:t xml:space="preserve">导致瞬时风速波动大，功率输出呈现概率分布而非确定值。</w:t>
      </w:r>
    </w:p>
    <w:p>
      <w:pPr>
        <w:pStyle w:val="FirstParagraph"/>
      </w:pPr>
      <w:r>
        <w:t xml:space="preserve">FLORIS </w:t>
      </w:r>
      <w:r>
        <w:rPr>
          <w:rFonts w:hint="eastAsia"/>
        </w:rPr>
        <w:t xml:space="preserve">支持将</w:t>
      </w:r>
      <w:r>
        <w:t xml:space="preserve"> TI </w:t>
      </w:r>
      <w:r>
        <w:rPr>
          <w:rFonts w:hint="eastAsia"/>
        </w:rPr>
        <w:t xml:space="preserve">作为独立维度纳入风况统计（</w:t>
      </w:r>
      <w:r>
        <w:rPr>
          <w:rStyle w:val="VerbatimChar"/>
        </w:rPr>
        <w:t xml:space="preserve">WindTIRose</w:t>
      </w:r>
      <w:r>
        <w:rPr>
          <w:rFonts w:hint="eastAsia"/>
        </w:rPr>
        <w:t xml:space="preserve">），实现按</w:t>
      </w:r>
      <w:r>
        <w:t xml:space="preserve"> TI </w:t>
      </w:r>
      <w:r>
        <w:rPr>
          <w:rFonts w:hint="eastAsia"/>
        </w:rPr>
        <w:t xml:space="preserve">分层的</w:t>
      </w:r>
      <w:r>
        <w:t xml:space="preserve"> AEP </w:t>
      </w:r>
      <w:r>
        <w:rPr>
          <w:rFonts w:hint="eastAsia"/>
        </w:rPr>
        <w:t xml:space="preserve">评估。对于复杂山地或海上风场，建议采用三维风玫瑰（风向</w:t>
      </w:r>
      <w:r>
        <w:t xml:space="preserve"> × </w:t>
      </w:r>
      <w:r>
        <w:rPr>
          <w:rFonts w:hint="eastAsia"/>
        </w:rPr>
        <w:t xml:space="preserve">风速</w:t>
      </w:r>
      <w:r>
        <w:t xml:space="preserve"> × </w:t>
      </w:r>
      <w:r>
        <w:rPr>
          <w:rFonts w:hint="eastAsia"/>
        </w:rPr>
        <w:t xml:space="preserve">TI）以提高预测精度。</w:t>
      </w:r>
    </w:p>
    <w:p>
      <w:pPr>
        <w:pStyle w:val="BodyText"/>
      </w:pPr>
      <w:r>
        <w:rPr>
          <w:rFonts w:hint="eastAsia"/>
          <w:b/>
          <w:bCs/>
        </w:rPr>
        <w:t xml:space="preserve">（3）空气密度（Air</w:t>
      </w:r>
      <w:r>
        <w:rPr>
          <w:b/>
          <w:bCs/>
        </w:rPr>
        <w:t xml:space="preserve"> </w:t>
      </w:r>
      <w:r>
        <w:rPr>
          <w:rFonts w:hint="eastAsia"/>
          <w:b/>
          <w:bCs/>
        </w:rPr>
        <w:t xml:space="preserve">Density）</w:t>
      </w:r>
    </w:p>
    <w:p>
      <w:pPr>
        <w:pStyle w:val="BodyText"/>
      </w:pPr>
      <w:r>
        <w:rPr>
          <w:rFonts w:hint="eastAsia"/>
        </w:rPr>
        <w:t xml:space="preserve">空气密度</w:t>
      </w:r>
      <w:r>
        <w:t xml:space="preserve"> </w:t>
      </w:r>
      <m:oMath>
        <m:r>
          <m:t>ρ</m:t>
        </m:r>
      </m:oMath>
      <w:r>
        <w:t xml:space="preserve"> </w:t>
      </w:r>
      <w:r>
        <w:rPr>
          <w:rFonts w:hint="eastAsia"/>
        </w:rPr>
        <w:t xml:space="preserve">直接影响风机功率输出和推力：</w:t>
      </w:r>
    </w:p>
    <w:p>
      <w:pPr>
        <w:pStyle w:val="BodyText"/>
      </w:pPr>
      <m:oMathPara>
        <m:oMathParaPr>
          <m:jc m:val="center"/>
        </m:oMathParaPr>
        <m:oMath>
          <m:r>
            <m:t>P</m:t>
          </m:r>
          <m:r>
            <m:rPr>
              <m:sty m:val="p"/>
            </m:rPr>
            <m:t>=</m:t>
          </m:r>
          <m:f>
            <m:fPr>
              <m:type m:val="bar"/>
            </m:fPr>
            <m:num>
              <m:r>
                <m:t>1</m:t>
              </m:r>
            </m:num>
            <m:den>
              <m:r>
                <m:t>2</m:t>
              </m:r>
            </m:den>
          </m:f>
          <m:r>
            <m:t>ρ</m:t>
          </m:r>
          <m:r>
            <m:t>A</m:t>
          </m:r>
          <m:sSup>
            <m:e>
              <m:r>
                <m:t>U</m:t>
              </m:r>
            </m:e>
            <m:sup>
              <m:r>
                <m:t>3</m:t>
              </m:r>
            </m:sup>
          </m:sSup>
          <m:sSub>
            <m:e>
              <m:r>
                <m:t>C</m:t>
              </m:r>
            </m:e>
            <m:sub>
              <m:r>
                <m:t>P</m:t>
              </m:r>
            </m:sub>
          </m:sSub>
          <m:r>
            <m:rPr>
              <m:sty m:val="p"/>
            </m:rPr>
            <m:t>,</m:t>
          </m:r>
          <m:r>
            <m:t> </m:t>
          </m:r>
          <m:r>
            <m:t>T</m:t>
          </m:r>
          <m:r>
            <m:rPr>
              <m:sty m:val="p"/>
            </m:rPr>
            <m:t>=</m:t>
          </m:r>
          <m:f>
            <m:fPr>
              <m:type m:val="bar"/>
            </m:fPr>
            <m:num>
              <m:r>
                <m:t>1</m:t>
              </m:r>
            </m:num>
            <m:den>
              <m:r>
                <m:t>2</m:t>
              </m:r>
            </m:den>
          </m:f>
          <m:r>
            <m:t>ρ</m:t>
          </m:r>
          <m:r>
            <m:t>A</m:t>
          </m:r>
          <m:sSup>
            <m:e>
              <m:r>
                <m:t>U</m:t>
              </m:r>
            </m:e>
            <m:sup>
              <m:r>
                <m:t>2</m:t>
              </m:r>
            </m:sup>
          </m:sSup>
          <m:sSub>
            <m:e>
              <m:r>
                <m:t>C</m:t>
              </m:r>
            </m:e>
            <m:sub>
              <m:r>
                <m:t>T</m:t>
              </m:r>
            </m:sub>
          </m:sSub>
        </m:oMath>
      </m:oMathPara>
    </w:p>
    <w:p>
      <w:pPr>
        <w:pStyle w:val="FirstParagraph"/>
      </w:pPr>
      <w:r>
        <w:rPr>
          <w:rFonts w:hint="eastAsia"/>
        </w:rPr>
        <w:t xml:space="preserve">其中</w:t>
      </w:r>
      <w:r>
        <w:t xml:space="preserve"> </w:t>
      </w:r>
      <m:oMath>
        <m:sSub>
          <m:e>
            <m:r>
              <m:t>C</m:t>
            </m:r>
          </m:e>
          <m:sub>
            <m:r>
              <m:t>P</m:t>
            </m:r>
          </m:sub>
        </m:sSub>
      </m:oMath>
      <w:r>
        <w:t xml:space="preserve"> </w:t>
      </w:r>
      <w:r>
        <w:rPr>
          <w:rFonts w:hint="eastAsia"/>
        </w:rPr>
        <w:t xml:space="preserve">为功率系数，</w:t>
      </w:r>
      <m:oMath>
        <m:sSub>
          <m:e>
            <m:r>
              <m:t>C</m:t>
            </m:r>
          </m:e>
          <m:sub>
            <m:r>
              <m:t>T</m:t>
            </m:r>
          </m:sub>
        </m:sSub>
      </m:oMath>
      <w:r>
        <w:t xml:space="preserve"> </w:t>
      </w:r>
      <w:r>
        <w:rPr>
          <w:rFonts w:hint="eastAsia"/>
        </w:rPr>
        <w:t xml:space="preserve">为推力系数，</w:t>
      </w:r>
      <m:oMath>
        <m:r>
          <m:t>A</m:t>
        </m:r>
      </m:oMath>
      <w:r>
        <w:t xml:space="preserve"> </w:t>
      </w:r>
      <w:r>
        <w:rPr>
          <w:rFonts w:hint="eastAsia"/>
        </w:rPr>
        <w:t xml:space="preserve">为扫掠面积。</w:t>
      </w:r>
    </w:p>
    <w:p>
      <w:pPr>
        <w:pStyle w:val="BodyText"/>
      </w:pPr>
      <w:r>
        <w:rPr>
          <w:rFonts w:hint="eastAsia"/>
        </w:rPr>
        <w:t xml:space="preserve">空气密度受海拔、温度和湿度影响：</w:t>
      </w:r>
    </w:p>
    <w:p>
      <w:pPr>
        <w:pStyle w:val="Compact"/>
        <w:numPr>
          <w:ilvl w:val="0"/>
          <w:numId w:val="1068"/>
        </w:numPr>
      </w:pPr>
      <w:r>
        <w:rPr>
          <w:rFonts w:hint="eastAsia"/>
          <w:b/>
          <w:bCs/>
        </w:rPr>
        <w:t xml:space="preserve">海拔效应</w:t>
      </w:r>
      <w:r>
        <w:rPr>
          <w:rFonts w:hint="eastAsia"/>
        </w:rPr>
        <w:t xml:space="preserve">：海拔每升高</w:t>
      </w:r>
      <w:r>
        <w:t xml:space="preserve"> 1000 </w:t>
      </w:r>
      <w:r>
        <w:rPr>
          <w:rFonts w:hint="eastAsia"/>
        </w:rPr>
        <w:t xml:space="preserve">m，空气密度下降约</w:t>
      </w:r>
      <w:r>
        <w:t xml:space="preserve"> 12%</w:t>
      </w:r>
    </w:p>
    <w:p>
      <w:pPr>
        <w:pStyle w:val="Compact"/>
        <w:numPr>
          <w:ilvl w:val="0"/>
          <w:numId w:val="1068"/>
        </w:numPr>
      </w:pPr>
      <w:r>
        <w:rPr>
          <w:rFonts w:hint="eastAsia"/>
          <w:b/>
          <w:bCs/>
        </w:rPr>
        <w:t xml:space="preserve">温度效应</w:t>
      </w:r>
      <w:r>
        <w:rPr>
          <w:rFonts w:hint="eastAsia"/>
        </w:rPr>
        <w:t xml:space="preserve">：温度每升高</w:t>
      </w:r>
      <w:r>
        <w:t xml:space="preserve"> </w:t>
      </w:r>
      <w:r>
        <w:rPr>
          <w:rFonts w:hint="eastAsia"/>
        </w:rPr>
        <w:t xml:space="preserve">10°C，空气密度下降约</w:t>
      </w:r>
      <w:r>
        <w:t xml:space="preserve"> 3–4%</w:t>
      </w:r>
    </w:p>
    <w:p>
      <w:pPr>
        <w:pStyle w:val="Compact"/>
        <w:numPr>
          <w:ilvl w:val="0"/>
          <w:numId w:val="1068"/>
        </w:numPr>
      </w:pPr>
      <w:r>
        <w:rPr>
          <w:rFonts w:hint="eastAsia"/>
          <w:b/>
          <w:bCs/>
        </w:rPr>
        <w:t xml:space="preserve">典型范围</w:t>
      </w:r>
      <w:r>
        <w:rPr>
          <w:rFonts w:hint="eastAsia"/>
        </w:rPr>
        <w:t xml:space="preserve">：海平面标准条件</w:t>
      </w:r>
      <w:r>
        <w:t xml:space="preserve"> </w:t>
      </w:r>
      <m:oMath>
        <m:r>
          <m:t>ρ</m:t>
        </m:r>
        <m:r>
          <m:rPr>
            <m:sty m:val="p"/>
          </m:rPr>
          <m:t>=</m:t>
        </m:r>
        <m:r>
          <m:t>1.225</m:t>
        </m:r>
      </m:oMath>
      <w:r>
        <w:t xml:space="preserve"> </w:t>
      </w:r>
      <w:r>
        <w:rPr>
          <w:rFonts w:hint="eastAsia"/>
        </w:rPr>
        <w:t xml:space="preserve">kg/m³；高海拔寒冷地区可达</w:t>
      </w:r>
      <w:r>
        <w:t xml:space="preserve"> 1.3 </w:t>
      </w:r>
      <w:r>
        <w:rPr>
          <w:rFonts w:hint="eastAsia"/>
        </w:rPr>
        <w:t xml:space="preserve">kg/m³；热带高温地区可低至</w:t>
      </w:r>
      <w:r>
        <w:t xml:space="preserve"> 1.1 kg/m³</w:t>
      </w:r>
    </w:p>
    <w:p>
      <w:pPr>
        <w:pStyle w:val="FirstParagraph"/>
      </w:pPr>
      <w:r>
        <w:t xml:space="preserve">FLORIS </w:t>
      </w:r>
      <w:r>
        <w:rPr>
          <w:rFonts w:hint="eastAsia"/>
        </w:rPr>
        <w:t xml:space="preserve">通过参考空气密度修正机制处理密度变化。当实际密度</w:t>
      </w:r>
      <w:r>
        <w:t xml:space="preserve"> </w:t>
      </w:r>
      <m:oMath>
        <m:r>
          <m:t>ρ</m:t>
        </m:r>
      </m:oMath>
      <w:r>
        <w:t xml:space="preserve"> </w:t>
      </w:r>
      <w:r>
        <w:rPr>
          <w:rFonts w:hint="eastAsia"/>
        </w:rPr>
        <w:t xml:space="preserve">偏离参考值</w:t>
      </w:r>
      <w:r>
        <w:t xml:space="preserve"> </w:t>
      </w:r>
      <m:oMath>
        <m:sSub>
          <m:e>
            <m:r>
              <m:t>ρ</m:t>
            </m:r>
          </m:e>
          <m:sub>
            <m:r>
              <m:t>r</m:t>
            </m:r>
            <m:r>
              <m:t>e</m:t>
            </m:r>
            <m:r>
              <m:t>f</m:t>
            </m:r>
          </m:sub>
        </m:sSub>
      </m:oMath>
      <w:r>
        <w:t xml:space="preserve"> </w:t>
      </w:r>
      <w:r>
        <w:rPr>
          <w:rFonts w:hint="eastAsia"/>
        </w:rPr>
        <w:t xml:space="preserve">时，对有效风速进行立方根修正：</w:t>
      </w:r>
    </w:p>
    <w:p>
      <w:pPr>
        <w:pStyle w:val="BodyText"/>
      </w:pPr>
      <m:oMathPara>
        <m:oMathParaPr>
          <m:jc m:val="center"/>
        </m:oMathParaPr>
        <m:oMath>
          <m:sSub>
            <m:e>
              <m:r>
                <m:t>U</m:t>
              </m:r>
            </m:e>
            <m:sub>
              <m:r>
                <m:t>e</m:t>
              </m:r>
              <m:r>
                <m:t>f</m:t>
              </m:r>
              <m:r>
                <m:t>f</m:t>
              </m:r>
            </m:sub>
          </m:sSub>
          <m:r>
            <m:rPr>
              <m:sty m:val="p"/>
            </m:rPr>
            <m:t>=</m:t>
          </m:r>
          <m:r>
            <m:t>U</m:t>
          </m:r>
          <m:r>
            <m:rPr>
              <m:sty m:val="p"/>
            </m:rPr>
            <m:t>⋅</m:t>
          </m:r>
          <m:sSup>
            <m:e>
              <m:d>
                <m:dPr>
                  <m:begChr m:val="("/>
                  <m:sepChr m:val=""/>
                  <m:endChr m:val=")"/>
                  <m:grow/>
                </m:dPr>
                <m:e>
                  <m:f>
                    <m:fPr>
                      <m:type m:val="bar"/>
                    </m:fPr>
                    <m:num>
                      <m:r>
                        <m:t>ρ</m:t>
                      </m:r>
                    </m:num>
                    <m:den>
                      <m:sSub>
                        <m:e>
                          <m:r>
                            <m:t>ρ</m:t>
                          </m:r>
                        </m:e>
                        <m:sub>
                          <m:r>
                            <m:t>r</m:t>
                          </m:r>
                          <m:r>
                            <m:t>e</m:t>
                          </m:r>
                          <m:r>
                            <m:t>f</m:t>
                          </m:r>
                        </m:sub>
                      </m:sSub>
                    </m:den>
                  </m:f>
                </m:e>
              </m:d>
            </m:e>
            <m:sup>
              <m:r>
                <m:t>1</m:t>
              </m:r>
              <m:r>
                <m:rPr>
                  <m:sty m:val="p"/>
                </m:rPr>
                <m:t>/</m:t>
              </m:r>
              <m:r>
                <m:t>3</m:t>
              </m:r>
            </m:sup>
          </m:sSup>
        </m:oMath>
      </m:oMathPara>
    </w:p>
    <w:p>
      <w:pPr>
        <w:pStyle w:val="FirstParagraph"/>
      </w:pPr>
      <w:r>
        <w:rPr>
          <w:rFonts w:hint="eastAsia"/>
        </w:rPr>
        <w:t xml:space="preserve">该修正确保功率和推力系数查找表的适用性。用户可在</w:t>
      </w:r>
      <w:r>
        <w:t xml:space="preserve"> </w:t>
      </w:r>
      <w:r>
        <w:rPr>
          <w:rStyle w:val="VerbatimChar"/>
        </w:rPr>
        <w:t xml:space="preserve">FlorisModel.set()</w:t>
      </w:r>
      <w:r>
        <w:t xml:space="preserve"> </w:t>
      </w:r>
      <w:r>
        <w:rPr>
          <w:rFonts w:hint="eastAsia"/>
        </w:rPr>
        <w:t xml:space="preserve">中指定</w:t>
      </w:r>
      <w:r>
        <w:t xml:space="preserve"> </w:t>
      </w:r>
      <w:r>
        <w:rPr>
          <w:rStyle w:val="VerbatimChar"/>
        </w:rPr>
        <w:t xml:space="preserve">air_density</w:t>
      </w:r>
      <w:r>
        <w:t xml:space="preserve"> </w:t>
      </w:r>
      <w:r>
        <w:rPr>
          <w:rFonts w:hint="eastAsia"/>
        </w:rPr>
        <w:t xml:space="preserve">参数，或通过</w:t>
      </w:r>
      <w:r>
        <w:t xml:space="preserve"> </w:t>
      </w:r>
      <w:r>
        <w:rPr>
          <w:rStyle w:val="VerbatimChar"/>
        </w:rPr>
        <w:t xml:space="preserve">multidim_conditions</w:t>
      </w:r>
      <w:r>
        <w:t xml:space="preserve"> </w:t>
      </w:r>
      <w:r>
        <w:rPr>
          <w:rFonts w:hint="eastAsia"/>
        </w:rPr>
        <w:t xml:space="preserve">为每个工况单独设置密度值。</w:t>
      </w:r>
    </w:p>
    <w:p>
      <w:pPr>
        <w:pStyle w:val="BodyText"/>
      </w:pPr>
      <w:r>
        <w:rPr>
          <w:rFonts w:hint="eastAsia"/>
          <w:b/>
          <w:bCs/>
        </w:rPr>
        <w:t xml:space="preserve">（4）其他气象因素</w:t>
      </w:r>
    </w:p>
    <w:p>
      <w:pPr>
        <w:pStyle w:val="Compact"/>
        <w:numPr>
          <w:ilvl w:val="0"/>
          <w:numId w:val="1069"/>
        </w:numPr>
      </w:pPr>
      <w:r>
        <w:rPr>
          <w:rFonts w:hint="eastAsia"/>
          <w:b/>
          <w:bCs/>
        </w:rPr>
        <w:t xml:space="preserve">降水与</w:t>
      </w:r>
      <w:r>
        <w:rPr>
          <w:b/>
          <w:bCs/>
        </w:rPr>
        <w:t xml:space="preserve"> icing</w:t>
      </w:r>
      <w:r>
        <w:rPr>
          <w:rFonts w:hint="eastAsia"/>
        </w:rPr>
        <w:t xml:space="preserve">：叶片结冰改变气动外形，降低功率系数并增加载荷。FLORIS</w:t>
      </w:r>
      <w:r>
        <w:t xml:space="preserve"> </w:t>
      </w:r>
      <w:r>
        <w:rPr>
          <w:rFonts w:hint="eastAsia"/>
        </w:rPr>
        <w:t xml:space="preserve">暂未直接建模，可通过降低功率曲线或增加停机频率间接考虑。</w:t>
      </w:r>
    </w:p>
    <w:p>
      <w:pPr>
        <w:pStyle w:val="Compact"/>
        <w:numPr>
          <w:ilvl w:val="0"/>
          <w:numId w:val="1069"/>
        </w:numPr>
      </w:pPr>
      <w:r>
        <w:rPr>
          <w:rFonts w:hint="eastAsia"/>
          <w:b/>
          <w:bCs/>
        </w:rPr>
        <w:t xml:space="preserve">极端风速</w:t>
      </w:r>
      <w:r>
        <w:rPr>
          <w:rFonts w:hint="eastAsia"/>
        </w:rPr>
        <w:t xml:space="preserve">：台风、雷暴等极端事件超出正常运行范围，需在切出风速以上按零功率处理。</w:t>
      </w:r>
    </w:p>
    <w:p>
      <w:pPr>
        <w:pStyle w:val="Compact"/>
        <w:numPr>
          <w:ilvl w:val="0"/>
          <w:numId w:val="1069"/>
        </w:numPr>
      </w:pPr>
      <w:r>
        <w:rPr>
          <w:rFonts w:hint="eastAsia"/>
          <w:b/>
          <w:bCs/>
        </w:rPr>
        <w:t xml:space="preserve">风向快速变化</w:t>
      </w:r>
      <w:r>
        <w:rPr>
          <w:rFonts w:hint="eastAsia"/>
        </w:rPr>
        <w:t xml:space="preserve">：动态偏航响应滞后可能导致短期功率损失，稳态模型中通常忽略此效应。</w:t>
      </w:r>
    </w:p>
    <w:bookmarkEnd w:id="72"/>
    <w:bookmarkStart w:id="77" w:name="地形与气象因素在模型中的体现"/>
    <w:p>
      <w:pPr>
        <w:pStyle w:val="Heading3"/>
      </w:pPr>
      <w:r>
        <w:t xml:space="preserve">7.3 </w:t>
      </w:r>
      <w:r>
        <w:rPr>
          <w:rFonts w:hint="eastAsia"/>
        </w:rPr>
        <w:t xml:space="preserve">地形与气象因素在模型中的体现</w:t>
      </w:r>
    </w:p>
    <w:p>
      <w:pPr>
        <w:pStyle w:val="FirstParagraph"/>
      </w:pPr>
      <w:r>
        <w:rPr>
          <w:rFonts w:hint="eastAsia"/>
        </w:rPr>
        <w:t xml:space="preserve">地形与气象因素通过三种方式进入</w:t>
      </w:r>
      <w:r>
        <w:t xml:space="preserve"> FLORIS </w:t>
      </w:r>
      <w:r>
        <w:rPr>
          <w:rFonts w:hint="eastAsia"/>
        </w:rPr>
        <w:t xml:space="preserve">计算模型：一是通过修正来流分布影响风况模型；二是通过湍流、切变和非均匀来流参数影响尾流传播与恢复；三是通过空气密度和局部入流变化影响风机功率输出。</w:t>
      </w:r>
    </w:p>
    <w:bookmarkStart w:id="73" w:name="在-flowfield-模块中的配置"/>
    <w:p>
      <w:pPr>
        <w:pStyle w:val="Heading4"/>
      </w:pPr>
      <w:r>
        <w:t xml:space="preserve">7.3.1 </w:t>
      </w:r>
      <w:r>
        <w:rPr>
          <w:rFonts w:hint="eastAsia"/>
        </w:rPr>
        <w:t xml:space="preserve">在</w:t>
      </w:r>
      <w:r>
        <w:t xml:space="preserve"> FlowField </w:t>
      </w:r>
      <w:r>
        <w:rPr>
          <w:rFonts w:hint="eastAsia"/>
        </w:rPr>
        <w:t xml:space="preserve">模块中的配置</w:t>
      </w:r>
    </w:p>
    <w:p>
      <w:pPr>
        <w:pStyle w:val="FirstParagraph"/>
      </w:pPr>
      <w:r>
        <w:t xml:space="preserve">FLORIS </w:t>
      </w:r>
      <w:r>
        <w:rPr>
          <w:rFonts w:hint="eastAsia"/>
        </w:rPr>
        <w:t xml:space="preserve">的核心流场对象</w:t>
      </w:r>
      <w:r>
        <w:t xml:space="preserve"> </w:t>
      </w:r>
      <w:r>
        <w:rPr>
          <w:rStyle w:val="VerbatimChar"/>
        </w:rPr>
        <w:t xml:space="preserve">FlowField</w:t>
      </w:r>
      <w:r>
        <w:t xml:space="preserve"> </w:t>
      </w:r>
      <w:r>
        <w:rPr>
          <w:rFonts w:hint="eastAsia"/>
        </w:rPr>
        <w:t xml:space="preserve">包含以下关键参数：</w:t>
      </w:r>
    </w:p>
    <w:p>
      <w:pPr>
        <w:pStyle w:val="SourceCode"/>
      </w:pPr>
      <w:r>
        <w:rPr>
          <w:rStyle w:val="ImportTok"/>
        </w:rPr>
        <w:t xml:space="preserve">from</w:t>
      </w:r>
      <w:r>
        <w:rPr>
          <w:rStyle w:val="NormalTok"/>
        </w:rPr>
        <w:t xml:space="preserve"> floris </w:t>
      </w:r>
      <w:r>
        <w:rPr>
          <w:rStyle w:val="ImportTok"/>
        </w:rPr>
        <w:t xml:space="preserve">import</w:t>
      </w:r>
      <w:r>
        <w:rPr>
          <w:rStyle w:val="NormalTok"/>
        </w:rPr>
        <w:t xml:space="preserve"> FlorisModel</w:t>
      </w:r>
      <w:r>
        <w:br/>
      </w:r>
      <w:r>
        <w:br/>
      </w:r>
      <w:r>
        <w:rPr>
          <w:rStyle w:val="NormalTok"/>
        </w:rPr>
        <w:t xml:space="preserve">fmodel </w:t>
      </w:r>
      <w:r>
        <w:rPr>
          <w:rStyle w:val="OperatorTok"/>
        </w:rPr>
        <w:t xml:space="preserve">=</w:t>
      </w:r>
      <w:r>
        <w:rPr>
          <w:rStyle w:val="NormalTok"/>
        </w:rPr>
        <w:t xml:space="preserve"> FlorisModel(</w:t>
      </w:r>
      <w:r>
        <w:rPr>
          <w:rStyle w:val="StringTok"/>
        </w:rPr>
        <w:t xml:space="preserve">"gch.yaml"</w:t>
      </w:r>
      <w:r>
        <w:rPr>
          <w:rStyle w:val="NormalTok"/>
        </w:rPr>
        <w:t xml:space="preserve">)</w:t>
      </w:r>
      <w:r>
        <w:br/>
      </w:r>
      <w:r>
        <w:br/>
      </w:r>
      <w:r>
        <w:rPr>
          <w:rStyle w:val="CommentTok"/>
        </w:rPr>
        <w:t xml:space="preserve"># 设置风切变和风向扭转</w:t>
      </w:r>
      <w:r>
        <w:br/>
      </w:r>
      <w:r>
        <w:rPr>
          <w:rStyle w:val="NormalTok"/>
        </w:rPr>
        <w:t xml:space="preserve">fmodel.</w:t>
      </w:r>
      <w:r>
        <w:rPr>
          <w:rStyle w:val="BuiltInTok"/>
        </w:rPr>
        <w:t xml:space="preserve">set</w:t>
      </w:r>
      <w:r>
        <w:rPr>
          <w:rStyle w:val="NormalTok"/>
        </w:rPr>
        <w:t xml:space="preserve">(</w:t>
      </w:r>
      <w:r>
        <w:br/>
      </w:r>
      <w:r>
        <w:rPr>
          <w:rStyle w:val="NormalTok"/>
        </w:rPr>
        <w:t xml:space="preserve">    wind_shear</w:t>
      </w:r>
      <w:r>
        <w:rPr>
          <w:rStyle w:val="OperatorTok"/>
        </w:rPr>
        <w:t xml:space="preserve">=</w:t>
      </w:r>
      <w:r>
        <w:rPr>
          <w:rStyle w:val="FloatTok"/>
        </w:rPr>
        <w:t xml:space="preserve">0.12</w:t>
      </w:r>
      <w:r>
        <w:rPr>
          <w:rStyle w:val="NormalTok"/>
        </w:rPr>
        <w:t xml:space="preserve">,      </w:t>
      </w:r>
      <w:r>
        <w:rPr>
          <w:rStyle w:val="CommentTok"/>
        </w:rPr>
        <w:t xml:space="preserve"># 风切变指数 α</w:t>
      </w:r>
      <w:r>
        <w:br/>
      </w:r>
      <w:r>
        <w:rPr>
          <w:rStyle w:val="NormalTok"/>
        </w:rPr>
        <w:t xml:space="preserve">    wind_veer</w:t>
      </w:r>
      <w:r>
        <w:rPr>
          <w:rStyle w:val="OperatorTok"/>
        </w:rPr>
        <w:t xml:space="preserve">=</w:t>
      </w:r>
      <w:r>
        <w:rPr>
          <w:rStyle w:val="FloatTok"/>
        </w:rPr>
        <w:t xml:space="preserve">0.0</w:t>
      </w:r>
      <w:r>
        <w:rPr>
          <w:rStyle w:val="NormalTok"/>
        </w:rPr>
        <w:t xml:space="preserve">,        </w:t>
      </w:r>
      <w:r>
        <w:rPr>
          <w:rStyle w:val="CommentTok"/>
        </w:rPr>
        <w:t xml:space="preserve"># 风向扭转率 β（度/米）</w:t>
      </w:r>
      <w:r>
        <w:br/>
      </w:r>
      <w:r>
        <w:rPr>
          <w:rStyle w:val="NormalTok"/>
        </w:rPr>
        <w:t xml:space="preserve">    reference_wind_height</w:t>
      </w:r>
      <w:r>
        <w:rPr>
          <w:rStyle w:val="OperatorTok"/>
        </w:rPr>
        <w:t xml:space="preserve">=</w:t>
      </w:r>
      <w:r>
        <w:rPr>
          <w:rStyle w:val="FloatTok"/>
        </w:rPr>
        <w:t xml:space="preserve">90.0</w:t>
      </w:r>
      <w:r>
        <w:rPr>
          <w:rStyle w:val="NormalTok"/>
        </w:rPr>
        <w:t xml:space="preserve">,  </w:t>
      </w:r>
      <w:r>
        <w:rPr>
          <w:rStyle w:val="CommentTok"/>
        </w:rPr>
        <w:t xml:space="preserve"># 参考高度（米）</w:t>
      </w:r>
      <w:r>
        <w:br/>
      </w:r>
      <w:r>
        <w:rPr>
          <w:rStyle w:val="NormalTok"/>
        </w:rPr>
        <w:t xml:space="preserve">    air_density</w:t>
      </w:r>
      <w:r>
        <w:rPr>
          <w:rStyle w:val="OperatorTok"/>
        </w:rPr>
        <w:t xml:space="preserve">=</w:t>
      </w:r>
      <w:r>
        <w:rPr>
          <w:rStyle w:val="FloatTok"/>
        </w:rPr>
        <w:t xml:space="preserve">1.225</w:t>
      </w:r>
      <w:r>
        <w:rPr>
          <w:rStyle w:val="NormalTok"/>
        </w:rPr>
        <w:t xml:space="preserve">     </w:t>
      </w:r>
      <w:r>
        <w:rPr>
          <w:rStyle w:val="CommentTok"/>
        </w:rPr>
        <w:t xml:space="preserve"># 空气密度（kg/m³）</w:t>
      </w:r>
      <w:r>
        <w:br/>
      </w:r>
      <w:r>
        <w:rPr>
          <w:rStyle w:val="NormalTok"/>
        </w:rPr>
        <w:t xml:space="preserve">)</w:t>
      </w:r>
      <w:r>
        <w:br/>
      </w:r>
      <w:r>
        <w:br/>
      </w:r>
      <w:r>
        <w:rPr>
          <w:rStyle w:val="CommentTok"/>
        </w:rPr>
        <w:t xml:space="preserve"># 设置湍流强度（可为标量或数组）</w:t>
      </w:r>
      <w:r>
        <w:br/>
      </w:r>
      <w:r>
        <w:rPr>
          <w:rStyle w:val="NormalTok"/>
        </w:rPr>
        <w:t xml:space="preserve">fmodel.</w:t>
      </w:r>
      <w:r>
        <w:rPr>
          <w:rStyle w:val="BuiltInTok"/>
        </w:rPr>
        <w:t xml:space="preserve">set</w:t>
      </w:r>
      <w:r>
        <w:rPr>
          <w:rStyle w:val="NormalTok"/>
        </w:rPr>
        <w:t xml:space="preserve">(turbulence_intensities</w:t>
      </w:r>
      <w:r>
        <w:rPr>
          <w:rStyle w:val="OperatorTok"/>
        </w:rPr>
        <w:t xml:space="preserve">=</w:t>
      </w:r>
      <w:r>
        <w:rPr>
          <w:rStyle w:val="NormalTok"/>
        </w:rPr>
        <w:t xml:space="preserve">[</w:t>
      </w:r>
      <w:r>
        <w:rPr>
          <w:rStyle w:val="FloatTok"/>
        </w:rPr>
        <w:t xml:space="preserve">0.06</w:t>
      </w:r>
      <w:r>
        <w:rPr>
          <w:rStyle w:val="NormalTok"/>
        </w:rPr>
        <w:t xml:space="preserve">, </w:t>
      </w:r>
      <w:r>
        <w:rPr>
          <w:rStyle w:val="FloatTok"/>
        </w:rPr>
        <w:t xml:space="preserve">0.08</w:t>
      </w:r>
      <w:r>
        <w:rPr>
          <w:rStyle w:val="NormalTok"/>
        </w:rPr>
        <w:t xml:space="preserve">, </w:t>
      </w:r>
      <w:r>
        <w:rPr>
          <w:rStyle w:val="FloatTok"/>
        </w:rPr>
        <w:t xml:space="preserve">0.10</w:t>
      </w:r>
      <w:r>
        <w:rPr>
          <w:rStyle w:val="NormalTok"/>
        </w:rPr>
        <w:t xml:space="preserve">])</w:t>
      </w:r>
    </w:p>
    <w:p>
      <w:pPr>
        <w:pStyle w:val="FirstParagraph"/>
      </w:pPr>
      <w:r>
        <w:rPr>
          <w:rFonts w:hint="eastAsia"/>
        </w:rPr>
        <w:t xml:space="preserve">这些参数对所有工况统一适用。若需按风向或风速分层设置，应使用</w:t>
      </w:r>
      <w:r>
        <w:t xml:space="preserve"> </w:t>
      </w:r>
      <w:r>
        <w:rPr>
          <w:rStyle w:val="VerbatimChar"/>
        </w:rPr>
        <w:t xml:space="preserve">WindRose</w:t>
      </w:r>
      <w:r>
        <w:t xml:space="preserve"> </w:t>
      </w:r>
      <w:r>
        <w:rPr>
          <w:rFonts w:hint="eastAsia"/>
        </w:rPr>
        <w:t xml:space="preserve">或</w:t>
      </w:r>
      <w:r>
        <w:t xml:space="preserve"> </w:t>
      </w:r>
      <w:r>
        <w:rPr>
          <w:rStyle w:val="VerbatimChar"/>
        </w:rPr>
        <w:t xml:space="preserve">TimeSeries</w:t>
      </w:r>
      <w:r>
        <w:t xml:space="preserve"> </w:t>
      </w:r>
      <w:r>
        <w:rPr>
          <w:rFonts w:hint="eastAsia"/>
        </w:rPr>
        <w:t xml:space="preserve">对象的</w:t>
      </w:r>
      <w:r>
        <w:t xml:space="preserve"> </w:t>
      </w:r>
      <w:r>
        <w:rPr>
          <w:rStyle w:val="VerbatimChar"/>
        </w:rPr>
        <w:t xml:space="preserve">multidim_conditions</w:t>
      </w:r>
      <w:r>
        <w:t xml:space="preserve"> </w:t>
      </w:r>
      <w:r>
        <w:rPr>
          <w:rFonts w:hint="eastAsia"/>
        </w:rPr>
        <w:t xml:space="preserve">功能。</w:t>
      </w:r>
    </w:p>
    <w:bookmarkEnd w:id="73"/>
    <w:bookmarkStart w:id="74" w:name="异质-inflow-映射的实现流程"/>
    <w:p>
      <w:pPr>
        <w:pStyle w:val="Heading4"/>
      </w:pPr>
      <w:r>
        <w:t xml:space="preserve">7.3.2 </w:t>
      </w:r>
      <w:r>
        <w:rPr>
          <w:rFonts w:hint="eastAsia"/>
        </w:rPr>
        <w:t xml:space="preserve">异质</w:t>
      </w:r>
      <w:r>
        <w:t xml:space="preserve"> inflow </w:t>
      </w:r>
      <w:r>
        <w:rPr>
          <w:rFonts w:hint="eastAsia"/>
        </w:rPr>
        <w:t xml:space="preserve">映射的实现流程</w:t>
      </w:r>
    </w:p>
    <w:p>
      <w:pPr>
        <w:pStyle w:val="FirstParagraph"/>
      </w:pPr>
      <w:r>
        <w:rPr>
          <w:rFonts w:hint="eastAsia"/>
        </w:rPr>
        <w:t xml:space="preserve">对于复杂地形风场，推荐采用以下步骤构建和应用异质</w:t>
      </w:r>
      <w:r>
        <w:t xml:space="preserve"> inflow </w:t>
      </w:r>
      <w:r>
        <w:rPr>
          <w:rFonts w:hint="eastAsia"/>
        </w:rPr>
        <w:t xml:space="preserve">映射：</w:t>
      </w:r>
    </w:p>
    <w:p>
      <w:pPr>
        <w:pStyle w:val="BodyText"/>
      </w:pPr>
      <w:r>
        <w:rPr>
          <w:rFonts w:hint="eastAsia"/>
          <w:b/>
          <w:bCs/>
        </w:rPr>
        <w:t xml:space="preserve">步骤</w:t>
      </w:r>
      <w:r>
        <w:rPr>
          <w:b/>
          <w:bCs/>
        </w:rPr>
        <w:t xml:space="preserve"> </w:t>
      </w:r>
      <w:r>
        <w:rPr>
          <w:rFonts w:hint="eastAsia"/>
          <w:b/>
          <w:bCs/>
        </w:rPr>
        <w:t xml:space="preserve">1：准备空间风速数据</w:t>
      </w:r>
    </w:p>
    <w:p>
      <w:pPr>
        <w:pStyle w:val="BodyText"/>
      </w:pPr>
      <w:r>
        <w:rPr>
          <w:rFonts w:hint="eastAsia"/>
        </w:rPr>
        <w:t xml:space="preserve">从</w:t>
      </w:r>
      <w:r>
        <w:t xml:space="preserve"> CFD </w:t>
      </w:r>
      <w:r>
        <w:rPr>
          <w:rFonts w:hint="eastAsia"/>
        </w:rPr>
        <w:t xml:space="preserve">模拟、WRF</w:t>
      </w:r>
      <w:r>
        <w:t xml:space="preserve"> </w:t>
      </w:r>
      <w:r>
        <w:rPr>
          <w:rFonts w:hint="eastAsia"/>
        </w:rPr>
        <w:t xml:space="preserve">输出或实测数据中提取多个空间点的风速信息。数据格式应为：</w:t>
      </w:r>
    </w:p>
    <w:p>
      <w:pPr>
        <w:pStyle w:val="Compact"/>
        <w:numPr>
          <w:ilvl w:val="0"/>
          <w:numId w:val="1070"/>
        </w:numPr>
      </w:pPr>
      <w:r>
        <w:rPr>
          <w:rFonts w:hint="eastAsia"/>
        </w:rPr>
        <w:t xml:space="preserve">坐标数组：</w:t>
      </w:r>
      <w:r>
        <w:rPr>
          <w:rStyle w:val="VerbatimChar"/>
        </w:rPr>
        <w:t xml:space="preserve">x</w:t>
      </w:r>
      <w:r>
        <w:t xml:space="preserve">,</w:t>
      </w:r>
      <w:r>
        <w:t xml:space="preserve"> </w:t>
      </w:r>
      <w:r>
        <w:rPr>
          <w:rStyle w:val="VerbatimChar"/>
        </w:rPr>
        <w:t xml:space="preserve">y</w:t>
      </w:r>
      <w:r>
        <w:t xml:space="preserve">,</w:t>
      </w:r>
      <w:r>
        <w:t xml:space="preserve"> </w:t>
      </w:r>
      <w:r>
        <w:rPr>
          <w:rStyle w:val="VerbatimChar"/>
        </w:rPr>
        <w:t xml:space="preserve">z</w:t>
      </w:r>
      <w:r>
        <w:rPr>
          <w:rFonts w:hint="eastAsia"/>
        </w:rPr>
        <w:t xml:space="preserve">（单位：米）</w:t>
      </w:r>
    </w:p>
    <w:p>
      <w:pPr>
        <w:pStyle w:val="Compact"/>
        <w:numPr>
          <w:ilvl w:val="0"/>
          <w:numId w:val="1070"/>
        </w:numPr>
      </w:pPr>
      <w:r>
        <w:rPr>
          <w:rFonts w:hint="eastAsia"/>
        </w:rPr>
        <w:t xml:space="preserve">速度乘数数组：</w:t>
      </w:r>
      <w:r>
        <w:rPr>
          <w:rStyle w:val="VerbatimChar"/>
        </w:rPr>
        <w:t xml:space="preserve">speed_multipliers</w:t>
      </w:r>
      <w:r>
        <w:rPr>
          <w:rFonts w:hint="eastAsia"/>
        </w:rPr>
        <w:t xml:space="preserve">，形状为</w:t>
      </w:r>
      <w:r>
        <w:t xml:space="preserve"> </w:t>
      </w:r>
      <w:r>
        <w:rPr>
          <w:rStyle w:val="VerbatimChar"/>
        </w:rPr>
        <w:t xml:space="preserve">(n_wd × n_ws, n_points)</w:t>
      </w:r>
      <w:r>
        <w:t xml:space="preserve"> </w:t>
      </w:r>
      <w:r>
        <w:rPr>
          <w:rFonts w:hint="eastAsia"/>
        </w:rPr>
        <w:t xml:space="preserve">或</w:t>
      </w:r>
      <w:r>
        <w:t xml:space="preserve"> </w:t>
      </w:r>
      <w:r>
        <w:rPr>
          <w:rStyle w:val="VerbatimChar"/>
        </w:rPr>
        <w:t xml:space="preserve">(n_points,)</w:t>
      </w:r>
      <w:r>
        <w:rPr>
          <w:rFonts w:hint="eastAsia"/>
        </w:rPr>
        <w:t xml:space="preserve">（若不区分风向风速）</w:t>
      </w:r>
    </w:p>
    <w:p>
      <w:pPr>
        <w:pStyle w:val="Compact"/>
        <w:numPr>
          <w:ilvl w:val="0"/>
          <w:numId w:val="1070"/>
        </w:numPr>
      </w:pPr>
      <w:r>
        <w:rPr>
          <w:rFonts w:hint="eastAsia"/>
        </w:rPr>
        <w:t xml:space="preserve">可选：风向数组</w:t>
      </w:r>
      <w:r>
        <w:t xml:space="preserve"> </w:t>
      </w:r>
      <w:r>
        <w:rPr>
          <w:rStyle w:val="VerbatimChar"/>
        </w:rPr>
        <w:t xml:space="preserve">wind_directions</w:t>
      </w:r>
      <w:r>
        <w:t xml:space="preserve"> </w:t>
      </w:r>
      <w:r>
        <w:rPr>
          <w:rFonts w:hint="eastAsia"/>
        </w:rPr>
        <w:t xml:space="preserve">和风速数组</w:t>
      </w:r>
      <w:r>
        <w:t xml:space="preserve"> </w:t>
      </w:r>
      <w:r>
        <w:rPr>
          <w:rStyle w:val="VerbatimChar"/>
        </w:rPr>
        <w:t xml:space="preserve">wind_speeds</w:t>
      </w:r>
    </w:p>
    <w:p>
      <w:pPr>
        <w:pStyle w:val="FirstParagraph"/>
      </w:pPr>
      <w:r>
        <w:rPr>
          <w:rFonts w:hint="eastAsia"/>
        </w:rPr>
        <w:t xml:space="preserve">示例（从</w:t>
      </w:r>
      <w:r>
        <w:t xml:space="preserve"> CFD </w:t>
      </w:r>
      <w:r>
        <w:rPr>
          <w:rFonts w:hint="eastAsia"/>
        </w:rPr>
        <w:t xml:space="preserve">结果提取）：</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floris </w:t>
      </w:r>
      <w:r>
        <w:rPr>
          <w:rStyle w:val="ImportTok"/>
        </w:rPr>
        <w:t xml:space="preserve">import</w:t>
      </w:r>
      <w:r>
        <w:rPr>
          <w:rStyle w:val="NormalTok"/>
        </w:rPr>
        <w:t xml:space="preserve"> HeterogeneousMap</w:t>
      </w:r>
      <w:r>
        <w:br/>
      </w:r>
      <w:r>
        <w:br/>
      </w:r>
      <w:r>
        <w:rPr>
          <w:rStyle w:val="CommentTok"/>
        </w:rPr>
        <w:t xml:space="preserve"># 假设已有 CFD 模拟的风速场 u_cfd[x, y, z, wd, ws]</w:t>
      </w:r>
      <w:r>
        <w:br/>
      </w:r>
      <w:r>
        <w:rPr>
          <w:rStyle w:val="NormalTok"/>
        </w:rPr>
        <w:t xml:space="preserve">u_ref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参考风速</w:t>
      </w:r>
      <w:r>
        <w:br/>
      </w:r>
      <w:r>
        <w:br/>
      </w:r>
      <w:r>
        <w:rPr>
          <w:rStyle w:val="CommentTok"/>
        </w:rPr>
        <w:t xml:space="preserve"># 提取某风向风速下的速度乘数</w:t>
      </w:r>
      <w:r>
        <w:br/>
      </w:r>
      <w:r>
        <w:rPr>
          <w:rStyle w:val="NormalTok"/>
        </w:rPr>
        <w:t xml:space="preserve">x_pts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 </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1000</w:t>
      </w:r>
      <w:r>
        <w:rPr>
          <w:rStyle w:val="NormalTok"/>
        </w:rPr>
        <w:t xml:space="preserve">])</w:t>
      </w:r>
      <w:r>
        <w:br/>
      </w:r>
      <w:r>
        <w:rPr>
          <w:rStyle w:val="NormalTok"/>
        </w:rPr>
        <w:t xml:space="preserve">y_pts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500</w:t>
      </w:r>
      <w:r>
        <w:rPr>
          <w:rStyle w:val="NormalTok"/>
        </w:rPr>
        <w:t xml:space="preserve">, </w:t>
      </w:r>
      <w:r>
        <w:rPr>
          <w:rStyle w:val="DecValTok"/>
        </w:rPr>
        <w:t xml:space="preserve">500</w:t>
      </w:r>
      <w:r>
        <w:rPr>
          <w:rStyle w:val="NormalTok"/>
        </w:rPr>
        <w:t xml:space="preserve">])</w:t>
      </w:r>
      <w:r>
        <w:br/>
      </w:r>
      <w:r>
        <w:rPr>
          <w:rStyle w:val="NormalTok"/>
        </w:rPr>
        <w:t xml:space="preserve">z_pts </w:t>
      </w:r>
      <w:r>
        <w:rPr>
          <w:rStyle w:val="OperatorTok"/>
        </w:rPr>
        <w:t xml:space="preserve">=</w:t>
      </w:r>
      <w:r>
        <w:rPr>
          <w:rStyle w:val="NormalTok"/>
        </w:rPr>
        <w:t xml:space="preserve"> np.array([</w:t>
      </w:r>
      <w:r>
        <w:rPr>
          <w:rStyle w:val="DecValTok"/>
        </w:rPr>
        <w:t xml:space="preserve">90</w:t>
      </w:r>
      <w:r>
        <w:rPr>
          <w:rStyle w:val="NormalTok"/>
        </w:rPr>
        <w:t xml:space="preserve">, </w:t>
      </w:r>
      <w:r>
        <w:rPr>
          <w:rStyle w:val="DecValTok"/>
        </w:rPr>
        <w:t xml:space="preserve">90</w:t>
      </w:r>
      <w:r>
        <w:rPr>
          <w:rStyle w:val="NormalTok"/>
        </w:rPr>
        <w:t xml:space="preserve">, </w:t>
      </w:r>
      <w:r>
        <w:rPr>
          <w:rStyle w:val="DecValTok"/>
        </w:rPr>
        <w:t xml:space="preserve">90</w:t>
      </w:r>
      <w:r>
        <w:rPr>
          <w:rStyle w:val="NormalTok"/>
        </w:rPr>
        <w:t xml:space="preserve">, </w:t>
      </w:r>
      <w:r>
        <w:rPr>
          <w:rStyle w:val="DecValTok"/>
        </w:rPr>
        <w:t xml:space="preserve">90</w:t>
      </w:r>
      <w:r>
        <w:rPr>
          <w:rStyle w:val="NormalTok"/>
        </w:rPr>
        <w:t xml:space="preserve">, </w:t>
      </w:r>
      <w:r>
        <w:rPr>
          <w:rStyle w:val="DecValTok"/>
        </w:rPr>
        <w:t xml:space="preserve">90</w:t>
      </w:r>
      <w:r>
        <w:rPr>
          <w:rStyle w:val="NormalTok"/>
        </w:rPr>
        <w:t xml:space="preserve">, </w:t>
      </w:r>
      <w:r>
        <w:rPr>
          <w:rStyle w:val="DecValTok"/>
        </w:rPr>
        <w:t xml:space="preserve">90</w:t>
      </w:r>
      <w:r>
        <w:rPr>
          <w:rStyle w:val="NormalTok"/>
        </w:rPr>
        <w:t xml:space="preserve">])  </w:t>
      </w:r>
      <w:r>
        <w:rPr>
          <w:rStyle w:val="CommentTok"/>
        </w:rPr>
        <w:t xml:space="preserve"># 轮毂高度</w:t>
      </w:r>
      <w:r>
        <w:br/>
      </w:r>
      <w:r>
        <w:rPr>
          <w:rStyle w:val="NormalTok"/>
        </w:rPr>
        <w:t xml:space="preserve">u_local </w:t>
      </w:r>
      <w:r>
        <w:rPr>
          <w:rStyle w:val="OperatorTok"/>
        </w:rPr>
        <w:t xml:space="preserve">=</w:t>
      </w:r>
      <w:r>
        <w:rPr>
          <w:rStyle w:val="NormalTok"/>
        </w:rPr>
        <w:t xml:space="preserve"> np.array([</w:t>
      </w:r>
      <w:r>
        <w:rPr>
          <w:rStyle w:val="FloatTok"/>
        </w:rPr>
        <w:t xml:space="preserve">7.5</w:t>
      </w:r>
      <w:r>
        <w:rPr>
          <w:rStyle w:val="NormalTok"/>
        </w:rPr>
        <w:t xml:space="preserve">, </w:t>
      </w:r>
      <w:r>
        <w:rPr>
          <w:rStyle w:val="FloatTok"/>
        </w:rPr>
        <w:t xml:space="preserve">8.2</w:t>
      </w:r>
      <w:r>
        <w:rPr>
          <w:rStyle w:val="NormalTok"/>
        </w:rPr>
        <w:t xml:space="preserve">, </w:t>
      </w:r>
      <w:r>
        <w:rPr>
          <w:rStyle w:val="FloatTok"/>
        </w:rPr>
        <w:t xml:space="preserve">8.5</w:t>
      </w:r>
      <w:r>
        <w:rPr>
          <w:rStyle w:val="NormalTok"/>
        </w:rPr>
        <w:t xml:space="preserve">, </w:t>
      </w:r>
      <w:r>
        <w:rPr>
          <w:rStyle w:val="FloatTok"/>
        </w:rPr>
        <w:t xml:space="preserve">7.8</w:t>
      </w:r>
      <w:r>
        <w:rPr>
          <w:rStyle w:val="NormalTok"/>
        </w:rPr>
        <w:t xml:space="preserve">, </w:t>
      </w:r>
      <w:r>
        <w:rPr>
          <w:rStyle w:val="FloatTok"/>
        </w:rPr>
        <w:t xml:space="preserve">8.0</w:t>
      </w:r>
      <w:r>
        <w:rPr>
          <w:rStyle w:val="NormalTok"/>
        </w:rPr>
        <w:t xml:space="preserve">, </w:t>
      </w:r>
      <w:r>
        <w:rPr>
          <w:rStyle w:val="FloatTok"/>
        </w:rPr>
        <w:t xml:space="preserve">8.3</w:t>
      </w:r>
      <w:r>
        <w:rPr>
          <w:rStyle w:val="NormalTok"/>
        </w:rPr>
        <w:t xml:space="preserve">])</w:t>
      </w:r>
      <w:r>
        <w:br/>
      </w:r>
      <w:r>
        <w:br/>
      </w:r>
      <w:r>
        <w:rPr>
          <w:rStyle w:val="NormalTok"/>
        </w:rPr>
        <w:t xml:space="preserve">speed_mult </w:t>
      </w:r>
      <w:r>
        <w:rPr>
          <w:rStyle w:val="OperatorTok"/>
        </w:rPr>
        <w:t xml:space="preserve">=</w:t>
      </w:r>
      <w:r>
        <w:rPr>
          <w:rStyle w:val="NormalTok"/>
        </w:rPr>
        <w:t xml:space="preserve"> u_local </w:t>
      </w:r>
      <w:r>
        <w:rPr>
          <w:rStyle w:val="OperatorTok"/>
        </w:rPr>
        <w:t xml:space="preserve">/</w:t>
      </w:r>
      <w:r>
        <w:rPr>
          <w:rStyle w:val="NormalTok"/>
        </w:rPr>
        <w:t xml:space="preserve"> u_ref</w:t>
      </w:r>
      <w:r>
        <w:br/>
      </w:r>
      <w:r>
        <w:br/>
      </w:r>
      <w:r>
        <w:rPr>
          <w:rStyle w:val="CommentTok"/>
        </w:rPr>
        <w:t xml:space="preserve"># 创建 HeterogeneousMap 对象</w:t>
      </w:r>
      <w:r>
        <w:br/>
      </w:r>
      <w:r>
        <w:rPr>
          <w:rStyle w:val="NormalTok"/>
        </w:rPr>
        <w:t xml:space="preserve">het_map </w:t>
      </w:r>
      <w:r>
        <w:rPr>
          <w:rStyle w:val="OperatorTok"/>
        </w:rPr>
        <w:t xml:space="preserve">=</w:t>
      </w:r>
      <w:r>
        <w:rPr>
          <w:rStyle w:val="NormalTok"/>
        </w:rPr>
        <w:t xml:space="preserve"> HeterogeneousMap(</w:t>
      </w:r>
      <w:r>
        <w:br/>
      </w:r>
      <w:r>
        <w:rPr>
          <w:rStyle w:val="NormalTok"/>
        </w:rPr>
        <w:t xml:space="preserve">    x</w:t>
      </w:r>
      <w:r>
        <w:rPr>
          <w:rStyle w:val="OperatorTok"/>
        </w:rPr>
        <w:t xml:space="preserve">=</w:t>
      </w:r>
      <w:r>
        <w:rPr>
          <w:rStyle w:val="NormalTok"/>
        </w:rPr>
        <w:t xml:space="preserve">x_pts,</w:t>
      </w:r>
      <w:r>
        <w:br/>
      </w:r>
      <w:r>
        <w:rPr>
          <w:rStyle w:val="NormalTok"/>
        </w:rPr>
        <w:t xml:space="preserve">    y</w:t>
      </w:r>
      <w:r>
        <w:rPr>
          <w:rStyle w:val="OperatorTok"/>
        </w:rPr>
        <w:t xml:space="preserve">=</w:t>
      </w:r>
      <w:r>
        <w:rPr>
          <w:rStyle w:val="NormalTok"/>
        </w:rPr>
        <w:t xml:space="preserve">y_pts,</w:t>
      </w:r>
      <w:r>
        <w:br/>
      </w:r>
      <w:r>
        <w:rPr>
          <w:rStyle w:val="NormalTok"/>
        </w:rPr>
        <w:t xml:space="preserve">    z</w:t>
      </w:r>
      <w:r>
        <w:rPr>
          <w:rStyle w:val="OperatorTok"/>
        </w:rPr>
        <w:t xml:space="preserve">=</w:t>
      </w:r>
      <w:r>
        <w:rPr>
          <w:rStyle w:val="NormalTok"/>
        </w:rPr>
        <w:t xml:space="preserve">z_pts,</w:t>
      </w:r>
      <w:r>
        <w:br/>
      </w:r>
      <w:r>
        <w:rPr>
          <w:rStyle w:val="NormalTok"/>
        </w:rPr>
        <w:t xml:space="preserve">    speed_multipliers</w:t>
      </w:r>
      <w:r>
        <w:rPr>
          <w:rStyle w:val="OperatorTok"/>
        </w:rPr>
        <w:t xml:space="preserve">=</w:t>
      </w:r>
      <w:r>
        <w:rPr>
          <w:rStyle w:val="NormalTok"/>
        </w:rPr>
        <w:t xml:space="preserve">speed_mult.reshape(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单工况</w:t>
      </w:r>
      <w:r>
        <w:br/>
      </w:r>
      <w:r>
        <w:rPr>
          <w:rStyle w:val="NormalTok"/>
        </w:rPr>
        <w:t xml:space="preserve">    wind_directions</w:t>
      </w:r>
      <w:r>
        <w:rPr>
          <w:rStyle w:val="OperatorTok"/>
        </w:rPr>
        <w:t xml:space="preserve">=</w:t>
      </w:r>
      <w:r>
        <w:rPr>
          <w:rStyle w:val="NormalTok"/>
        </w:rPr>
        <w:t xml:space="preserve">np.array([</w:t>
      </w:r>
      <w:r>
        <w:rPr>
          <w:rStyle w:val="FloatTok"/>
        </w:rPr>
        <w:t xml:space="preserve">270.0</w:t>
      </w:r>
      <w:r>
        <w:rPr>
          <w:rStyle w:val="NormalTok"/>
        </w:rPr>
        <w:t xml:space="preserve">]),</w:t>
      </w:r>
      <w:r>
        <w:br/>
      </w:r>
      <w:r>
        <w:rPr>
          <w:rStyle w:val="NormalTok"/>
        </w:rPr>
        <w:t xml:space="preserve">    wind_speeds</w:t>
      </w:r>
      <w:r>
        <w:rPr>
          <w:rStyle w:val="OperatorTok"/>
        </w:rPr>
        <w:t xml:space="preserve">=</w:t>
      </w:r>
      <w:r>
        <w:rPr>
          <w:rStyle w:val="NormalTok"/>
        </w:rPr>
        <w:t xml:space="preserve">np.array([</w:t>
      </w:r>
      <w:r>
        <w:rPr>
          <w:rStyle w:val="FloatTok"/>
        </w:rPr>
        <w:t xml:space="preserve">8.0</w:t>
      </w:r>
      <w:r>
        <w:rPr>
          <w:rStyle w:val="NormalTok"/>
        </w:rPr>
        <w:t xml:space="preserve">])</w:t>
      </w:r>
      <w:r>
        <w:br/>
      </w:r>
      <w:r>
        <w:rPr>
          <w:rStyle w:val="NormalTok"/>
        </w:rPr>
        <w:t xml:space="preserve">)</w:t>
      </w:r>
    </w:p>
    <w:p>
      <w:pPr>
        <w:pStyle w:val="FirstParagraph"/>
      </w:pPr>
      <w:r>
        <w:rPr>
          <w:rFonts w:hint="eastAsia"/>
          <w:b/>
          <w:bCs/>
        </w:rPr>
        <w:t xml:space="preserve">步骤</w:t>
      </w:r>
      <w:r>
        <w:rPr>
          <w:b/>
          <w:bCs/>
        </w:rPr>
        <w:t xml:space="preserve"> </w:t>
      </w:r>
      <w:r>
        <w:rPr>
          <w:rFonts w:hint="eastAsia"/>
          <w:b/>
          <w:bCs/>
        </w:rPr>
        <w:t xml:space="preserve">2：验证映射合理性</w:t>
      </w:r>
    </w:p>
    <w:p>
      <w:pPr>
        <w:pStyle w:val="BodyText"/>
      </w:pPr>
      <w:r>
        <w:rPr>
          <w:rFonts w:hint="eastAsia"/>
        </w:rPr>
        <w:t xml:space="preserve">可视化速度乘数分布，检查是否存在异常值或不连续：</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het_map.plot_single_speed_multiplier(</w:t>
      </w:r>
      <w:r>
        <w:br/>
      </w:r>
      <w:r>
        <w:rPr>
          <w:rStyle w:val="NormalTok"/>
        </w:rPr>
        <w:t xml:space="preserve">    wind_direction</w:t>
      </w:r>
      <w:r>
        <w:rPr>
          <w:rStyle w:val="OperatorTok"/>
        </w:rPr>
        <w:t xml:space="preserve">=</w:t>
      </w:r>
      <w:r>
        <w:rPr>
          <w:rStyle w:val="FloatTok"/>
        </w:rPr>
        <w:t xml:space="preserve">270.0</w:t>
      </w:r>
      <w:r>
        <w:rPr>
          <w:rStyle w:val="NormalTok"/>
        </w:rPr>
        <w:t xml:space="preserve">,</w:t>
      </w:r>
      <w:r>
        <w:br/>
      </w:r>
      <w:r>
        <w:rPr>
          <w:rStyle w:val="NormalTok"/>
        </w:rPr>
        <w:t xml:space="preserve">    wind_speed</w:t>
      </w:r>
      <w:r>
        <w:rPr>
          <w:rStyle w:val="OperatorTok"/>
        </w:rPr>
        <w:t xml:space="preserve">=</w:t>
      </w:r>
      <w:r>
        <w:rPr>
          <w:rStyle w:val="FloatTok"/>
        </w:rPr>
        <w:t xml:space="preserve">8.0</w:t>
      </w:r>
      <w:r>
        <w:rPr>
          <w:rStyle w:val="NormalTok"/>
        </w:rPr>
        <w:t xml:space="preserve">,</w:t>
      </w:r>
      <w:r>
        <w:br/>
      </w:r>
      <w:r>
        <w:rPr>
          <w:rStyle w:val="NormalTok"/>
        </w:rPr>
        <w:t xml:space="preserve">    ax</w:t>
      </w:r>
      <w:r>
        <w:rPr>
          <w:rStyle w:val="OperatorTok"/>
        </w:rPr>
        <w:t xml:space="preserve">=</w:t>
      </w:r>
      <w:r>
        <w:rPr>
          <w:rStyle w:val="NormalTok"/>
        </w:rPr>
        <w:t xml:space="preserve">ax,</w:t>
      </w:r>
      <w:r>
        <w:br/>
      </w:r>
      <w:r>
        <w:rPr>
          <w:rStyle w:val="NormalTok"/>
        </w:rPr>
        <w:t xml:space="preserve">    vmin</w:t>
      </w:r>
      <w:r>
        <w:rPr>
          <w:rStyle w:val="OperatorTok"/>
        </w:rPr>
        <w:t xml:space="preserve">=</w:t>
      </w:r>
      <w:r>
        <w:rPr>
          <w:rStyle w:val="FloatTok"/>
        </w:rPr>
        <w:t xml:space="preserve">0.8</w:t>
      </w:r>
      <w:r>
        <w:rPr>
          <w:rStyle w:val="NormalTok"/>
        </w:rPr>
        <w:t xml:space="preserve">,</w:t>
      </w:r>
      <w:r>
        <w:br/>
      </w:r>
      <w:r>
        <w:rPr>
          <w:rStyle w:val="NormalTok"/>
        </w:rPr>
        <w:t xml:space="preserve">    vmax</w:t>
      </w:r>
      <w:r>
        <w:rPr>
          <w:rStyle w:val="OperatorTok"/>
        </w:rPr>
        <w:t xml:space="preserve">=</w:t>
      </w:r>
      <w:r>
        <w:rPr>
          <w:rStyle w:val="FloatTok"/>
        </w:rPr>
        <w:t xml:space="preserve">1.2</w:t>
      </w:r>
      <w:r>
        <w:br/>
      </w:r>
      <w:r>
        <w:rPr>
          <w:rStyle w:val="NormalTok"/>
        </w:rPr>
        <w:t xml:space="preserve">)</w:t>
      </w:r>
      <w:r>
        <w:br/>
      </w:r>
      <w:r>
        <w:rPr>
          <w:rStyle w:val="NormalTok"/>
        </w:rPr>
        <w:t xml:space="preserve">ax.set_title(</w:t>
      </w:r>
      <w:r>
        <w:rPr>
          <w:rStyle w:val="StringTok"/>
        </w:rPr>
        <w:t xml:space="preserve">"Speed Multiplier Map (WD=270°, WS=8 m/s)"</w:t>
      </w:r>
      <w:r>
        <w:rPr>
          <w:rStyle w:val="NormalTok"/>
        </w:rPr>
        <w:t xml:space="preserve">)</w:t>
      </w:r>
      <w:r>
        <w:br/>
      </w:r>
      <w:r>
        <w:rPr>
          <w:rStyle w:val="NormalTok"/>
        </w:rPr>
        <w:t xml:space="preserve">plt.show()</w:t>
      </w:r>
    </w:p>
    <w:p>
      <w:pPr>
        <w:pStyle w:val="FirstParagraph"/>
      </w:pPr>
      <w:r>
        <w:rPr>
          <w:rFonts w:hint="eastAsia"/>
          <w:b/>
          <w:bCs/>
        </w:rPr>
        <w:t xml:space="preserve">步骤</w:t>
      </w:r>
      <w:r>
        <w:rPr>
          <w:b/>
          <w:bCs/>
        </w:rPr>
        <w:t xml:space="preserve"> </w:t>
      </w:r>
      <w:r>
        <w:rPr>
          <w:rFonts w:hint="eastAsia"/>
          <w:b/>
          <w:bCs/>
        </w:rPr>
        <w:t xml:space="preserve">3：集成到</w:t>
      </w:r>
      <w:r>
        <w:rPr>
          <w:b/>
          <w:bCs/>
        </w:rPr>
        <w:t xml:space="preserve"> FlorisModel</w:t>
      </w:r>
    </w:p>
    <w:p>
      <w:pPr>
        <w:pStyle w:val="BodyText"/>
      </w:pPr>
      <w:r>
        <w:rPr>
          <w:rFonts w:hint="eastAsia"/>
        </w:rPr>
        <w:t xml:space="preserve">将</w:t>
      </w:r>
      <w:r>
        <w:t xml:space="preserve"> </w:t>
      </w:r>
      <w:r>
        <w:rPr>
          <w:rStyle w:val="VerbatimChar"/>
        </w:rPr>
        <w:t xml:space="preserve">HeterogeneousMap</w:t>
      </w:r>
      <w:r>
        <w:t xml:space="preserve"> </w:t>
      </w:r>
      <w:r>
        <w:rPr>
          <w:rFonts w:hint="eastAsia"/>
        </w:rPr>
        <w:t xml:space="preserve">传递给风况对象，再设置到模型：</w:t>
      </w:r>
    </w:p>
    <w:p>
      <w:pPr>
        <w:pStyle w:val="SourceCode"/>
      </w:pPr>
      <w:r>
        <w:rPr>
          <w:rStyle w:val="ImportTok"/>
        </w:rPr>
        <w:t xml:space="preserve">from</w:t>
      </w:r>
      <w:r>
        <w:rPr>
          <w:rStyle w:val="NormalTok"/>
        </w:rPr>
        <w:t xml:space="preserve"> floris </w:t>
      </w:r>
      <w:r>
        <w:rPr>
          <w:rStyle w:val="ImportTok"/>
        </w:rPr>
        <w:t xml:space="preserve">import</w:t>
      </w:r>
      <w:r>
        <w:rPr>
          <w:rStyle w:val="NormalTok"/>
        </w:rPr>
        <w:t xml:space="preserve"> TimeSeries</w:t>
      </w:r>
      <w:r>
        <w:br/>
      </w:r>
      <w:r>
        <w:br/>
      </w:r>
      <w:r>
        <w:rPr>
          <w:rStyle w:val="CommentTok"/>
        </w:rPr>
        <w:t xml:space="preserve"># 创建 TimeSeries 并关联异质映射</w:t>
      </w:r>
      <w:r>
        <w:br/>
      </w:r>
      <w:r>
        <w:rPr>
          <w:rStyle w:val="NormalTok"/>
        </w:rPr>
        <w:t xml:space="preserve">time_series </w:t>
      </w:r>
      <w:r>
        <w:rPr>
          <w:rStyle w:val="OperatorTok"/>
        </w:rPr>
        <w:t xml:space="preserve">=</w:t>
      </w:r>
      <w:r>
        <w:rPr>
          <w:rStyle w:val="NormalTok"/>
        </w:rPr>
        <w:t xml:space="preserve"> TimeSeries(</w:t>
      </w:r>
      <w:r>
        <w:br/>
      </w:r>
      <w:r>
        <w:rPr>
          <w:rStyle w:val="NormalTok"/>
        </w:rPr>
        <w:t xml:space="preserve">    wind_directions</w:t>
      </w:r>
      <w:r>
        <w:rPr>
          <w:rStyle w:val="OperatorTok"/>
        </w:rPr>
        <w:t xml:space="preserve">=</w:t>
      </w:r>
      <w:r>
        <w:rPr>
          <w:rStyle w:val="NormalTok"/>
        </w:rPr>
        <w:t xml:space="preserve">[</w:t>
      </w:r>
      <w:r>
        <w:rPr>
          <w:rStyle w:val="DecValTok"/>
        </w:rPr>
        <w:t xml:space="preserve">260</w:t>
      </w:r>
      <w:r>
        <w:rPr>
          <w:rStyle w:val="NormalTok"/>
        </w:rPr>
        <w:t xml:space="preserve">, </w:t>
      </w:r>
      <w:r>
        <w:rPr>
          <w:rStyle w:val="DecValTok"/>
        </w:rPr>
        <w:t xml:space="preserve">270</w:t>
      </w:r>
      <w:r>
        <w:rPr>
          <w:rStyle w:val="NormalTok"/>
        </w:rPr>
        <w:t xml:space="preserve">, </w:t>
      </w:r>
      <w:r>
        <w:rPr>
          <w:rStyle w:val="DecValTok"/>
        </w:rPr>
        <w:t xml:space="preserve">280</w:t>
      </w:r>
      <w:r>
        <w:rPr>
          <w:rStyle w:val="NormalTok"/>
        </w:rPr>
        <w:t xml:space="preserve">],</w:t>
      </w:r>
      <w:r>
        <w:br/>
      </w:r>
      <w:r>
        <w:rPr>
          <w:rStyle w:val="NormalTok"/>
        </w:rPr>
        <w:t xml:space="preserve">    wind_speeds</w:t>
      </w:r>
      <w:r>
        <w:rPr>
          <w:rStyle w:val="OperatorTok"/>
        </w:rPr>
        <w:t xml:space="preserve">=</w:t>
      </w:r>
      <w:r>
        <w:rPr>
          <w:rStyle w:val="NormalTok"/>
        </w:rPr>
        <w:t xml:space="preserve">[</w:t>
      </w:r>
      <w:r>
        <w:rPr>
          <w:rStyle w:val="FloatTok"/>
        </w:rPr>
        <w:t xml:space="preserve">7.0</w:t>
      </w:r>
      <w:r>
        <w:rPr>
          <w:rStyle w:val="NormalTok"/>
        </w:rPr>
        <w:t xml:space="preserve">, </w:t>
      </w:r>
      <w:r>
        <w:rPr>
          <w:rStyle w:val="FloatTok"/>
        </w:rPr>
        <w:t xml:space="preserve">8.0</w:t>
      </w:r>
      <w:r>
        <w:rPr>
          <w:rStyle w:val="NormalTok"/>
        </w:rPr>
        <w:t xml:space="preserve">, </w:t>
      </w:r>
      <w:r>
        <w:rPr>
          <w:rStyle w:val="FloatTok"/>
        </w:rPr>
        <w:t xml:space="preserve">9.0</w:t>
      </w:r>
      <w:r>
        <w:rPr>
          <w:rStyle w:val="NormalTok"/>
        </w:rPr>
        <w:t xml:space="preserve">],</w:t>
      </w:r>
      <w:r>
        <w:br/>
      </w:r>
      <w:r>
        <w:rPr>
          <w:rStyle w:val="NormalTok"/>
        </w:rPr>
        <w:t xml:space="preserve">    turbulence_intensities</w:t>
      </w:r>
      <w:r>
        <w:rPr>
          <w:rStyle w:val="OperatorTok"/>
        </w:rPr>
        <w:t xml:space="preserve">=</w:t>
      </w:r>
      <w:r>
        <w:rPr>
          <w:rStyle w:val="FloatTok"/>
        </w:rPr>
        <w:t xml:space="preserve">0.06</w:t>
      </w:r>
      <w:r>
        <w:rPr>
          <w:rStyle w:val="NormalTok"/>
        </w:rPr>
        <w:t xml:space="preserve">,</w:t>
      </w:r>
      <w:r>
        <w:br/>
      </w:r>
      <w:r>
        <w:rPr>
          <w:rStyle w:val="NormalTok"/>
        </w:rPr>
        <w:t xml:space="preserve">    heterogeneous_map</w:t>
      </w:r>
      <w:r>
        <w:rPr>
          <w:rStyle w:val="OperatorTok"/>
        </w:rPr>
        <w:t xml:space="preserve">=</w:t>
      </w:r>
      <w:r>
        <w:rPr>
          <w:rStyle w:val="NormalTok"/>
        </w:rPr>
        <w:t xml:space="preserve">het_map  </w:t>
      </w:r>
      <w:r>
        <w:rPr>
          <w:rStyle w:val="CommentTok"/>
        </w:rPr>
        <w:t xml:space="preserve"># 传入 HeterogeneousMap 对象</w:t>
      </w:r>
      <w:r>
        <w:br/>
      </w:r>
      <w:r>
        <w:rPr>
          <w:rStyle w:val="NormalTok"/>
        </w:rPr>
        <w:t xml:space="preserve">)</w:t>
      </w:r>
      <w:r>
        <w:br/>
      </w:r>
      <w:r>
        <w:br/>
      </w:r>
      <w:r>
        <w:rPr>
          <w:rStyle w:val="CommentTok"/>
        </w:rPr>
        <w:t xml:space="preserve"># 应用到 FlorisModel</w:t>
      </w:r>
      <w:r>
        <w:br/>
      </w:r>
      <w:r>
        <w:rPr>
          <w:rStyle w:val="NormalTok"/>
        </w:rPr>
        <w:t xml:space="preserve">fmodel.</w:t>
      </w:r>
      <w:r>
        <w:rPr>
          <w:rStyle w:val="BuiltInTok"/>
        </w:rPr>
        <w:t xml:space="preserve">set</w:t>
      </w:r>
      <w:r>
        <w:rPr>
          <w:rStyle w:val="NormalTok"/>
        </w:rPr>
        <w:t xml:space="preserve">(wind_data</w:t>
      </w:r>
      <w:r>
        <w:rPr>
          <w:rStyle w:val="OperatorTok"/>
        </w:rPr>
        <w:t xml:space="preserve">=</w:t>
      </w:r>
      <w:r>
        <w:rPr>
          <w:rStyle w:val="NormalTok"/>
        </w:rPr>
        <w:t xml:space="preserve">time_series)</w:t>
      </w:r>
      <w:r>
        <w:br/>
      </w:r>
      <w:r>
        <w:br/>
      </w:r>
      <w:r>
        <w:rPr>
          <w:rStyle w:val="CommentTok"/>
        </w:rPr>
        <w:t xml:space="preserve"># 运行仿真</w:t>
      </w:r>
      <w:r>
        <w:br/>
      </w:r>
      <w:r>
        <w:rPr>
          <w:rStyle w:val="NormalTok"/>
        </w:rPr>
        <w:t xml:space="preserve">fmodel.run()</w:t>
      </w:r>
      <w:r>
        <w:br/>
      </w:r>
      <w:r>
        <w:rPr>
          <w:rStyle w:val="NormalTok"/>
        </w:rPr>
        <w:t xml:space="preserve">powers </w:t>
      </w:r>
      <w:r>
        <w:rPr>
          <w:rStyle w:val="OperatorTok"/>
        </w:rPr>
        <w:t xml:space="preserve">=</w:t>
      </w:r>
      <w:r>
        <w:rPr>
          <w:rStyle w:val="NormalTok"/>
        </w:rPr>
        <w:t xml:space="preserve"> fmodel.get_turbine_powers()</w:t>
      </w:r>
    </w:p>
    <w:p>
      <w:pPr>
        <w:pStyle w:val="FirstParagraph"/>
      </w:pPr>
      <w:r>
        <w:t xml:space="preserve">FLORIS </w:t>
      </w:r>
      <w:r>
        <w:rPr>
          <w:rFonts w:hint="eastAsia"/>
        </w:rPr>
        <w:t xml:space="preserve">会自动根据每个工况的风向和风速，从</w:t>
      </w:r>
      <w:r>
        <w:t xml:space="preserve"> </w:t>
      </w:r>
      <w:r>
        <w:rPr>
          <w:rStyle w:val="VerbatimChar"/>
        </w:rPr>
        <w:t xml:space="preserve">HeterogeneousMap</w:t>
      </w:r>
      <w:r>
        <w:t xml:space="preserve"> </w:t>
      </w:r>
      <w:r>
        <w:rPr>
          <w:rFonts w:hint="eastAsia"/>
        </w:rPr>
        <w:t xml:space="preserve">中插值得到各风机位置的速度乘数，并应用于自由来流风速修正。</w:t>
      </w:r>
    </w:p>
    <w:p>
      <w:pPr>
        <w:pStyle w:val="BodyText"/>
      </w:pPr>
      <w:r>
        <w:rPr>
          <w:rFonts w:hint="eastAsia"/>
          <w:b/>
          <w:bCs/>
        </w:rPr>
        <w:t xml:space="preserve">步骤</w:t>
      </w:r>
      <w:r>
        <w:rPr>
          <w:b/>
          <w:bCs/>
        </w:rPr>
        <w:t xml:space="preserve"> </w:t>
      </w:r>
      <w:r>
        <w:rPr>
          <w:rFonts w:hint="eastAsia"/>
          <w:b/>
          <w:bCs/>
        </w:rPr>
        <w:t xml:space="preserve">4：敏感性分析与不确定性量化</w:t>
      </w:r>
    </w:p>
    <w:p>
      <w:pPr>
        <w:pStyle w:val="BodyText"/>
      </w:pPr>
      <w:r>
        <w:rPr>
          <w:rFonts w:hint="eastAsia"/>
        </w:rPr>
        <w:t xml:space="preserve">对比有无异质映射的</w:t>
      </w:r>
      <w:r>
        <w:t xml:space="preserve"> AEP </w:t>
      </w:r>
      <w:r>
        <w:rPr>
          <w:rFonts w:hint="eastAsia"/>
        </w:rPr>
        <w:t xml:space="preserve">差异，评估地形效应对发电量的影响幅度：</w:t>
      </w:r>
    </w:p>
    <w:p>
      <w:pPr>
        <w:pStyle w:val="SourceCode"/>
      </w:pPr>
      <w:r>
        <w:rPr>
          <w:rStyle w:val="CommentTok"/>
        </w:rPr>
        <w:t xml:space="preserve"># 无异质映射的基准情况</w:t>
      </w:r>
      <w:r>
        <w:br/>
      </w:r>
      <w:r>
        <w:rPr>
          <w:rStyle w:val="NormalTok"/>
        </w:rPr>
        <w:t xml:space="preserve">fmodel_base </w:t>
      </w:r>
      <w:r>
        <w:rPr>
          <w:rStyle w:val="OperatorTok"/>
        </w:rPr>
        <w:t xml:space="preserve">=</w:t>
      </w:r>
      <w:r>
        <w:rPr>
          <w:rStyle w:val="NormalTok"/>
        </w:rPr>
        <w:t xml:space="preserve"> fmodel.copy()</w:t>
      </w:r>
      <w:r>
        <w:br/>
      </w:r>
      <w:r>
        <w:rPr>
          <w:rStyle w:val="NormalTok"/>
        </w:rPr>
        <w:t xml:space="preserve">fmodel_base.</w:t>
      </w:r>
      <w:r>
        <w:rPr>
          <w:rStyle w:val="BuiltInTok"/>
        </w:rPr>
        <w:t xml:space="preserve">set</w:t>
      </w:r>
      <w:r>
        <w:rPr>
          <w:rStyle w:val="NormalTok"/>
        </w:rPr>
        <w:t xml:space="preserve">(heterogeneous_inflow_config</w:t>
      </w:r>
      <w:r>
        <w:rPr>
          <w:rStyle w:val="OperatorTok"/>
        </w:rPr>
        <w:t xml:space="preserve">=</w:t>
      </w:r>
      <w:r>
        <w:rPr>
          <w:rStyle w:val="VariableTok"/>
        </w:rPr>
        <w:t xml:space="preserve">None</w:t>
      </w:r>
      <w:r>
        <w:rPr>
          <w:rStyle w:val="NormalTok"/>
        </w:rPr>
        <w:t xml:space="preserve">)</w:t>
      </w:r>
      <w:r>
        <w:br/>
      </w:r>
      <w:r>
        <w:rPr>
          <w:rStyle w:val="NormalTok"/>
        </w:rPr>
        <w:t xml:space="preserve">fmodel_base.run()</w:t>
      </w:r>
      <w:r>
        <w:br/>
      </w:r>
      <w:r>
        <w:rPr>
          <w:rStyle w:val="NormalTok"/>
        </w:rPr>
        <w:t xml:space="preserve">aep_base </w:t>
      </w:r>
      <w:r>
        <w:rPr>
          <w:rStyle w:val="OperatorTok"/>
        </w:rPr>
        <w:t xml:space="preserve">=</w:t>
      </w:r>
      <w:r>
        <w:rPr>
          <w:rStyle w:val="NormalTok"/>
        </w:rPr>
        <w:t xml:space="preserve"> fmodel_base.get_farm_AEP()</w:t>
      </w:r>
      <w:r>
        <w:br/>
      </w:r>
      <w:r>
        <w:br/>
      </w:r>
      <w:r>
        <w:rPr>
          <w:rStyle w:val="CommentTok"/>
        </w:rPr>
        <w:t xml:space="preserve"># 有异质映射的情况</w:t>
      </w:r>
      <w:r>
        <w:br/>
      </w:r>
      <w:r>
        <w:rPr>
          <w:rStyle w:val="NormalTok"/>
        </w:rPr>
        <w:t xml:space="preserve">fmodel_het </w:t>
      </w:r>
      <w:r>
        <w:rPr>
          <w:rStyle w:val="OperatorTok"/>
        </w:rPr>
        <w:t xml:space="preserve">=</w:t>
      </w:r>
      <w:r>
        <w:rPr>
          <w:rStyle w:val="NormalTok"/>
        </w:rPr>
        <w:t xml:space="preserve"> fmodel.copy()</w:t>
      </w:r>
      <w:r>
        <w:br/>
      </w:r>
      <w:r>
        <w:rPr>
          <w:rStyle w:val="NormalTok"/>
        </w:rPr>
        <w:t xml:space="preserve">fmodel_het.</w:t>
      </w:r>
      <w:r>
        <w:rPr>
          <w:rStyle w:val="BuiltInTok"/>
        </w:rPr>
        <w:t xml:space="preserve">set</w:t>
      </w:r>
      <w:r>
        <w:rPr>
          <w:rStyle w:val="NormalTok"/>
        </w:rPr>
        <w:t xml:space="preserve">(wind_data</w:t>
      </w:r>
      <w:r>
        <w:rPr>
          <w:rStyle w:val="OperatorTok"/>
        </w:rPr>
        <w:t xml:space="preserve">=</w:t>
      </w:r>
      <w:r>
        <w:rPr>
          <w:rStyle w:val="NormalTok"/>
        </w:rPr>
        <w:t xml:space="preserve">time_series)  </w:t>
      </w:r>
      <w:r>
        <w:rPr>
          <w:rStyle w:val="CommentTok"/>
        </w:rPr>
        <w:t xml:space="preserve"># 包含 het_map</w:t>
      </w:r>
      <w:r>
        <w:br/>
      </w:r>
      <w:r>
        <w:rPr>
          <w:rStyle w:val="NormalTok"/>
        </w:rPr>
        <w:t xml:space="preserve">fmodel_het.run()</w:t>
      </w:r>
      <w:r>
        <w:br/>
      </w:r>
      <w:r>
        <w:rPr>
          <w:rStyle w:val="NormalTok"/>
        </w:rPr>
        <w:t xml:space="preserve">aep_het </w:t>
      </w:r>
      <w:r>
        <w:rPr>
          <w:rStyle w:val="OperatorTok"/>
        </w:rPr>
        <w:t xml:space="preserve">=</w:t>
      </w:r>
      <w:r>
        <w:rPr>
          <w:rStyle w:val="NormalTok"/>
        </w:rPr>
        <w:t xml:space="preserve"> fmodel_het.get_farm_AEP()</w:t>
      </w:r>
      <w:r>
        <w:br/>
      </w:r>
      <w:r>
        <w:br/>
      </w:r>
      <w:r>
        <w:rPr>
          <w:rStyle w:val="BuiltInTok"/>
        </w:rPr>
        <w:t xml:space="preserve">print</w:t>
      </w:r>
      <w:r>
        <w:rPr>
          <w:rStyle w:val="NormalTok"/>
        </w:rPr>
        <w:t xml:space="preserve">(</w:t>
      </w:r>
      <w:r>
        <w:rPr>
          <w:rStyle w:val="SpecialStringTok"/>
        </w:rPr>
        <w:t xml:space="preserve">f"AEP 差异: </w:t>
      </w:r>
      <w:r>
        <w:rPr>
          <w:rStyle w:val="SpecialCharTok"/>
        </w:rPr>
        <w:t xml:space="preserve">{</w:t>
      </w:r>
      <w:r>
        <w:rPr>
          <w:rStyle w:val="NormalTok"/>
        </w:rPr>
        <w:t xml:space="preserve">(aep_het </w:t>
      </w:r>
      <w:r>
        <w:rPr>
          <w:rStyle w:val="OperatorTok"/>
        </w:rPr>
        <w:t xml:space="preserve">-</w:t>
      </w:r>
      <w:r>
        <w:rPr>
          <w:rStyle w:val="NormalTok"/>
        </w:rPr>
        <w:t xml:space="preserve"> aep_base) </w:t>
      </w:r>
      <w:r>
        <w:rPr>
          <w:rStyle w:val="OperatorTok"/>
        </w:rPr>
        <w:t xml:space="preserve">/</w:t>
      </w:r>
      <w:r>
        <w:rPr>
          <w:rStyle w:val="NormalTok"/>
        </w:rPr>
        <w:t xml:space="preserve"> aep_base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w:t>
      </w:r>
    </w:p>
    <w:p>
      <w:pPr>
        <w:pStyle w:val="FirstParagraph"/>
      </w:pPr>
      <w:r>
        <w:rPr>
          <w:rFonts w:hint="eastAsia"/>
        </w:rPr>
        <w:t xml:space="preserve">典型情况下，复杂地形导致的</w:t>
      </w:r>
      <w:r>
        <w:t xml:space="preserve"> AEP </w:t>
      </w:r>
      <w:r>
        <w:rPr>
          <w:rFonts w:hint="eastAsia"/>
        </w:rPr>
        <w:t xml:space="preserve">变化可达</w:t>
      </w:r>
      <w:r>
        <w:t xml:space="preserve"> </w:t>
      </w:r>
      <w:r>
        <w:rPr>
          <w:rFonts w:hint="eastAsia"/>
        </w:rPr>
        <w:t xml:space="preserve">±5–10%，平坦地形通常小于</w:t>
      </w:r>
      <w:r>
        <w:t xml:space="preserve"> ±2%。</w:t>
      </w:r>
    </w:p>
    <w:bookmarkEnd w:id="74"/>
    <w:bookmarkStart w:id="75" w:name="多维气象条件的处理"/>
    <w:p>
      <w:pPr>
        <w:pStyle w:val="Heading4"/>
      </w:pPr>
      <w:r>
        <w:t xml:space="preserve">7.3.3 </w:t>
      </w:r>
      <w:r>
        <w:rPr>
          <w:rFonts w:hint="eastAsia"/>
        </w:rPr>
        <w:t xml:space="preserve">多维气象条件的处理</w:t>
      </w:r>
    </w:p>
    <w:p>
      <w:pPr>
        <w:pStyle w:val="FirstParagraph"/>
      </w:pPr>
      <w:r>
        <w:rPr>
          <w:rFonts w:hint="eastAsia"/>
        </w:rPr>
        <w:t xml:space="preserve">当需要同时考虑多个气象变量（如</w:t>
      </w:r>
      <w:r>
        <w:t xml:space="preserve"> </w:t>
      </w:r>
      <w:r>
        <w:rPr>
          <w:rFonts w:hint="eastAsia"/>
        </w:rPr>
        <w:t xml:space="preserve">TI、空气密度、稳定度）时，可使用</w:t>
      </w:r>
      <w:r>
        <w:t xml:space="preserve"> </w:t>
      </w:r>
      <w:r>
        <w:rPr>
          <w:rStyle w:val="VerbatimChar"/>
        </w:rPr>
        <w:t xml:space="preserve">multidim_conditions</w:t>
      </w:r>
      <w:r>
        <w:t xml:space="preserve"> </w:t>
      </w:r>
      <w:r>
        <w:rPr>
          <w:rFonts w:hint="eastAsia"/>
        </w:rPr>
        <w:t xml:space="preserve">参数：</w:t>
      </w:r>
    </w:p>
    <w:p>
      <w:pPr>
        <w:pStyle w:val="SourceCode"/>
      </w:pPr>
      <w:r>
        <w:rPr>
          <w:rStyle w:val="ImportTok"/>
        </w:rPr>
        <w:t xml:space="preserve">from</w:t>
      </w:r>
      <w:r>
        <w:rPr>
          <w:rStyle w:val="NormalTok"/>
        </w:rPr>
        <w:t xml:space="preserve"> floris </w:t>
      </w:r>
      <w:r>
        <w:rPr>
          <w:rStyle w:val="ImportTok"/>
        </w:rPr>
        <w:t xml:space="preserve">import</w:t>
      </w:r>
      <w:r>
        <w:rPr>
          <w:rStyle w:val="NormalTok"/>
        </w:rPr>
        <w:t xml:space="preserve"> WindRose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定义三维风玫瑰（风向 × 风速 × TI）</w:t>
      </w:r>
      <w:r>
        <w:br/>
      </w:r>
      <w:r>
        <w:rPr>
          <w:rStyle w:val="NormalTok"/>
        </w:rPr>
        <w:t xml:space="preserve">wind_directions </w:t>
      </w:r>
      <w:r>
        <w:rPr>
          <w:rStyle w:val="OperatorTok"/>
        </w:rPr>
        <w:t xml:space="preserve">=</w:t>
      </w:r>
      <w:r>
        <w:rPr>
          <w:rStyle w:val="NormalTok"/>
        </w:rPr>
        <w:t xml:space="preserve"> np.array([</w:t>
      </w:r>
      <w:r>
        <w:rPr>
          <w:rStyle w:val="DecValTok"/>
        </w:rPr>
        <w:t xml:space="preserve">250</w:t>
      </w:r>
      <w:r>
        <w:rPr>
          <w:rStyle w:val="NormalTok"/>
        </w:rPr>
        <w:t xml:space="preserve">, </w:t>
      </w:r>
      <w:r>
        <w:rPr>
          <w:rStyle w:val="DecValTok"/>
        </w:rPr>
        <w:t xml:space="preserve">260</w:t>
      </w:r>
      <w:r>
        <w:rPr>
          <w:rStyle w:val="NormalTok"/>
        </w:rPr>
        <w:t xml:space="preserve">, </w:t>
      </w:r>
      <w:r>
        <w:rPr>
          <w:rStyle w:val="DecValTok"/>
        </w:rPr>
        <w:t xml:space="preserve">270</w:t>
      </w:r>
      <w:r>
        <w:rPr>
          <w:rStyle w:val="NormalTok"/>
        </w:rPr>
        <w:t xml:space="preserve">, </w:t>
      </w:r>
      <w:r>
        <w:rPr>
          <w:rStyle w:val="DecValTok"/>
        </w:rPr>
        <w:t xml:space="preserve">280</w:t>
      </w:r>
      <w:r>
        <w:rPr>
          <w:rStyle w:val="NormalTok"/>
        </w:rPr>
        <w:t xml:space="preserve">, </w:t>
      </w:r>
      <w:r>
        <w:rPr>
          <w:rStyle w:val="DecValTok"/>
        </w:rPr>
        <w:t xml:space="preserve">290</w:t>
      </w:r>
      <w:r>
        <w:rPr>
          <w:rStyle w:val="NormalTok"/>
        </w:rPr>
        <w:t xml:space="preserve">])</w:t>
      </w:r>
      <w:r>
        <w:br/>
      </w:r>
      <w:r>
        <w:rPr>
          <w:rStyle w:val="NormalTok"/>
        </w:rPr>
        <w:t xml:space="preserve">wind_speeds </w:t>
      </w:r>
      <w:r>
        <w:rPr>
          <w:rStyle w:val="OperatorTok"/>
        </w:rPr>
        <w:t xml:space="preserve">=</w:t>
      </w:r>
      <w:r>
        <w:rPr>
          <w:rStyle w:val="NormalTok"/>
        </w:rPr>
        <w:t xml:space="preserve"> np.array([</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11</w:t>
      </w:r>
      <w:r>
        <w:rPr>
          <w:rStyle w:val="NormalTok"/>
        </w:rPr>
        <w:t xml:space="preserve">, </w:t>
      </w:r>
      <w:r>
        <w:rPr>
          <w:rStyle w:val="DecValTok"/>
        </w:rPr>
        <w:t xml:space="preserve">12</w:t>
      </w:r>
      <w:r>
        <w:rPr>
          <w:rStyle w:val="NormalTok"/>
        </w:rPr>
        <w:t xml:space="preserve">])</w:t>
      </w:r>
      <w:r>
        <w:br/>
      </w:r>
      <w:r>
        <w:rPr>
          <w:rStyle w:val="NormalTok"/>
        </w:rPr>
        <w:t xml:space="preserve">turbulence_intensities </w:t>
      </w:r>
      <w:r>
        <w:rPr>
          <w:rStyle w:val="OperatorTok"/>
        </w:rPr>
        <w:t xml:space="preserve">=</w:t>
      </w:r>
      <w:r>
        <w:rPr>
          <w:rStyle w:val="NormalTok"/>
        </w:rPr>
        <w:t xml:space="preserve"> np.array([</w:t>
      </w:r>
      <w:r>
        <w:rPr>
          <w:rStyle w:val="FloatTok"/>
        </w:rPr>
        <w:t xml:space="preserve">0.05</w:t>
      </w:r>
      <w:r>
        <w:rPr>
          <w:rStyle w:val="NormalTok"/>
        </w:rPr>
        <w:t xml:space="preserve">, </w:t>
      </w:r>
      <w:r>
        <w:rPr>
          <w:rStyle w:val="FloatTok"/>
        </w:rPr>
        <w:t xml:space="preserve">0.08</w:t>
      </w:r>
      <w:r>
        <w:rPr>
          <w:rStyle w:val="NormalTok"/>
        </w:rPr>
        <w:t xml:space="preserve">, </w:t>
      </w:r>
      <w:r>
        <w:rPr>
          <w:rStyle w:val="FloatTok"/>
        </w:rPr>
        <w:t xml:space="preserve">0.12</w:t>
      </w:r>
      <w:r>
        <w:rPr>
          <w:rStyle w:val="NormalTok"/>
        </w:rPr>
        <w:t xml:space="preserve">])</w:t>
      </w:r>
      <w:r>
        <w:br/>
      </w:r>
      <w:r>
        <w:br/>
      </w:r>
      <w:r>
        <w:rPr>
          <w:rStyle w:val="CommentTok"/>
        </w:rPr>
        <w:t xml:space="preserve"># 构建三维频率表（需归一化，总和为 1）</w:t>
      </w:r>
      <w:r>
        <w:br/>
      </w:r>
      <w:r>
        <w:rPr>
          <w:rStyle w:val="NormalTok"/>
        </w:rPr>
        <w:t xml:space="preserve">freq_table </w:t>
      </w:r>
      <w:r>
        <w:rPr>
          <w:rStyle w:val="OperatorTok"/>
        </w:rPr>
        <w:t xml:space="preserve">=</w:t>
      </w:r>
      <w:r>
        <w:rPr>
          <w:rStyle w:val="NormalTok"/>
        </w:rPr>
        <w:t xml:space="preserve"> np.random.rand(</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3</w:t>
      </w:r>
      <w:r>
        <w:rPr>
          <w:rStyle w:val="NormalTok"/>
        </w:rPr>
        <w:t xml:space="preserve">)</w:t>
      </w:r>
      <w:r>
        <w:br/>
      </w:r>
      <w:r>
        <w:rPr>
          <w:rStyle w:val="NormalTok"/>
        </w:rPr>
        <w:t xml:space="preserve">freq_table </w:t>
      </w:r>
      <w:r>
        <w:rPr>
          <w:rStyle w:val="OperatorTok"/>
        </w:rPr>
        <w:t xml:space="preserve">=</w:t>
      </w:r>
      <w:r>
        <w:rPr>
          <w:rStyle w:val="NormalTok"/>
        </w:rPr>
        <w:t xml:space="preserve"> freq_table </w:t>
      </w:r>
      <w:r>
        <w:rPr>
          <w:rStyle w:val="OperatorTok"/>
        </w:rPr>
        <w:t xml:space="preserve">/</w:t>
      </w:r>
      <w:r>
        <w:rPr>
          <w:rStyle w:val="NormalTok"/>
        </w:rPr>
        <w:t xml:space="preserve"> freq_table.</w:t>
      </w:r>
      <w:r>
        <w:rPr>
          <w:rStyle w:val="BuiltInTok"/>
        </w:rPr>
        <w:t xml:space="preserve">sum</w:t>
      </w:r>
      <w:r>
        <w:rPr>
          <w:rStyle w:val="NormalTok"/>
        </w:rPr>
        <w:t xml:space="preserve">()</w:t>
      </w:r>
      <w:r>
        <w:br/>
      </w:r>
      <w:r>
        <w:br/>
      </w:r>
      <w:r>
        <w:rPr>
          <w:rStyle w:val="CommentTok"/>
        </w:rPr>
        <w:t xml:space="preserve"># 为每个 TI 档位指定不同的空气密度（例如稳定条件对应高密度）</w:t>
      </w:r>
      <w:r>
        <w:br/>
      </w:r>
      <w:r>
        <w:rPr>
          <w:rStyle w:val="NormalTok"/>
        </w:rPr>
        <w:t xml:space="preserve">air_density_by_ti </w:t>
      </w:r>
      <w:r>
        <w:rPr>
          <w:rStyle w:val="OperatorTok"/>
        </w:rPr>
        <w:t xml:space="preserve">=</w:t>
      </w:r>
      <w:r>
        <w:rPr>
          <w:rStyle w:val="NormalTok"/>
        </w:rPr>
        <w:t xml:space="preserve"> {</w:t>
      </w:r>
      <w:r>
        <w:br/>
      </w:r>
      <w:r>
        <w:rPr>
          <w:rStyle w:val="NormalTok"/>
        </w:rPr>
        <w:t xml:space="preserve">    </w:t>
      </w:r>
      <w:r>
        <w:rPr>
          <w:rStyle w:val="FloatTok"/>
        </w:rPr>
        <w:t xml:space="preserve">0.05</w:t>
      </w:r>
      <w:r>
        <w:rPr>
          <w:rStyle w:val="NormalTok"/>
        </w:rPr>
        <w:t xml:space="preserve">: </w:t>
      </w:r>
      <w:r>
        <w:rPr>
          <w:rStyle w:val="FloatTok"/>
        </w:rPr>
        <w:t xml:space="preserve">1.25</w:t>
      </w:r>
      <w:r>
        <w:rPr>
          <w:rStyle w:val="NormalTok"/>
        </w:rPr>
        <w:t xml:space="preserve">,  </w:t>
      </w:r>
      <w:r>
        <w:rPr>
          <w:rStyle w:val="CommentTok"/>
        </w:rPr>
        <w:t xml:space="preserve"># 稳定层结，低温高密度</w:t>
      </w:r>
      <w:r>
        <w:br/>
      </w:r>
      <w:r>
        <w:rPr>
          <w:rStyle w:val="NormalTok"/>
        </w:rPr>
        <w:t xml:space="preserve">    </w:t>
      </w:r>
      <w:r>
        <w:rPr>
          <w:rStyle w:val="FloatTok"/>
        </w:rPr>
        <w:t xml:space="preserve">0.08</w:t>
      </w:r>
      <w:r>
        <w:rPr>
          <w:rStyle w:val="NormalTok"/>
        </w:rPr>
        <w:t xml:space="preserve">: </w:t>
      </w:r>
      <w:r>
        <w:rPr>
          <w:rStyle w:val="FloatTok"/>
        </w:rPr>
        <w:t xml:space="preserve">1.225</w:t>
      </w:r>
      <w:r>
        <w:rPr>
          <w:rStyle w:val="NormalTok"/>
        </w:rPr>
        <w:t xml:space="preserve">, </w:t>
      </w:r>
      <w:r>
        <w:rPr>
          <w:rStyle w:val="CommentTok"/>
        </w:rPr>
        <w:t xml:space="preserve"># 中性层结</w:t>
      </w:r>
      <w:r>
        <w:br/>
      </w:r>
      <w:r>
        <w:rPr>
          <w:rStyle w:val="NormalTok"/>
        </w:rPr>
        <w:t xml:space="preserve">    </w:t>
      </w:r>
      <w:r>
        <w:rPr>
          <w:rStyle w:val="FloatTok"/>
        </w:rPr>
        <w:t xml:space="preserve">0.12</w:t>
      </w:r>
      <w:r>
        <w:rPr>
          <w:rStyle w:val="NormalTok"/>
        </w:rPr>
        <w:t xml:space="preserve">: </w:t>
      </w:r>
      <w:r>
        <w:rPr>
          <w:rStyle w:val="FloatTok"/>
        </w:rPr>
        <w:t xml:space="preserve">1.20</w:t>
      </w:r>
      <w:r>
        <w:rPr>
          <w:rStyle w:val="NormalTok"/>
        </w:rPr>
        <w:t xml:space="preserve">   </w:t>
      </w:r>
      <w:r>
        <w:rPr>
          <w:rStyle w:val="CommentTok"/>
        </w:rPr>
        <w:t xml:space="preserve"># 不稳定层结，高温低密度</w:t>
      </w:r>
      <w:r>
        <w:br/>
      </w:r>
      <w:r>
        <w:rPr>
          <w:rStyle w:val="NormalTok"/>
        </w:rPr>
        <w:t xml:space="preserve">}</w:t>
      </w:r>
      <w:r>
        <w:br/>
      </w:r>
      <w:r>
        <w:br/>
      </w:r>
      <w:r>
        <w:rPr>
          <w:rStyle w:val="CommentTok"/>
        </w:rPr>
        <w:t xml:space="preserve"># 创建 WindTIRose 对象</w:t>
      </w:r>
      <w:r>
        <w:br/>
      </w:r>
      <w:r>
        <w:rPr>
          <w:rStyle w:val="NormalTok"/>
        </w:rPr>
        <w:t xml:space="preserve">wind_rose_ti </w:t>
      </w:r>
      <w:r>
        <w:rPr>
          <w:rStyle w:val="OperatorTok"/>
        </w:rPr>
        <w:t xml:space="preserve">=</w:t>
      </w:r>
      <w:r>
        <w:rPr>
          <w:rStyle w:val="NormalTok"/>
        </w:rPr>
        <w:t xml:space="preserve"> WindRose(</w:t>
      </w:r>
      <w:r>
        <w:br/>
      </w:r>
      <w:r>
        <w:rPr>
          <w:rStyle w:val="NormalTok"/>
        </w:rPr>
        <w:t xml:space="preserve">    wind_directions</w:t>
      </w:r>
      <w:r>
        <w:rPr>
          <w:rStyle w:val="OperatorTok"/>
        </w:rPr>
        <w:t xml:space="preserve">=</w:t>
      </w:r>
      <w:r>
        <w:rPr>
          <w:rStyle w:val="NormalTok"/>
        </w:rPr>
        <w:t xml:space="preserve">wind_directions,</w:t>
      </w:r>
      <w:r>
        <w:br/>
      </w:r>
      <w:r>
        <w:rPr>
          <w:rStyle w:val="NormalTok"/>
        </w:rPr>
        <w:t xml:space="preserve">    wind_speeds</w:t>
      </w:r>
      <w:r>
        <w:rPr>
          <w:rStyle w:val="OperatorTok"/>
        </w:rPr>
        <w:t xml:space="preserve">=</w:t>
      </w:r>
      <w:r>
        <w:rPr>
          <w:rStyle w:val="NormalTok"/>
        </w:rPr>
        <w:t xml:space="preserve">wind_speeds,</w:t>
      </w:r>
      <w:r>
        <w:br/>
      </w:r>
      <w:r>
        <w:rPr>
          <w:rStyle w:val="NormalTok"/>
        </w:rPr>
        <w:t xml:space="preserve">    turbulence_intensities</w:t>
      </w:r>
      <w:r>
        <w:rPr>
          <w:rStyle w:val="OperatorTok"/>
        </w:rPr>
        <w:t xml:space="preserve">=</w:t>
      </w:r>
      <w:r>
        <w:rPr>
          <w:rStyle w:val="NormalTok"/>
        </w:rPr>
        <w:t xml:space="preserve">turbulence_intensities,</w:t>
      </w:r>
      <w:r>
        <w:br/>
      </w:r>
      <w:r>
        <w:rPr>
          <w:rStyle w:val="NormalTok"/>
        </w:rPr>
        <w:t xml:space="preserve">    freq_table</w:t>
      </w:r>
      <w:r>
        <w:rPr>
          <w:rStyle w:val="OperatorTok"/>
        </w:rPr>
        <w:t xml:space="preserve">=</w:t>
      </w:r>
      <w:r>
        <w:rPr>
          <w:rStyle w:val="NormalTok"/>
        </w:rPr>
        <w:t xml:space="preserve">freq_table,</w:t>
      </w:r>
      <w:r>
        <w:br/>
      </w:r>
      <w:r>
        <w:rPr>
          <w:rStyle w:val="NormalTok"/>
        </w:rPr>
        <w:t xml:space="preserve">    ti_table</w:t>
      </w:r>
      <w:r>
        <w:rPr>
          <w:rStyle w:val="OperatorTok"/>
        </w:rPr>
        <w:t xml:space="preserve">=</w:t>
      </w:r>
      <w:r>
        <w:rPr>
          <w:rStyle w:val="VariableTok"/>
        </w:rPr>
        <w:t xml:space="preserve">None</w:t>
      </w:r>
      <w:r>
        <w:rPr>
          <w:rStyle w:val="NormalTok"/>
        </w:rPr>
        <w:t xml:space="preserve">,  </w:t>
      </w:r>
      <w:r>
        <w:rPr>
          <w:rStyle w:val="CommentTok"/>
        </w:rPr>
        <w:t xml:space="preserve"># TI 已作为独立维度</w:t>
      </w:r>
      <w:r>
        <w:br/>
      </w:r>
      <w:r>
        <w:rPr>
          <w:rStyle w:val="NormalTok"/>
        </w:rPr>
        <w:t xml:space="preserve">    value_table</w:t>
      </w:r>
      <w:r>
        <w:rPr>
          <w:rStyle w:val="OperatorTok"/>
        </w:rPr>
        <w:t xml:space="preserve">=</w:t>
      </w:r>
      <w:r>
        <w:rPr>
          <w:rStyle w:val="VariableTok"/>
        </w:rPr>
        <w:t xml:space="preserve">None</w:t>
      </w:r>
      <w:r>
        <w:br/>
      </w:r>
      <w:r>
        <w:rPr>
          <w:rStyle w:val="NormalTok"/>
        </w:rPr>
        <w:t xml:space="preserve">)</w:t>
      </w:r>
      <w:r>
        <w:br/>
      </w:r>
      <w:r>
        <w:br/>
      </w:r>
      <w:r>
        <w:rPr>
          <w:rStyle w:val="CommentTok"/>
        </w:rPr>
        <w:t xml:space="preserve">#  unpack 时获取多维条件</w:t>
      </w:r>
      <w:r>
        <w:br/>
      </w:r>
      <w:r>
        <w:rPr>
          <w:rStyle w:val="NormalTok"/>
        </w:rPr>
        <w:t xml:space="preserve">wd_unpack, ws_unpack, ti_unpack, freq_unpack, _, _ </w:t>
      </w:r>
      <w:r>
        <w:rPr>
          <w:rStyle w:val="OperatorTok"/>
        </w:rPr>
        <w:t xml:space="preserve">=</w:t>
      </w:r>
      <w:r>
        <w:rPr>
          <w:rStyle w:val="NormalTok"/>
        </w:rPr>
        <w:t xml:space="preserve"> wind_rose_ti.unpack()</w:t>
      </w:r>
      <w:r>
        <w:br/>
      </w:r>
      <w:r>
        <w:br/>
      </w:r>
      <w:r>
        <w:rPr>
          <w:rStyle w:val="CommentTok"/>
        </w:rPr>
        <w:t xml:space="preserve"># 根据 TI 映射空气密度</w:t>
      </w:r>
      <w:r>
        <w:br/>
      </w:r>
      <w:r>
        <w:rPr>
          <w:rStyle w:val="NormalTok"/>
        </w:rPr>
        <w:t xml:space="preserve">air_density_array </w:t>
      </w:r>
      <w:r>
        <w:rPr>
          <w:rStyle w:val="OperatorTok"/>
        </w:rPr>
        <w:t xml:space="preserve">=</w:t>
      </w:r>
      <w:r>
        <w:rPr>
          <w:rStyle w:val="NormalTok"/>
        </w:rPr>
        <w:t xml:space="preserve"> np.array([air_density_by_ti[ti] </w:t>
      </w:r>
      <w:r>
        <w:rPr>
          <w:rStyle w:val="ControlFlowTok"/>
        </w:rPr>
        <w:t xml:space="preserve">for</w:t>
      </w:r>
      <w:r>
        <w:rPr>
          <w:rStyle w:val="NormalTok"/>
        </w:rPr>
        <w:t xml:space="preserve"> ti </w:t>
      </w:r>
      <w:r>
        <w:rPr>
          <w:rStyle w:val="KeywordTok"/>
        </w:rPr>
        <w:t xml:space="preserve">in</w:t>
      </w:r>
      <w:r>
        <w:rPr>
          <w:rStyle w:val="NormalTok"/>
        </w:rPr>
        <w:t xml:space="preserve"> ti_unpack])</w:t>
      </w:r>
      <w:r>
        <w:br/>
      </w:r>
      <w:r>
        <w:br/>
      </w:r>
      <w:r>
        <w:rPr>
          <w:rStyle w:val="CommentTok"/>
        </w:rPr>
        <w:t xml:space="preserve"># 设置到模型</w:t>
      </w:r>
      <w:r>
        <w:br/>
      </w:r>
      <w:r>
        <w:rPr>
          <w:rStyle w:val="NormalTok"/>
        </w:rPr>
        <w:t xml:space="preserve">fmodel.</w:t>
      </w:r>
      <w:r>
        <w:rPr>
          <w:rStyle w:val="BuiltInTok"/>
        </w:rPr>
        <w:t xml:space="preserve">set</w:t>
      </w:r>
      <w:r>
        <w:rPr>
          <w:rStyle w:val="NormalTok"/>
        </w:rPr>
        <w:t xml:space="preserve">(</w:t>
      </w:r>
      <w:r>
        <w:br/>
      </w:r>
      <w:r>
        <w:rPr>
          <w:rStyle w:val="NormalTok"/>
        </w:rPr>
        <w:t xml:space="preserve">    wind_data</w:t>
      </w:r>
      <w:r>
        <w:rPr>
          <w:rStyle w:val="OperatorTok"/>
        </w:rPr>
        <w:t xml:space="preserve">=</w:t>
      </w:r>
      <w:r>
        <w:rPr>
          <w:rStyle w:val="NormalTok"/>
        </w:rPr>
        <w:t xml:space="preserve">wind_rose_ti,</w:t>
      </w:r>
      <w:r>
        <w:br/>
      </w:r>
      <w:r>
        <w:rPr>
          <w:rStyle w:val="NormalTok"/>
        </w:rPr>
        <w:t xml:space="preserve">    multidim_conditions</w:t>
      </w:r>
      <w:r>
        <w:rPr>
          <w:rStyle w:val="OperatorTok"/>
        </w:rPr>
        <w:t xml:space="preserve">=</w:t>
      </w:r>
      <w:r>
        <w:rPr>
          <w:rStyle w:val="NormalTok"/>
        </w:rPr>
        <w:t xml:space="preserve">{</w:t>
      </w:r>
      <w:r>
        <w:rPr>
          <w:rStyle w:val="StringTok"/>
        </w:rPr>
        <w:t xml:space="preserve">"air_density"</w:t>
      </w:r>
      <w:r>
        <w:rPr>
          <w:rStyle w:val="NormalTok"/>
        </w:rPr>
        <w:t xml:space="preserve">: air_density_array}</w:t>
      </w:r>
      <w:r>
        <w:br/>
      </w:r>
      <w:r>
        <w:rPr>
          <w:rStyle w:val="NormalTok"/>
        </w:rPr>
        <w:t xml:space="preserve">)</w:t>
      </w:r>
      <w:r>
        <w:br/>
      </w:r>
      <w:r>
        <w:br/>
      </w:r>
      <w:r>
        <w:rPr>
          <w:rStyle w:val="NormalTok"/>
        </w:rPr>
        <w:t xml:space="preserve">fmodel.run()</w:t>
      </w:r>
      <w:r>
        <w:br/>
      </w:r>
      <w:r>
        <w:rPr>
          <w:rStyle w:val="NormalTok"/>
        </w:rPr>
        <w:t xml:space="preserve">aep </w:t>
      </w:r>
      <w:r>
        <w:rPr>
          <w:rStyle w:val="OperatorTok"/>
        </w:rPr>
        <w:t xml:space="preserve">=</w:t>
      </w:r>
      <w:r>
        <w:rPr>
          <w:rStyle w:val="NormalTok"/>
        </w:rPr>
        <w:t xml:space="preserve"> fmodel.get_farm_AEP()</w:t>
      </w:r>
    </w:p>
    <w:p>
      <w:pPr>
        <w:pStyle w:val="FirstParagraph"/>
      </w:pPr>
      <w:r>
        <w:rPr>
          <w:rFonts w:hint="eastAsia"/>
        </w:rPr>
        <w:t xml:space="preserve">该方法允许为每个离散工况独立指定气象参数组合，实现高精度的分层</w:t>
      </w:r>
      <w:r>
        <w:t xml:space="preserve"> AEP </w:t>
      </w:r>
      <w:r>
        <w:rPr>
          <w:rFonts w:hint="eastAsia"/>
        </w:rPr>
        <w:t xml:space="preserve">评估。</w:t>
      </w:r>
    </w:p>
    <w:bookmarkEnd w:id="75"/>
    <w:bookmarkStart w:id="76" w:name="工程实践建议"/>
    <w:p>
      <w:pPr>
        <w:pStyle w:val="Heading4"/>
      </w:pPr>
      <w:r>
        <w:t xml:space="preserve">7.3.4 </w:t>
      </w:r>
      <w:r>
        <w:rPr>
          <w:rFonts w:hint="eastAsia"/>
        </w:rPr>
        <w:t xml:space="preserve">工程实践建议</w:t>
      </w:r>
    </w:p>
    <w:p>
      <w:pPr>
        <w:pStyle w:val="FirstParagraph"/>
      </w:pPr>
      <w:r>
        <w:rPr>
          <w:rFonts w:hint="eastAsia"/>
          <w:b/>
          <w:bCs/>
        </w:rPr>
        <w:t xml:space="preserve">平坦地形风场：</w:t>
      </w:r>
    </w:p>
    <w:p>
      <w:pPr>
        <w:pStyle w:val="Compact"/>
        <w:numPr>
          <w:ilvl w:val="0"/>
          <w:numId w:val="1071"/>
        </w:numPr>
      </w:pPr>
      <w:r>
        <w:rPr>
          <w:rFonts w:hint="eastAsia"/>
        </w:rPr>
        <w:t xml:space="preserve">采用标准风切变模型（</w:t>
      </w:r>
      <m:oMath>
        <m:r>
          <m:t>α</m:t>
        </m:r>
        <m:r>
          <m:rPr>
            <m:sty m:val="p"/>
          </m:rPr>
          <m:t>=</m:t>
        </m:r>
        <m:r>
          <m:t>0.10</m:t>
        </m:r>
        <m:r>
          <m:rPr>
            <m:sty m:val="p"/>
          </m:rPr>
          <m:t>–</m:t>
        </m:r>
        <m:r>
          <m:t>0.15</m:t>
        </m:r>
      </m:oMath>
      <w:r>
        <w:rPr>
          <w:rFonts w:hint="eastAsia"/>
        </w:rPr>
        <w:t xml:space="preserve">）</w:t>
      </w:r>
    </w:p>
    <w:p>
      <w:pPr>
        <w:pStyle w:val="Compact"/>
        <w:numPr>
          <w:ilvl w:val="0"/>
          <w:numId w:val="1071"/>
        </w:numPr>
      </w:pPr>
      <w:r>
        <w:rPr>
          <w:rFonts w:hint="eastAsia"/>
        </w:rPr>
        <w:t xml:space="preserve">忽略风向扭转（</w:t>
      </w:r>
      <m:oMath>
        <m:r>
          <m:t>β</m:t>
        </m:r>
        <m:r>
          <m:rPr>
            <m:sty m:val="p"/>
          </m:rPr>
          <m:t>=</m:t>
        </m:r>
        <m:r>
          <m:t>0</m:t>
        </m:r>
      </m:oMath>
      <w:r>
        <w:rPr>
          <w:rFonts w:hint="eastAsia"/>
        </w:rPr>
        <w:t xml:space="preserve">）</w:t>
      </w:r>
    </w:p>
    <w:p>
      <w:pPr>
        <w:pStyle w:val="Compact"/>
        <w:numPr>
          <w:ilvl w:val="0"/>
          <w:numId w:val="1071"/>
        </w:numPr>
      </w:pPr>
      <w:r>
        <w:rPr>
          <w:rFonts w:hint="eastAsia"/>
        </w:rPr>
        <w:t xml:space="preserve">使用单一空气密度值（1.225</w:t>
      </w:r>
      <w:r>
        <w:t xml:space="preserve"> kg/m³ </w:t>
      </w:r>
      <w:r>
        <w:rPr>
          <w:rFonts w:hint="eastAsia"/>
        </w:rPr>
        <w:t xml:space="preserve">或场址长期平均值）</w:t>
      </w:r>
    </w:p>
    <w:p>
      <w:pPr>
        <w:pStyle w:val="Compact"/>
        <w:numPr>
          <w:ilvl w:val="0"/>
          <w:numId w:val="1071"/>
        </w:numPr>
      </w:pPr>
      <w:r>
        <w:rPr>
          <w:rFonts w:hint="eastAsia"/>
        </w:rPr>
        <w:t xml:space="preserve">湍流强度可采用常数或分段函数（按风速区间）</w:t>
      </w:r>
    </w:p>
    <w:p>
      <w:pPr>
        <w:pStyle w:val="Compact"/>
        <w:numPr>
          <w:ilvl w:val="0"/>
          <w:numId w:val="1071"/>
        </w:numPr>
      </w:pPr>
      <w:r>
        <w:rPr>
          <w:rFonts w:hint="eastAsia"/>
        </w:rPr>
        <w:t xml:space="preserve">无需异质</w:t>
      </w:r>
      <w:r>
        <w:t xml:space="preserve"> inflow </w:t>
      </w:r>
      <w:r>
        <w:rPr>
          <w:rFonts w:hint="eastAsia"/>
        </w:rPr>
        <w:t xml:space="preserve">映射</w:t>
      </w:r>
    </w:p>
    <w:p>
      <w:pPr>
        <w:pStyle w:val="FirstParagraph"/>
      </w:pPr>
      <w:r>
        <w:rPr>
          <w:rFonts w:hint="eastAsia"/>
          <w:b/>
          <w:bCs/>
        </w:rPr>
        <w:t xml:space="preserve">复杂山地风场：</w:t>
      </w:r>
    </w:p>
    <w:p>
      <w:pPr>
        <w:pStyle w:val="Compact"/>
        <w:numPr>
          <w:ilvl w:val="0"/>
          <w:numId w:val="1072"/>
        </w:numPr>
      </w:pPr>
      <w:r>
        <w:rPr>
          <w:rFonts w:hint="eastAsia"/>
        </w:rPr>
        <w:t xml:space="preserve">优先采用</w:t>
      </w:r>
      <w:r>
        <w:t xml:space="preserve"> CFD </w:t>
      </w:r>
      <w:r>
        <w:rPr>
          <w:rFonts w:hint="eastAsia"/>
        </w:rPr>
        <w:t xml:space="preserve">或</w:t>
      </w:r>
      <w:r>
        <w:t xml:space="preserve"> WRF </w:t>
      </w:r>
      <w:r>
        <w:rPr>
          <w:rFonts w:hint="eastAsia"/>
        </w:rPr>
        <w:t xml:space="preserve">生成的三维异质映射</w:t>
      </w:r>
    </w:p>
    <w:p>
      <w:pPr>
        <w:pStyle w:val="Compact"/>
        <w:numPr>
          <w:ilvl w:val="0"/>
          <w:numId w:val="1072"/>
        </w:numPr>
      </w:pPr>
      <w:r>
        <w:rPr>
          <w:rFonts w:hint="eastAsia"/>
        </w:rPr>
        <w:t xml:space="preserve">若数据不足，可按坡向和坡度分区设置不同的风切变指数</w:t>
      </w:r>
    </w:p>
    <w:p>
      <w:pPr>
        <w:pStyle w:val="Compact"/>
        <w:numPr>
          <w:ilvl w:val="0"/>
          <w:numId w:val="1072"/>
        </w:numPr>
      </w:pPr>
      <w:r>
        <w:rPr>
          <w:rFonts w:hint="eastAsia"/>
        </w:rPr>
        <w:t xml:space="preserve">考虑风向依赖性：迎风坡加速、背风坡分离</w:t>
      </w:r>
    </w:p>
    <w:p>
      <w:pPr>
        <w:pStyle w:val="Compact"/>
        <w:numPr>
          <w:ilvl w:val="0"/>
          <w:numId w:val="1072"/>
        </w:numPr>
      </w:pPr>
      <w:r>
        <w:rPr>
          <w:rFonts w:hint="eastAsia"/>
        </w:rPr>
        <w:t xml:space="preserve">湍流强度随地形变化显著，建议使用</w:t>
      </w:r>
      <w:r>
        <w:t xml:space="preserve"> </w:t>
      </w:r>
      <w:r>
        <w:rPr>
          <w:rStyle w:val="VerbatimChar"/>
        </w:rPr>
        <w:t xml:space="preserve">WindTIRose</w:t>
      </w:r>
      <w:r>
        <w:t xml:space="preserve"> </w:t>
      </w:r>
      <w:r>
        <w:rPr>
          <w:rFonts w:hint="eastAsia"/>
        </w:rPr>
        <w:t xml:space="preserve">分层统计</w:t>
      </w:r>
    </w:p>
    <w:p>
      <w:pPr>
        <w:pStyle w:val="Compact"/>
        <w:numPr>
          <w:ilvl w:val="0"/>
          <w:numId w:val="1072"/>
        </w:numPr>
      </w:pPr>
      <w:r>
        <w:rPr>
          <w:rFonts w:hint="eastAsia"/>
        </w:rPr>
        <w:t xml:space="preserve">空气密度随海拔变化，需按机位高程修正</w:t>
      </w:r>
    </w:p>
    <w:p>
      <w:pPr>
        <w:pStyle w:val="FirstParagraph"/>
      </w:pPr>
      <w:r>
        <w:rPr>
          <w:rFonts w:hint="eastAsia"/>
          <w:b/>
          <w:bCs/>
        </w:rPr>
        <w:t xml:space="preserve">海上风场：</w:t>
      </w:r>
    </w:p>
    <w:p>
      <w:pPr>
        <w:pStyle w:val="Compact"/>
        <w:numPr>
          <w:ilvl w:val="0"/>
          <w:numId w:val="1073"/>
        </w:numPr>
      </w:pPr>
      <w:r>
        <w:rPr>
          <w:rFonts w:hint="eastAsia"/>
        </w:rPr>
        <w:t xml:space="preserve">风切变指数较低（</w:t>
      </w:r>
      <m:oMath>
        <m:r>
          <m:t>α</m:t>
        </m:r>
        <m:r>
          <m:rPr>
            <m:sty m:val="p"/>
          </m:rPr>
          <m:t>≈</m:t>
        </m:r>
        <m:r>
          <m:t>0.08</m:t>
        </m:r>
        <m:r>
          <m:rPr>
            <m:sty m:val="p"/>
          </m:rPr>
          <m:t>–</m:t>
        </m:r>
        <m:r>
          <m:t>0.12</m:t>
        </m:r>
      </m:oMath>
      <w:r>
        <w:rPr>
          <w:rFonts w:hint="eastAsia"/>
        </w:rPr>
        <w:t xml:space="preserve">）</w:t>
      </w:r>
    </w:p>
    <w:p>
      <w:pPr>
        <w:pStyle w:val="Compact"/>
        <w:numPr>
          <w:ilvl w:val="0"/>
          <w:numId w:val="1073"/>
        </w:numPr>
      </w:pPr>
      <w:r>
        <w:rPr>
          <w:rFonts w:hint="eastAsia"/>
        </w:rPr>
        <w:t xml:space="preserve">湍流强度整体偏低（0.04–0.08），但存在波浪诱导湍流</w:t>
      </w:r>
    </w:p>
    <w:p>
      <w:pPr>
        <w:pStyle w:val="Compact"/>
        <w:numPr>
          <w:ilvl w:val="0"/>
          <w:numId w:val="1073"/>
        </w:numPr>
      </w:pPr>
      <w:r>
        <w:rPr>
          <w:rFonts w:hint="eastAsia"/>
        </w:rPr>
        <w:t xml:space="preserve">空气密度受温湿度影响小，可采用常数</w:t>
      </w:r>
    </w:p>
    <w:p>
      <w:pPr>
        <w:pStyle w:val="Compact"/>
        <w:numPr>
          <w:ilvl w:val="0"/>
          <w:numId w:val="1073"/>
        </w:numPr>
      </w:pPr>
      <w:r>
        <w:rPr>
          <w:rFonts w:hint="eastAsia"/>
        </w:rPr>
        <w:t xml:space="preserve">大型风场（&gt;50</w:t>
      </w:r>
      <w:r>
        <w:t xml:space="preserve"> </w:t>
      </w:r>
      <w:r>
        <w:rPr>
          <w:rFonts w:hint="eastAsia"/>
        </w:rPr>
        <w:t xml:space="preserve">km）需考虑科里奥利力导致的风向扭转</w:t>
      </w:r>
    </w:p>
    <w:p>
      <w:pPr>
        <w:pStyle w:val="Compact"/>
        <w:numPr>
          <w:ilvl w:val="0"/>
          <w:numId w:val="1073"/>
        </w:numPr>
      </w:pPr>
      <w:r>
        <w:rPr>
          <w:rFonts w:hint="eastAsia"/>
        </w:rPr>
        <w:t xml:space="preserve">若跨度大，可采用二益测算提供可靠的技术支撑。</w:t>
      </w:r>
    </w:p>
    <w:bookmarkEnd w:id="76"/>
    <w:bookmarkEnd w:id="77"/>
    <w:bookmarkEnd w:id="78"/>
    <w:bookmarkStart w:id="95" w:name="布局优化算法"/>
    <w:p>
      <w:pPr>
        <w:pStyle w:val="Heading2"/>
      </w:pPr>
      <w:r>
        <w:t xml:space="preserve">8. </w:t>
      </w:r>
      <w:r>
        <w:rPr>
          <w:rFonts w:hint="eastAsia"/>
        </w:rPr>
        <w:t xml:space="preserve">布局优化算法</w:t>
      </w:r>
    </w:p>
    <w:bookmarkStart w:id="79" w:name="优化问题定义"/>
    <w:p>
      <w:pPr>
        <w:pStyle w:val="Heading3"/>
      </w:pPr>
      <w:r>
        <w:t xml:space="preserve">8.1 </w:t>
      </w:r>
      <w:r>
        <w:rPr>
          <w:rFonts w:hint="eastAsia"/>
        </w:rPr>
        <w:t xml:space="preserve">优化问题定义</w:t>
      </w:r>
    </w:p>
    <w:p>
      <w:pPr>
        <w:pStyle w:val="FirstParagraph"/>
      </w:pPr>
      <w:r>
        <w:rPr>
          <w:rFonts w:hint="eastAsia"/>
        </w:rPr>
        <w:t xml:space="preserve">风电场布局优化的核心目标是在满足工程约束的前提下，通过调整风机空间位置最大化风场的年发电量（AEP）或年价值产量（AVP）。与单机功率叠加方法不同，布局优化显式考虑风机间的尾流相互作用，通过合理</w:t>
      </w:r>
      <w:r>
        <w:t xml:space="preserve"> spacing </w:t>
      </w:r>
      <w:r>
        <w:rPr>
          <w:rFonts w:hint="eastAsia"/>
        </w:rPr>
        <w:t xml:space="preserve">降低尾流损失，提升风场整体净发电能力。</w:t>
      </w:r>
    </w:p>
    <w:p>
      <w:pPr>
        <w:pStyle w:val="BodyText"/>
      </w:pPr>
      <w:r>
        <w:rPr>
          <w:rFonts w:hint="eastAsia"/>
          <w:b/>
          <w:bCs/>
        </w:rPr>
        <w:t xml:space="preserve">数学表述：</w:t>
      </w:r>
    </w:p>
    <w:p>
      <w:pPr>
        <w:pStyle w:val="BodyText"/>
      </w:pPr>
      <w:r>
        <w:rPr>
          <w:rFonts w:hint="eastAsia"/>
        </w:rPr>
        <w:t xml:space="preserve">设</w:t>
      </w:r>
      <w:r>
        <w:t xml:space="preserve"> x = </w:t>
      </w:r>
      <w:r>
        <w:rPr>
          <w:rFonts w:hint="eastAsia"/>
        </w:rPr>
        <w:t xml:space="preserve">{x_i}_{i=1}^{N}，x_i</w:t>
      </w:r>
      <w:r>
        <w:t xml:space="preserve"> ∈ R² </w:t>
      </w:r>
      <w:r>
        <w:rPr>
          <w:rFonts w:hint="eastAsia"/>
        </w:rPr>
        <w:t xml:space="preserve">表示</w:t>
      </w:r>
      <w:r>
        <w:t xml:space="preserve"> N </w:t>
      </w:r>
      <w:r>
        <w:rPr>
          <w:rFonts w:hint="eastAsia"/>
        </w:rPr>
        <w:t xml:space="preserve">台风机的坐标集合，R</w:t>
      </w:r>
      <w:r>
        <w:t xml:space="preserve"> ⊂ R² </w:t>
      </w:r>
      <w:r>
        <w:rPr>
          <w:rFonts w:hint="eastAsia"/>
        </w:rPr>
        <w:t xml:space="preserve">为允许布置风机的闭合区域（由多边形边界定义），d</w:t>
      </w:r>
      <w:r>
        <w:t xml:space="preserve"> </w:t>
      </w:r>
      <w:r>
        <w:rPr>
          <w:rFonts w:hint="eastAsia"/>
        </w:rPr>
        <w:t xml:space="preserve">为风机间的最小安全距离（通常以转子直径</w:t>
      </w:r>
      <w:r>
        <w:t xml:space="preserve"> D </w:t>
      </w:r>
      <w:r>
        <w:rPr>
          <w:rFonts w:hint="eastAsia"/>
        </w:rPr>
        <w:t xml:space="preserve">的倍数表示，如</w:t>
      </w:r>
      <w:r>
        <w:t xml:space="preserve"> </w:t>
      </w:r>
      <w:r>
        <w:rPr>
          <w:rFonts w:hint="eastAsia"/>
        </w:rPr>
        <w:t xml:space="preserve">2D-5D）。布局优化问题可表述为：</w:t>
      </w:r>
    </w:p>
    <w:p>
      <w:pPr>
        <w:pStyle w:val="BodyText"/>
      </w:pPr>
      <w:r>
        <w:rPr>
          <w:rFonts w:hint="eastAsia"/>
        </w:rPr>
        <w:t xml:space="preserve">在满足以下约束条件下，寻找使目标函数</w:t>
      </w:r>
      <w:r>
        <w:t xml:space="preserve"> f(x) </w:t>
      </w:r>
      <w:r>
        <w:rPr>
          <w:rFonts w:hint="eastAsia"/>
        </w:rPr>
        <w:t xml:space="preserve">最大化的风机坐标配置：</w:t>
      </w:r>
    </w:p>
    <w:p>
      <w:pPr>
        <w:pStyle w:val="Compact"/>
        <w:numPr>
          <w:ilvl w:val="0"/>
          <w:numId w:val="1074"/>
        </w:numPr>
      </w:pPr>
      <w:r>
        <w:rPr>
          <w:rFonts w:hint="eastAsia"/>
          <w:b/>
          <w:bCs/>
        </w:rPr>
        <w:t xml:space="preserve">边界约束</w:t>
      </w:r>
      <w:r>
        <w:rPr>
          <w:rFonts w:hint="eastAsia"/>
        </w:rPr>
        <w:t xml:space="preserve">：所有风机必须位于允许区域内，即</w:t>
      </w:r>
      <w:r>
        <w:t xml:space="preserve"> x ⊂ R</w:t>
      </w:r>
    </w:p>
    <w:p>
      <w:pPr>
        <w:pStyle w:val="Compact"/>
        <w:numPr>
          <w:ilvl w:val="0"/>
          <w:numId w:val="1074"/>
        </w:numPr>
      </w:pPr>
      <w:r>
        <w:rPr>
          <w:rFonts w:hint="eastAsia"/>
          <w:b/>
          <w:bCs/>
        </w:rPr>
        <w:t xml:space="preserve">间距约束</w:t>
      </w:r>
      <w:r>
        <w:rPr>
          <w:rFonts w:hint="eastAsia"/>
        </w:rPr>
        <w:t xml:space="preserve">：任意两台风机的欧几里得距离不得小于最小间距，即</w:t>
      </w:r>
      <w:r>
        <w:t xml:space="preserve"> ||x_i - x_j|| ≥ </w:t>
      </w:r>
      <w:r>
        <w:rPr>
          <w:rFonts w:hint="eastAsia"/>
        </w:rPr>
        <w:t xml:space="preserve">d，∀j</w:t>
      </w:r>
      <w:r>
        <w:t xml:space="preserve"> ≠ i</w:t>
      </w:r>
    </w:p>
    <w:p>
      <w:pPr>
        <w:pStyle w:val="Compact"/>
        <w:numPr>
          <w:ilvl w:val="0"/>
          <w:numId w:val="1074"/>
        </w:numPr>
      </w:pPr>
      <w:r>
        <w:rPr>
          <w:rFonts w:hint="eastAsia"/>
          <w:b/>
          <w:bCs/>
        </w:rPr>
        <w:t xml:space="preserve">禁建区约束</w:t>
      </w:r>
      <w:r>
        <w:rPr>
          <w:rFonts w:hint="eastAsia"/>
        </w:rPr>
        <w:t xml:space="preserve">：风机不得位于环境敏感区、地形障碍区等禁建区域内</w:t>
      </w:r>
    </w:p>
    <w:p>
      <w:pPr>
        <w:pStyle w:val="FirstParagraph"/>
      </w:pPr>
      <w:r>
        <w:rPr>
          <w:rFonts w:hint="eastAsia"/>
        </w:rPr>
        <w:t xml:space="preserve">目标函数</w:t>
      </w:r>
      <w:r>
        <w:t xml:space="preserve"> f(x) </w:t>
      </w:r>
      <w:r>
        <w:rPr>
          <w:rFonts w:hint="eastAsia"/>
        </w:rPr>
        <w:t xml:space="preserve">通常为</w:t>
      </w:r>
      <w:r>
        <w:t xml:space="preserve"> </w:t>
      </w:r>
      <w:r>
        <w:rPr>
          <w:rFonts w:hint="eastAsia"/>
        </w:rPr>
        <w:t xml:space="preserve">AEP，定义为各离散风况下风场功率与对应频率的加权和：</w:t>
      </w:r>
    </w:p>
    <w:p>
      <w:pPr>
        <w:pStyle w:val="BodyText"/>
      </w:pPr>
      <w:r>
        <w:t xml:space="preserve">f(x) = Σ_w P(w, x) · p_W(w)</w:t>
      </w:r>
    </w:p>
    <w:p>
      <w:pPr>
        <w:pStyle w:val="BodyText"/>
      </w:pPr>
      <w:r>
        <w:rPr>
          <w:rFonts w:hint="eastAsia"/>
        </w:rPr>
        <w:t xml:space="preserve">其中</w:t>
      </w:r>
      <w:r>
        <w:t xml:space="preserve"> w </w:t>
      </w:r>
      <w:r>
        <w:rPr>
          <w:rFonts w:hint="eastAsia"/>
        </w:rPr>
        <w:t xml:space="preserve">为风况分箱（风向-风速组合，或进一步包含湍流强度维度），P(w,</w:t>
      </w:r>
      <w:r>
        <w:t xml:space="preserve"> x) </w:t>
      </w:r>
      <w:r>
        <w:rPr>
          <w:rFonts w:hint="eastAsia"/>
        </w:rPr>
        <w:t xml:space="preserve">为布局</w:t>
      </w:r>
      <w:r>
        <w:t xml:space="preserve"> x </w:t>
      </w:r>
      <w:r>
        <w:rPr>
          <w:rFonts w:hint="eastAsia"/>
        </w:rPr>
        <w:t xml:space="preserve">下风况</w:t>
      </w:r>
      <w:r>
        <w:t xml:space="preserve"> w </w:t>
      </w:r>
      <w:r>
        <w:rPr>
          <w:rFonts w:hint="eastAsia"/>
        </w:rPr>
        <w:t xml:space="preserve">的风场总功率（通过尾流模型计算），p_W(w)</w:t>
      </w:r>
      <w:r>
        <w:t xml:space="preserve"> </w:t>
      </w:r>
      <w:r>
        <w:rPr>
          <w:rFonts w:hint="eastAsia"/>
        </w:rPr>
        <w:t xml:space="preserve">为该风况的年发生频率（来自风玫瑰统计）。</w:t>
      </w:r>
    </w:p>
    <w:p>
      <w:pPr>
        <w:pStyle w:val="BodyText"/>
      </w:pPr>
      <w:r>
        <w:rPr>
          <w:rFonts w:hint="eastAsia"/>
        </w:rPr>
        <w:t xml:space="preserve">若考虑电价差异，可将目标改为</w:t>
      </w:r>
      <w:r>
        <w:t xml:space="preserve"> </w:t>
      </w:r>
      <w:r>
        <w:rPr>
          <w:rFonts w:hint="eastAsia"/>
        </w:rPr>
        <w:t xml:space="preserve">AVP（年度价值产量）：</w:t>
      </w:r>
    </w:p>
    <w:p>
      <w:pPr>
        <w:pStyle w:val="BodyText"/>
      </w:pPr>
      <w:r>
        <w:t xml:space="preserve">f_value(x) = Σ_w P(w, x) · p_W(w) · v(w)</w:t>
      </w:r>
    </w:p>
    <w:p>
      <w:pPr>
        <w:pStyle w:val="BodyText"/>
      </w:pPr>
      <w:r>
        <w:rPr>
          <w:rFonts w:hint="eastAsia"/>
        </w:rPr>
        <w:t xml:space="preserve">其中</w:t>
      </w:r>
      <w:r>
        <w:t xml:space="preserve"> v(w) </w:t>
      </w:r>
      <w:r>
        <w:rPr>
          <w:rFonts w:hint="eastAsia"/>
        </w:rPr>
        <w:t xml:space="preserve">为风况</w:t>
      </w:r>
      <w:r>
        <w:t xml:space="preserve"> w </w:t>
      </w:r>
      <w:r>
        <w:rPr>
          <w:rFonts w:hint="eastAsia"/>
        </w:rPr>
        <w:t xml:space="preserve">下的单位电能价值（如电价，元/MWh）。</w:t>
      </w:r>
    </w:p>
    <w:p>
      <w:pPr>
        <w:pStyle w:val="BodyText"/>
      </w:pPr>
      <w:r>
        <w:rPr>
          <w:rFonts w:hint="eastAsia"/>
          <w:b/>
          <w:bCs/>
        </w:rPr>
        <w:t xml:space="preserve">优化变量与维度：</w:t>
      </w:r>
    </w:p>
    <w:p>
      <w:pPr>
        <w:pStyle w:val="Compact"/>
        <w:numPr>
          <w:ilvl w:val="0"/>
          <w:numId w:val="1075"/>
        </w:numPr>
      </w:pPr>
      <w:r>
        <w:rPr>
          <w:rFonts w:hint="eastAsia"/>
        </w:rPr>
        <w:t xml:space="preserve">优化变量：风机坐标</w:t>
      </w:r>
      <w:r>
        <w:t xml:space="preserve"> {(x_1, y_1), (x_2, y_2), …, (x_N, y_N)}</w:t>
      </w:r>
    </w:p>
    <w:p>
      <w:pPr>
        <w:pStyle w:val="Compact"/>
        <w:numPr>
          <w:ilvl w:val="0"/>
          <w:numId w:val="1075"/>
        </w:numPr>
      </w:pPr>
      <w:r>
        <w:rPr>
          <w:rFonts w:hint="eastAsia"/>
        </w:rPr>
        <w:t xml:space="preserve">变量维度：2N（每台风机</w:t>
      </w:r>
      <w:r>
        <w:t xml:space="preserve"> 2 </w:t>
      </w:r>
      <w:r>
        <w:rPr>
          <w:rFonts w:hint="eastAsia"/>
        </w:rPr>
        <w:t xml:space="preserve">个自由度）</w:t>
      </w:r>
    </w:p>
    <w:p>
      <w:pPr>
        <w:pStyle w:val="Compact"/>
        <w:numPr>
          <w:ilvl w:val="0"/>
          <w:numId w:val="1075"/>
        </w:numPr>
      </w:pPr>
      <w:r>
        <w:rPr>
          <w:rFonts w:hint="eastAsia"/>
        </w:rPr>
        <w:t xml:space="preserve">典型规模：10-100</w:t>
      </w:r>
      <w:r>
        <w:t xml:space="preserve"> </w:t>
      </w:r>
      <w:r>
        <w:rPr>
          <w:rFonts w:hint="eastAsia"/>
        </w:rPr>
        <w:t xml:space="preserve">台风机对应</w:t>
      </w:r>
      <w:r>
        <w:t xml:space="preserve"> 20-200 </w:t>
      </w:r>
      <w:r>
        <w:rPr>
          <w:rFonts w:hint="eastAsia"/>
        </w:rPr>
        <w:t xml:space="preserve">维优化问题</w:t>
      </w:r>
    </w:p>
    <w:p>
      <w:pPr>
        <w:pStyle w:val="FirstParagraph"/>
      </w:pPr>
      <w:r>
        <w:rPr>
          <w:rFonts w:hint="eastAsia"/>
          <w:b/>
          <w:bCs/>
        </w:rPr>
        <w:t xml:space="preserve">问题特性：</w:t>
      </w:r>
    </w:p>
    <w:p>
      <w:pPr>
        <w:pStyle w:val="Compact"/>
        <w:numPr>
          <w:ilvl w:val="0"/>
          <w:numId w:val="1076"/>
        </w:numPr>
      </w:pPr>
      <w:r>
        <w:rPr>
          <w:rFonts w:hint="eastAsia"/>
          <w:b/>
          <w:bCs/>
        </w:rPr>
        <w:t xml:space="preserve">非凸性</w:t>
      </w:r>
      <w:r>
        <w:rPr>
          <w:rFonts w:hint="eastAsia"/>
        </w:rPr>
        <w:t xml:space="preserve">：目标函数存在多个局部最优解，传统梯度方法易陷入局部极值</w:t>
      </w:r>
    </w:p>
    <w:p>
      <w:pPr>
        <w:pStyle w:val="Compact"/>
        <w:numPr>
          <w:ilvl w:val="0"/>
          <w:numId w:val="1076"/>
        </w:numPr>
      </w:pPr>
      <w:r>
        <w:rPr>
          <w:rFonts w:hint="eastAsia"/>
          <w:b/>
          <w:bCs/>
        </w:rPr>
        <w:t xml:space="preserve">非线性</w:t>
      </w:r>
      <w:r>
        <w:rPr>
          <w:rFonts w:hint="eastAsia"/>
        </w:rPr>
        <w:t xml:space="preserve">：尾流模型导致功率与坐标呈高度非线性关系</w:t>
      </w:r>
    </w:p>
    <w:p>
      <w:pPr>
        <w:pStyle w:val="Compact"/>
        <w:numPr>
          <w:ilvl w:val="0"/>
          <w:numId w:val="1076"/>
        </w:numPr>
      </w:pPr>
      <w:r>
        <w:rPr>
          <w:rFonts w:hint="eastAsia"/>
          <w:b/>
          <w:bCs/>
        </w:rPr>
        <w:t xml:space="preserve">计算昂贵</w:t>
      </w:r>
      <w:r>
        <w:rPr>
          <w:rFonts w:hint="eastAsia"/>
        </w:rPr>
        <w:t xml:space="preserve">：每次目标函数评估需运行完整尾流仿真，耗时秒级至分钟级</w:t>
      </w:r>
    </w:p>
    <w:p>
      <w:pPr>
        <w:pStyle w:val="Compact"/>
        <w:numPr>
          <w:ilvl w:val="0"/>
          <w:numId w:val="1076"/>
        </w:numPr>
      </w:pPr>
      <w:r>
        <w:rPr>
          <w:rFonts w:hint="eastAsia"/>
          <w:b/>
          <w:bCs/>
        </w:rPr>
        <w:t xml:space="preserve">约束复杂</w:t>
      </w:r>
      <w:r>
        <w:rPr>
          <w:rFonts w:hint="eastAsia"/>
        </w:rPr>
        <w:t xml:space="preserve">：几何约束（边界、间距）与工程约束（禁建区）交织</w:t>
      </w:r>
    </w:p>
    <w:p>
      <w:pPr>
        <w:pStyle w:val="FirstParagraph"/>
      </w:pPr>
      <w:r>
        <w:t xml:space="preserve">FLORIS </w:t>
      </w:r>
      <w:r>
        <w:rPr>
          <w:rFonts w:hint="eastAsia"/>
        </w:rPr>
        <w:t xml:space="preserve">提供了两类主流布局优化方法：基于</w:t>
      </w:r>
      <w:r>
        <w:t xml:space="preserve"> SciPy </w:t>
      </w:r>
      <w:r>
        <w:rPr>
          <w:rFonts w:hint="eastAsia"/>
        </w:rPr>
        <w:t xml:space="preserve">的局部梯度优化和基于随机搜索的全局优化。以下章节详细介绍这两类方法的原理、实现和使用策略。</w:t>
      </w:r>
    </w:p>
    <w:bookmarkEnd w:id="79"/>
    <w:bookmarkStart w:id="85" w:name="基于-scipy-的布局优化方法"/>
    <w:p>
      <w:pPr>
        <w:pStyle w:val="Heading3"/>
      </w:pPr>
      <w:r>
        <w:t xml:space="preserve">8.2 </w:t>
      </w:r>
      <w:r>
        <w:rPr>
          <w:rFonts w:hint="eastAsia"/>
        </w:rPr>
        <w:t xml:space="preserve">基于</w:t>
      </w:r>
      <w:r>
        <w:t xml:space="preserve"> SciPy </w:t>
      </w:r>
      <w:r>
        <w:rPr>
          <w:rFonts w:hint="eastAsia"/>
        </w:rPr>
        <w:t xml:space="preserve">的布局优化方法</w:t>
      </w:r>
    </w:p>
    <w:p>
      <w:pPr>
        <w:pStyle w:val="FirstParagraph"/>
      </w:pPr>
      <w:r>
        <w:rPr>
          <w:rFonts w:hint="eastAsia"/>
        </w:rPr>
        <w:t xml:space="preserve">基于</w:t>
      </w:r>
      <w:r>
        <w:t xml:space="preserve"> SciPy </w:t>
      </w:r>
      <w:r>
        <w:rPr>
          <w:rFonts w:hint="eastAsia"/>
        </w:rPr>
        <w:t xml:space="preserve">的布局优化方法利用</w:t>
      </w:r>
      <w:r>
        <w:t xml:space="preserve"> SciPy.optimize.minimize </w:t>
      </w:r>
      <w:r>
        <w:rPr>
          <w:rFonts w:hint="eastAsia"/>
        </w:rPr>
        <w:t xml:space="preserve">提供的数值优化子例程，通过梯度信息引导搜索方向，在可行域内寻找局部最优解。FLORIS</w:t>
      </w:r>
      <w:r>
        <w:t xml:space="preserve"> </w:t>
      </w:r>
      <w:r>
        <w:rPr>
          <w:rFonts w:hint="eastAsia"/>
        </w:rPr>
        <w:t xml:space="preserve">中的</w:t>
      </w:r>
      <w:r>
        <w:t xml:space="preserve"> LayoutOptimizationScipy </w:t>
      </w:r>
      <w:r>
        <w:rPr>
          <w:rFonts w:hint="eastAsia"/>
        </w:rPr>
        <w:t xml:space="preserve">类封装了这一流程，默认使用</w:t>
      </w:r>
      <w:r>
        <w:t xml:space="preserve"> </w:t>
      </w:r>
      <w:r>
        <w:rPr>
          <w:rFonts w:hint="eastAsia"/>
        </w:rPr>
        <w:t xml:space="preserve">SLSQP（Sequential</w:t>
      </w:r>
      <w:r>
        <w:t xml:space="preserve"> Least Squares Quadratic </w:t>
      </w:r>
      <w:r>
        <w:rPr>
          <w:rFonts w:hint="eastAsia"/>
        </w:rPr>
        <w:t xml:space="preserve">Programming）求解器。</w:t>
      </w:r>
    </w:p>
    <w:bookmarkStart w:id="80" w:name="方法原理"/>
    <w:p>
      <w:pPr>
        <w:pStyle w:val="Heading4"/>
      </w:pPr>
      <w:r>
        <w:t xml:space="preserve">8.2.1 </w:t>
      </w:r>
      <w:r>
        <w:rPr>
          <w:rFonts w:hint="eastAsia"/>
        </w:rPr>
        <w:t xml:space="preserve">方法原理</w:t>
      </w:r>
    </w:p>
    <w:p>
      <w:pPr>
        <w:pStyle w:val="FirstParagraph"/>
      </w:pPr>
      <w:r>
        <w:rPr>
          <w:rFonts w:hint="eastAsia"/>
          <w:b/>
          <w:bCs/>
        </w:rPr>
        <w:t xml:space="preserve">核心思想：</w:t>
      </w:r>
    </w:p>
    <w:p>
      <w:pPr>
        <w:pStyle w:val="BodyText"/>
      </w:pPr>
      <w:r>
        <w:rPr>
          <w:rFonts w:hint="eastAsia"/>
        </w:rPr>
        <w:t xml:space="preserve">将布局优化问题转化为标准非线性规划形式：</w:t>
      </w:r>
    </w:p>
    <w:p>
      <w:pPr>
        <w:pStyle w:val="BodyText"/>
      </w:pPr>
      <w:r>
        <w:t xml:space="preserve">minimize: -AEP(x) / AEP_base </w:t>
      </w:r>
      <w:r>
        <w:rPr>
          <w:rFonts w:hint="eastAsia"/>
        </w:rPr>
        <w:t xml:space="preserve">（归一化负</w:t>
      </w:r>
      <w:r>
        <w:t xml:space="preserve"> </w:t>
      </w:r>
      <w:r>
        <w:rPr>
          <w:rFonts w:hint="eastAsia"/>
        </w:rPr>
        <w:t xml:space="preserve">AEP，因</w:t>
      </w:r>
      <w:r>
        <w:t xml:space="preserve"> minimize </w:t>
      </w:r>
      <w:r>
        <w:rPr>
          <w:rFonts w:hint="eastAsia"/>
        </w:rPr>
        <w:t xml:space="preserve">求最小值）</w:t>
      </w:r>
    </w:p>
    <w:p>
      <w:pPr>
        <w:pStyle w:val="BodyText"/>
      </w:pPr>
      <w:r>
        <w:t xml:space="preserve">subject to:</w:t>
      </w:r>
    </w:p>
    <w:p>
      <w:pPr>
        <w:pStyle w:val="Compact"/>
        <w:numPr>
          <w:ilvl w:val="0"/>
          <w:numId w:val="1077"/>
        </w:numPr>
      </w:pPr>
      <w:r>
        <w:t xml:space="preserve">g_boundary(x) ≥ 0 </w:t>
      </w:r>
      <w:r>
        <w:rPr>
          <w:rFonts w:hint="eastAsia"/>
        </w:rPr>
        <w:t xml:space="preserve">（边界包含性约束）</w:t>
      </w:r>
    </w:p>
    <w:p>
      <w:pPr>
        <w:pStyle w:val="Compact"/>
        <w:numPr>
          <w:ilvl w:val="0"/>
          <w:numId w:val="1077"/>
        </w:numPr>
      </w:pPr>
      <w:r>
        <w:t xml:space="preserve">g_spacing(x) ≥ 0 </w:t>
      </w:r>
      <w:r>
        <w:rPr>
          <w:rFonts w:hint="eastAsia"/>
        </w:rPr>
        <w:t xml:space="preserve">（最小间距约束）</w:t>
      </w:r>
    </w:p>
    <w:p>
      <w:pPr>
        <w:pStyle w:val="Compact"/>
        <w:numPr>
          <w:ilvl w:val="0"/>
          <w:numId w:val="1077"/>
        </w:numPr>
      </w:pPr>
      <w:r>
        <w:t xml:space="preserve">0 ≤ x_normalized ≤ 1 </w:t>
      </w:r>
      <w:r>
        <w:rPr>
          <w:rFonts w:hint="eastAsia"/>
        </w:rPr>
        <w:t xml:space="preserve">（变量边界，归一化后）</w:t>
      </w:r>
    </w:p>
    <w:p>
      <w:pPr>
        <w:pStyle w:val="FirstParagraph"/>
      </w:pPr>
      <w:r>
        <w:rPr>
          <w:rFonts w:hint="eastAsia"/>
        </w:rPr>
        <w:t xml:space="preserve">其中</w:t>
      </w:r>
      <w:r>
        <w:t xml:space="preserve"> AEP_base </w:t>
      </w:r>
      <w:r>
        <w:rPr>
          <w:rFonts w:hint="eastAsia"/>
        </w:rPr>
        <w:t xml:space="preserve">为初始布局的</w:t>
      </w:r>
      <w:r>
        <w:t xml:space="preserve"> </w:t>
      </w:r>
      <w:r>
        <w:rPr>
          <w:rFonts w:hint="eastAsia"/>
        </w:rPr>
        <w:t xml:space="preserve">AEP，用于归一化目标函数，提高数值稳定性。</w:t>
      </w:r>
    </w:p>
    <w:p>
      <w:pPr>
        <w:pStyle w:val="BodyText"/>
      </w:pPr>
      <w:r>
        <w:rPr>
          <w:rFonts w:hint="eastAsia"/>
          <w:b/>
          <w:bCs/>
        </w:rPr>
        <w:t xml:space="preserve">关键技术创新：</w:t>
      </w:r>
    </w:p>
    <w:p>
      <w:pPr>
        <w:pStyle w:val="Compact"/>
        <w:numPr>
          <w:ilvl w:val="0"/>
          <w:numId w:val="1078"/>
        </w:numPr>
      </w:pPr>
      <w:r>
        <w:rPr>
          <w:rFonts w:hint="eastAsia"/>
          <w:b/>
          <w:bCs/>
        </w:rPr>
        <w:t xml:space="preserve">坐标归一化</w:t>
      </w:r>
      <w:r>
        <w:rPr>
          <w:rFonts w:hint="eastAsia"/>
        </w:rPr>
        <w:t xml:space="preserve">：将风机坐标从实际物理空间</w:t>
      </w:r>
      <w:r>
        <w:t xml:space="preserve"> [xmin, xmax] × [ymin, ymax] </w:t>
      </w:r>
      <w:r>
        <w:rPr>
          <w:rFonts w:hint="eastAsia"/>
        </w:rPr>
        <w:t xml:space="preserve">映射到单位正方形</w:t>
      </w:r>
      <w:r>
        <w:t xml:space="preserve"> [0, 1] × [0, </w:t>
      </w:r>
      <w:r>
        <w:rPr>
          <w:rFonts w:hint="eastAsia"/>
        </w:rPr>
        <w:t xml:space="preserve">1]。归一化消除量纲影响，使不同尺度问题的优化行为一致，同时便于设置统一的变量边界。</w:t>
      </w:r>
    </w:p>
    <w:p>
      <w:pPr>
        <w:pStyle w:val="Compact"/>
        <w:numPr>
          <w:ilvl w:val="0"/>
          <w:numId w:val="1078"/>
        </w:numPr>
      </w:pPr>
      <w:r>
        <w:rPr>
          <w:b/>
          <w:bCs/>
        </w:rPr>
        <w:t xml:space="preserve">KS </w:t>
      </w:r>
      <w:r>
        <w:rPr>
          <w:rFonts w:hint="eastAsia"/>
          <w:b/>
          <w:bCs/>
        </w:rPr>
        <w:t xml:space="preserve">函数聚合间距约束</w:t>
      </w:r>
      <w:r>
        <w:rPr>
          <w:rFonts w:hint="eastAsia"/>
        </w:rPr>
        <w:t xml:space="preserve">：传统方法需对每对风机施加一个间距约束，共</w:t>
      </w:r>
      <w:r>
        <w:t xml:space="preserve"> N(N-1)/2 </w:t>
      </w:r>
      <w:r>
        <w:rPr>
          <w:rFonts w:hint="eastAsia"/>
        </w:rPr>
        <w:t xml:space="preserve">个约束，随风机数平方增长。LayoutOptimizationScipy</w:t>
      </w:r>
      <w:r>
        <w:t xml:space="preserve"> </w:t>
      </w:r>
      <w:r>
        <w:rPr>
          <w:rFonts w:hint="eastAsia"/>
        </w:rPr>
        <w:t xml:space="preserve">采用</w:t>
      </w:r>
      <w:r>
        <w:t xml:space="preserve"> Kreisselmeier-Steinhauser (KS) </w:t>
      </w:r>
      <w:r>
        <w:rPr>
          <w:rFonts w:hint="eastAsia"/>
        </w:rPr>
        <w:t xml:space="preserve">函数将所有间距约束聚合为单一平滑约束：</w:t>
      </w:r>
      <w:r>
        <w:t xml:space="preserve"> </w:t>
      </w:r>
      <w:r>
        <w:t xml:space="preserve">g_KS(x) = (1/ρ) · ln[Σ_{i&lt;j} exp(ρ · g_ij(x))] ≤ 0</w:t>
      </w:r>
      <w:r>
        <w:t xml:space="preserve"> </w:t>
      </w:r>
      <w:r>
        <w:rPr>
          <w:rFonts w:hint="eastAsia"/>
        </w:rPr>
        <w:t xml:space="preserve">其中</w:t>
      </w:r>
      <w:r>
        <w:t xml:space="preserve"> g_ij(x) = 1 - ||x_i - x_j|| / d_min </w:t>
      </w:r>
      <w:r>
        <w:rPr>
          <w:rFonts w:hint="eastAsia"/>
        </w:rPr>
        <w:t xml:space="preserve">为第</w:t>
      </w:r>
      <w:r>
        <w:t xml:space="preserve"> i、j </w:t>
      </w:r>
      <w:r>
        <w:rPr>
          <w:rFonts w:hint="eastAsia"/>
        </w:rPr>
        <w:t xml:space="preserve">台风机的归一化间距约束，ρ</w:t>
      </w:r>
      <w:r>
        <w:t xml:space="preserve"> </w:t>
      </w:r>
      <w:r>
        <w:rPr>
          <w:rFonts w:hint="eastAsia"/>
        </w:rPr>
        <w:t xml:space="preserve">为聚合参数（默认</w:t>
      </w:r>
      <w:r>
        <w:t xml:space="preserve"> </w:t>
      </w:r>
      <w:r>
        <w:rPr>
          <w:rFonts w:hint="eastAsia"/>
        </w:rPr>
        <w:t xml:space="preserve">500）。当</w:t>
      </w:r>
      <w:r>
        <w:t xml:space="preserve"> ρ → ∞ </w:t>
      </w:r>
      <w:r>
        <w:rPr>
          <w:rFonts w:hint="eastAsia"/>
        </w:rPr>
        <w:t xml:space="preserve">时，g_KS</w:t>
      </w:r>
      <w:r>
        <w:t xml:space="preserve"> </w:t>
      </w:r>
      <w:r>
        <w:rPr>
          <w:rFonts w:hint="eastAsia"/>
        </w:rPr>
        <w:t xml:space="preserve">趋近于</w:t>
      </w:r>
      <w:r>
        <w:t xml:space="preserve"> </w:t>
      </w:r>
      <w:r>
        <w:rPr>
          <w:rFonts w:hint="eastAsia"/>
        </w:rPr>
        <w:t xml:space="preserve">max(g_ij)，即最</w:t>
      </w:r>
      <w:r>
        <w:t xml:space="preserve"> violated </w:t>
      </w:r>
      <w:r>
        <w:rPr>
          <w:rFonts w:hint="eastAsia"/>
        </w:rPr>
        <w:t xml:space="preserve">的约束；有限</w:t>
      </w:r>
      <w:r>
        <w:t xml:space="preserve"> ρ </w:t>
      </w:r>
      <w:r>
        <w:rPr>
          <w:rFonts w:hint="eastAsia"/>
        </w:rPr>
        <w:t xml:space="preserve">提供平滑近似，利于梯度-based</w:t>
      </w:r>
      <w:r>
        <w:t xml:space="preserve"> </w:t>
      </w:r>
      <w:r>
        <w:rPr>
          <w:rFonts w:hint="eastAsia"/>
        </w:rPr>
        <w:t xml:space="preserve">优化器收敛。</w:t>
      </w:r>
    </w:p>
    <w:p>
      <w:pPr>
        <w:pStyle w:val="Compact"/>
        <w:numPr>
          <w:ilvl w:val="0"/>
          <w:numId w:val="1078"/>
        </w:numPr>
      </w:pPr>
      <w:r>
        <w:rPr>
          <w:rFonts w:hint="eastAsia"/>
          <w:b/>
          <w:bCs/>
        </w:rPr>
        <w:t xml:space="preserve">几何偏航耦合</w:t>
      </w:r>
      <w:r>
        <w:rPr>
          <w:rFonts w:hint="eastAsia"/>
        </w:rPr>
        <w:t xml:space="preserve">：可选启用</w:t>
      </w:r>
      <w:r>
        <w:t xml:space="preserve"> </w:t>
      </w:r>
      <w:r>
        <w:rPr>
          <w:rFonts w:hint="eastAsia"/>
        </w:rPr>
        <w:t xml:space="preserve">enable_geometric_yaw，在每次布局评估时自动计算最优偏航角。该功能基于几何关系快速估算偏航配置，无需嵌套优化循环，即可在布局优化中隐含考虑尾流</w:t>
      </w:r>
      <w:r>
        <w:t xml:space="preserve"> steering </w:t>
      </w:r>
      <w:r>
        <w:rPr>
          <w:rFonts w:hint="eastAsia"/>
        </w:rPr>
        <w:t xml:space="preserve">效应，典型额外增益</w:t>
      </w:r>
      <w:r>
        <w:t xml:space="preserve"> 1-3% AEP。</w:t>
      </w:r>
    </w:p>
    <w:p>
      <w:pPr>
        <w:pStyle w:val="Compact"/>
        <w:numPr>
          <w:ilvl w:val="0"/>
          <w:numId w:val="1078"/>
        </w:numPr>
      </w:pPr>
      <w:r>
        <w:rPr>
          <w:rFonts w:hint="eastAsia"/>
          <w:b/>
          <w:bCs/>
        </w:rPr>
        <w:t xml:space="preserve">梯度近似</w:t>
      </w:r>
      <w:r>
        <w:rPr>
          <w:rFonts w:hint="eastAsia"/>
        </w:rPr>
        <w:t xml:space="preserve">：SLSQP</w:t>
      </w:r>
      <w:r>
        <w:t xml:space="preserve"> </w:t>
      </w:r>
      <w:r>
        <w:rPr>
          <w:rFonts w:hint="eastAsia"/>
        </w:rPr>
        <w:t xml:space="preserve">等求解器依赖目标函数和约束函数的梯度。FLORIS</w:t>
      </w:r>
      <w:r>
        <w:t xml:space="preserve"> </w:t>
      </w:r>
      <w:r>
        <w:rPr>
          <w:rFonts w:hint="eastAsia"/>
        </w:rPr>
        <w:t xml:space="preserve">采用有限差分法近似梯度：对每个变量施加微小扰动</w:t>
      </w:r>
      <w:r>
        <w:t xml:space="preserve"> </w:t>
      </w:r>
      <w:r>
        <w:rPr>
          <w:rFonts w:hint="eastAsia"/>
        </w:rPr>
        <w:t xml:space="preserve">ε（默认</w:t>
      </w:r>
      <w:r>
        <w:t xml:space="preserve"> </w:t>
      </w:r>
      <w:r>
        <w:rPr>
          <w:rFonts w:hint="eastAsia"/>
        </w:rPr>
        <w:t xml:space="preserve">0.01，归一化空间），重新计算</w:t>
      </w:r>
      <w:r>
        <w:t xml:space="preserve"> </w:t>
      </w:r>
      <w:r>
        <w:rPr>
          <w:rFonts w:hint="eastAsia"/>
        </w:rPr>
        <w:t xml:space="preserve">AEP，通过差商估计偏导数。虽增加函数评估次数（每迭代约</w:t>
      </w:r>
      <w:r>
        <w:t xml:space="preserve"> 2N </w:t>
      </w:r>
      <w:r>
        <w:rPr>
          <w:rFonts w:hint="eastAsia"/>
        </w:rPr>
        <w:t xml:space="preserve">次额外评估），但避免了解析梯度推导的复杂性。</w:t>
      </w:r>
    </w:p>
    <w:bookmarkEnd w:id="80"/>
    <w:bookmarkStart w:id="81" w:name="算法流程"/>
    <w:p>
      <w:pPr>
        <w:pStyle w:val="Heading4"/>
      </w:pPr>
      <w:r>
        <w:t xml:space="preserve">8.2.2 </w:t>
      </w:r>
      <w:r>
        <w:rPr>
          <w:rFonts w:hint="eastAsia"/>
        </w:rPr>
        <w:t xml:space="preserve">算法流程</w:t>
      </w:r>
    </w:p>
    <w:p>
      <w:pPr>
        <w:pStyle w:val="FirstParagraph"/>
      </w:pPr>
      <w:r>
        <w:rPr>
          <w:rFonts w:hint="eastAsia"/>
          <w:b/>
          <w:bCs/>
        </w:rPr>
        <w:t xml:space="preserve">初始化阶段：</w:t>
      </w:r>
    </w:p>
    <w:p>
      <w:pPr>
        <w:pStyle w:val="Compact"/>
        <w:numPr>
          <w:ilvl w:val="0"/>
          <w:numId w:val="1079"/>
        </w:numPr>
      </w:pPr>
      <w:r>
        <w:rPr>
          <w:rFonts w:hint="eastAsia"/>
        </w:rPr>
        <w:t xml:space="preserve">加载</w:t>
      </w:r>
      <w:r>
        <w:t xml:space="preserve"> </w:t>
      </w:r>
      <w:r>
        <w:rPr>
          <w:rFonts w:hint="eastAsia"/>
        </w:rPr>
        <w:t xml:space="preserve">FlorisModel，配置尾流模型、风机参数和风况数据（WindRose</w:t>
      </w:r>
      <w:r>
        <w:t xml:space="preserve"> </w:t>
      </w:r>
      <w:r>
        <w:rPr>
          <w:rFonts w:hint="eastAsia"/>
        </w:rPr>
        <w:t xml:space="preserve">对象）</w:t>
      </w:r>
    </w:p>
    <w:p>
      <w:pPr>
        <w:pStyle w:val="Compact"/>
        <w:numPr>
          <w:ilvl w:val="0"/>
          <w:numId w:val="1079"/>
        </w:numPr>
      </w:pPr>
      <w:r>
        <w:rPr>
          <w:rFonts w:hint="eastAsia"/>
        </w:rPr>
        <w:t xml:space="preserve">设置初始风机布局坐标（可从格网布局、随机布局或工程设计导入）</w:t>
      </w:r>
    </w:p>
    <w:p>
      <w:pPr>
        <w:pStyle w:val="Compact"/>
        <w:numPr>
          <w:ilvl w:val="0"/>
          <w:numId w:val="1079"/>
        </w:numPr>
      </w:pPr>
      <w:r>
        <w:rPr>
          <w:rFonts w:hint="eastAsia"/>
        </w:rPr>
        <w:t xml:space="preserve">定义边界多边形顶点列表（顺时针或逆时针顺序）</w:t>
      </w:r>
    </w:p>
    <w:p>
      <w:pPr>
        <w:pStyle w:val="Compact"/>
        <w:numPr>
          <w:ilvl w:val="0"/>
          <w:numId w:val="1079"/>
        </w:numPr>
      </w:pPr>
      <w:r>
        <w:rPr>
          <w:rFonts w:hint="eastAsia"/>
        </w:rPr>
        <w:t xml:space="preserve">计算初始</w:t>
      </w:r>
      <w:r>
        <w:t xml:space="preserve"> </w:t>
      </w:r>
      <w:r>
        <w:rPr>
          <w:rFonts w:hint="eastAsia"/>
        </w:rPr>
        <w:t xml:space="preserve">AEP_base，作为归一化基准</w:t>
      </w:r>
    </w:p>
    <w:p>
      <w:pPr>
        <w:pStyle w:val="FirstParagraph"/>
      </w:pPr>
      <w:r>
        <w:rPr>
          <w:rFonts w:hint="eastAsia"/>
          <w:b/>
          <w:bCs/>
        </w:rPr>
        <w:t xml:space="preserve">优化执行阶段：</w:t>
      </w:r>
    </w:p>
    <w:p>
      <w:pPr>
        <w:pStyle w:val="BodyText"/>
      </w:pPr>
      <w:r>
        <w:rPr>
          <w:rFonts w:hint="eastAsia"/>
        </w:rPr>
        <w:t xml:space="preserve">伪代码描述主流程：</w:t>
      </w:r>
    </w:p>
    <w:p>
      <w:pPr>
        <w:pStyle w:val="SourceCode"/>
      </w:pPr>
      <w:r>
        <w:rPr>
          <w:rStyle w:val="VerbatimChar"/>
          <w:rFonts w:hint="eastAsia"/>
        </w:rPr>
        <w:t xml:space="preserve">输入：FlorisModel</w:t>
      </w:r>
      <w:r>
        <w:rPr>
          <w:rStyle w:val="VerbatimChar"/>
        </w:rPr>
        <w:t xml:space="preserve"> fmodel, </w:t>
      </w:r>
      <w:r>
        <w:rPr>
          <w:rStyle w:val="VerbatimChar"/>
          <w:rFonts w:hint="eastAsia"/>
        </w:rPr>
        <w:t xml:space="preserve">边界</w:t>
      </w:r>
      <w:r>
        <w:rPr>
          <w:rStyle w:val="VerbatimChar"/>
        </w:rPr>
        <w:t xml:space="preserve"> boundaries, </w:t>
      </w:r>
      <w:r>
        <w:rPr>
          <w:rStyle w:val="VerbatimChar"/>
          <w:rFonts w:hint="eastAsia"/>
        </w:rPr>
        <w:t xml:space="preserve">最小间距</w:t>
      </w:r>
      <w:r>
        <w:rPr>
          <w:rStyle w:val="VerbatimChar"/>
        </w:rPr>
        <w:t xml:space="preserve"> min_dist</w:t>
      </w:r>
      <w:r>
        <w:br/>
      </w:r>
      <w:r>
        <w:rPr>
          <w:rStyle w:val="VerbatimChar"/>
          <w:rFonts w:hint="eastAsia"/>
        </w:rPr>
        <w:t xml:space="preserve">输出：优化后的风机坐标</w:t>
      </w:r>
      <w:r>
        <w:rPr>
          <w:rStyle w:val="VerbatimChar"/>
        </w:rPr>
        <w:t xml:space="preserve"> (x_opt, y_opt)</w:t>
      </w:r>
      <w:r>
        <w:br/>
      </w:r>
      <w:r>
        <w:br/>
      </w:r>
      <w:r>
        <w:rPr>
          <w:rStyle w:val="VerbatimChar"/>
          <w:rFonts w:hint="eastAsia"/>
        </w:rPr>
        <w:t xml:space="preserve">步骤</w:t>
      </w:r>
      <w:r>
        <w:rPr>
          <w:rStyle w:val="VerbatimChar"/>
        </w:rPr>
        <w:t xml:space="preserve"> </w:t>
      </w:r>
      <w:r>
        <w:rPr>
          <w:rStyle w:val="VerbatimChar"/>
          <w:rFonts w:hint="eastAsia"/>
        </w:rPr>
        <w:t xml:space="preserve">1：预处理</w:t>
      </w:r>
      <w:r>
        <w:br/>
      </w:r>
      <w:r>
        <w:rPr>
          <w:rStyle w:val="VerbatimChar"/>
        </w:rPr>
        <w:t xml:space="preserve">  - </w:t>
      </w:r>
      <w:r>
        <w:rPr>
          <w:rStyle w:val="VerbatimChar"/>
          <w:rFonts w:hint="eastAsia"/>
        </w:rPr>
        <w:t xml:space="preserve">提取边界范围</w:t>
      </w:r>
      <w:r>
        <w:rPr>
          <w:rStyle w:val="VerbatimChar"/>
        </w:rPr>
        <w:t xml:space="preserve"> [xmin, xmax], [ymin, ymax]</w:t>
      </w:r>
      <w:r>
        <w:br/>
      </w:r>
      <w:r>
        <w:rPr>
          <w:rStyle w:val="VerbatimChar"/>
        </w:rPr>
        <w:t xml:space="preserve">  - </w:t>
      </w:r>
      <w:r>
        <w:rPr>
          <w:rStyle w:val="VerbatimChar"/>
          <w:rFonts w:hint="eastAsia"/>
        </w:rPr>
        <w:t xml:space="preserve">归一化初始坐标到</w:t>
      </w:r>
      <w:r>
        <w:rPr>
          <w:rStyle w:val="VerbatimChar"/>
        </w:rPr>
        <w:t xml:space="preserve"> [0, 1] </w:t>
      </w:r>
      <w:r>
        <w:rPr>
          <w:rStyle w:val="VerbatimChar"/>
          <w:rFonts w:hint="eastAsia"/>
        </w:rPr>
        <w:t xml:space="preserve">区间：</w:t>
      </w:r>
      <w:r>
        <w:br/>
      </w:r>
      <w:r>
        <w:rPr>
          <w:rStyle w:val="VerbatimChar"/>
        </w:rPr>
        <w:t xml:space="preserve">    x_norm = (x - xmin) / (xmax - xmin)</w:t>
      </w:r>
      <w:r>
        <w:br/>
      </w:r>
      <w:r>
        <w:rPr>
          <w:rStyle w:val="VerbatimChar"/>
        </w:rPr>
        <w:t xml:space="preserve">    y_norm = (y - ymin) / (ymax - ymin)</w:t>
      </w:r>
      <w:r>
        <w:br/>
      </w:r>
      <w:r>
        <w:rPr>
          <w:rStyle w:val="VerbatimChar"/>
        </w:rPr>
        <w:t xml:space="preserve">  - </w:t>
      </w:r>
      <w:r>
        <w:rPr>
          <w:rStyle w:val="VerbatimChar"/>
          <w:rFonts w:hint="eastAsia"/>
        </w:rPr>
        <w:t xml:space="preserve">拼接为一维向量</w:t>
      </w:r>
      <w:r>
        <w:rPr>
          <w:rStyle w:val="VerbatimChar"/>
        </w:rPr>
        <w:t xml:space="preserve"> x0 = [x_norm_1, ..., x_norm_N, y_norm_1, ..., y_norm_N]</w:t>
      </w:r>
      <w:r>
        <w:br/>
      </w:r>
      <w:r>
        <w:br/>
      </w:r>
      <w:r>
        <w:rPr>
          <w:rStyle w:val="VerbatimChar"/>
          <w:rFonts w:hint="eastAsia"/>
        </w:rPr>
        <w:t xml:space="preserve">步骤</w:t>
      </w:r>
      <w:r>
        <w:rPr>
          <w:rStyle w:val="VerbatimChar"/>
        </w:rPr>
        <w:t xml:space="preserve"> </w:t>
      </w:r>
      <w:r>
        <w:rPr>
          <w:rStyle w:val="VerbatimChar"/>
          <w:rFonts w:hint="eastAsia"/>
        </w:rPr>
        <w:t xml:space="preserve">2：设置优化参数</w:t>
      </w:r>
      <w:r>
        <w:br/>
      </w:r>
      <w:r>
        <w:rPr>
          <w:rStyle w:val="VerbatimChar"/>
        </w:rPr>
        <w:t xml:space="preserve">  - </w:t>
      </w:r>
      <w:r>
        <w:rPr>
          <w:rStyle w:val="VerbatimChar"/>
          <w:rFonts w:hint="eastAsia"/>
        </w:rPr>
        <w:t xml:space="preserve">变量边界</w:t>
      </w:r>
      <w:r>
        <w:rPr>
          <w:rStyle w:val="VerbatimChar"/>
        </w:rPr>
        <w:t xml:space="preserve"> bnds = [(0, 1)] * 2N  </w:t>
      </w:r>
      <w:r>
        <w:rPr>
          <w:rStyle w:val="VerbatimChar"/>
          <w:rFonts w:hint="eastAsia"/>
        </w:rPr>
        <w:t xml:space="preserve">（所有变量在</w:t>
      </w:r>
      <w:r>
        <w:rPr>
          <w:rStyle w:val="VerbatimChar"/>
        </w:rPr>
        <w:t xml:space="preserve"> [0, 1] </w:t>
      </w:r>
      <w:r>
        <w:rPr>
          <w:rStyle w:val="VerbatimChar"/>
          <w:rFonts w:hint="eastAsia"/>
        </w:rPr>
        <w:t xml:space="preserve">内）</w:t>
      </w:r>
      <w:r>
        <w:br/>
      </w:r>
      <w:r>
        <w:rPr>
          <w:rStyle w:val="VerbatimChar"/>
        </w:rPr>
        <w:t xml:space="preserve">  - </w:t>
      </w:r>
      <w:r>
        <w:rPr>
          <w:rStyle w:val="VerbatimChar"/>
          <w:rFonts w:hint="eastAsia"/>
        </w:rPr>
        <w:t xml:space="preserve">约束条件</w:t>
      </w:r>
      <w:r>
        <w:rPr>
          <w:rStyle w:val="VerbatimChar"/>
        </w:rPr>
        <w:t xml:space="preserve"> cons = [g_boundary, g_spacing_KS]</w:t>
      </w:r>
      <w:r>
        <w:br/>
      </w:r>
      <w:r>
        <w:rPr>
          <w:rStyle w:val="VerbatimChar"/>
        </w:rPr>
        <w:t xml:space="preserve">  - </w:t>
      </w:r>
      <w:r>
        <w:rPr>
          <w:rStyle w:val="VerbatimChar"/>
          <w:rFonts w:hint="eastAsia"/>
        </w:rPr>
        <w:t xml:space="preserve">求解器选项</w:t>
      </w:r>
      <w:r>
        <w:rPr>
          <w:rStyle w:val="VerbatimChar"/>
        </w:rPr>
        <w:t xml:space="preserve"> optOptions = {</w:t>
      </w:r>
      <w:r>
        <w:br/>
      </w:r>
      <w:r>
        <w:rPr>
          <w:rStyle w:val="VerbatimChar"/>
        </w:rPr>
        <w:t xml:space="preserve">      "maxiter": 100,     // </w:t>
      </w:r>
      <w:r>
        <w:rPr>
          <w:rStyle w:val="VerbatimChar"/>
          <w:rFonts w:hint="eastAsia"/>
        </w:rPr>
        <w:t xml:space="preserve">最大迭代次数</w:t>
      </w:r>
      <w:r>
        <w:br/>
      </w:r>
      <w:r>
        <w:rPr>
          <w:rStyle w:val="VerbatimChar"/>
        </w:rPr>
        <w:t xml:space="preserve">      "ftol": 1e-9,       // </w:t>
      </w:r>
      <w:r>
        <w:rPr>
          <w:rStyle w:val="VerbatimChar"/>
          <w:rFonts w:hint="eastAsia"/>
        </w:rPr>
        <w:t xml:space="preserve">目标函数容差</w:t>
      </w:r>
      <w:r>
        <w:br/>
      </w:r>
      <w:r>
        <w:rPr>
          <w:rStyle w:val="VerbatimChar"/>
        </w:rPr>
        <w:t xml:space="preserve">      "eps": 0.01,        // </w:t>
      </w:r>
      <w:r>
        <w:rPr>
          <w:rStyle w:val="VerbatimChar"/>
          <w:rFonts w:hint="eastAsia"/>
        </w:rPr>
        <w:t xml:space="preserve">有限差分步长</w:t>
      </w:r>
      <w:r>
        <w:br/>
      </w:r>
      <w:r>
        <w:rPr>
          <w:rStyle w:val="VerbatimChar"/>
        </w:rPr>
        <w:t xml:space="preserve">      "disp": true        // </w:t>
      </w:r>
      <w:r>
        <w:rPr>
          <w:rStyle w:val="VerbatimChar"/>
          <w:rFonts w:hint="eastAsia"/>
        </w:rPr>
        <w:t xml:space="preserve">显示收敛信息</w:t>
      </w:r>
      <w:r>
        <w:br/>
      </w:r>
      <w:r>
        <w:rPr>
          <w:rStyle w:val="VerbatimChar"/>
        </w:rPr>
        <w:t xml:space="preserve">    }</w:t>
      </w:r>
      <w:r>
        <w:br/>
      </w:r>
      <w:r>
        <w:br/>
      </w:r>
      <w:r>
        <w:rPr>
          <w:rStyle w:val="VerbatimChar"/>
          <w:rFonts w:hint="eastAsia"/>
        </w:rPr>
        <w:t xml:space="preserve">步骤</w:t>
      </w:r>
      <w:r>
        <w:rPr>
          <w:rStyle w:val="VerbatimChar"/>
        </w:rPr>
        <w:t xml:space="preserve"> </w:t>
      </w:r>
      <w:r>
        <w:rPr>
          <w:rStyle w:val="VerbatimChar"/>
          <w:rFonts w:hint="eastAsia"/>
        </w:rPr>
        <w:t xml:space="preserve">3：调用</w:t>
      </w:r>
      <w:r>
        <w:rPr>
          <w:rStyle w:val="VerbatimChar"/>
        </w:rPr>
        <w:t xml:space="preserve"> scipy.optimize.minimize</w:t>
      </w:r>
      <w:r>
        <w:br/>
      </w:r>
      <w:r>
        <w:rPr>
          <w:rStyle w:val="VerbatimChar"/>
        </w:rPr>
        <w:t xml:space="preserve">  result = minimize(</w:t>
      </w:r>
      <w:r>
        <w:br/>
      </w:r>
      <w:r>
        <w:rPr>
          <w:rStyle w:val="VerbatimChar"/>
        </w:rPr>
        <w:t xml:space="preserve">    fun = objective_function,      // </w:t>
      </w:r>
      <w:r>
        <w:rPr>
          <w:rStyle w:val="VerbatimChar"/>
          <w:rFonts w:hint="eastAsia"/>
        </w:rPr>
        <w:t xml:space="preserve">目标函数句柄</w:t>
      </w:r>
      <w:r>
        <w:br/>
      </w:r>
      <w:r>
        <w:rPr>
          <w:rStyle w:val="VerbatimChar"/>
        </w:rPr>
        <w:t xml:space="preserve">    x0 = x0,                       // </w:t>
      </w:r>
      <w:r>
        <w:rPr>
          <w:rStyle w:val="VerbatimChar"/>
          <w:rFonts w:hint="eastAsia"/>
        </w:rPr>
        <w:t xml:space="preserve">初始猜测</w:t>
      </w:r>
      <w:r>
        <w:br/>
      </w:r>
      <w:r>
        <w:rPr>
          <w:rStyle w:val="VerbatimChar"/>
        </w:rPr>
        <w:t xml:space="preserve">    method = "SLSQP",              // </w:t>
      </w:r>
      <w:r>
        <w:rPr>
          <w:rStyle w:val="VerbatimChar"/>
          <w:rFonts w:hint="eastAsia"/>
        </w:rPr>
        <w:t xml:space="preserve">求解器</w:t>
      </w:r>
      <w:r>
        <w:br/>
      </w:r>
      <w:r>
        <w:rPr>
          <w:rStyle w:val="VerbatimChar"/>
        </w:rPr>
        <w:t xml:space="preserve">    bounds = bnds,                 // </w:t>
      </w:r>
      <w:r>
        <w:rPr>
          <w:rStyle w:val="VerbatimChar"/>
          <w:rFonts w:hint="eastAsia"/>
        </w:rPr>
        <w:t xml:space="preserve">变量边界</w:t>
      </w:r>
      <w:r>
        <w:br/>
      </w:r>
      <w:r>
        <w:rPr>
          <w:rStyle w:val="VerbatimChar"/>
        </w:rPr>
        <w:t xml:space="preserve">    constraints = cons,            // </w:t>
      </w:r>
      <w:r>
        <w:rPr>
          <w:rStyle w:val="VerbatimChar"/>
          <w:rFonts w:hint="eastAsia"/>
        </w:rPr>
        <w:t xml:space="preserve">约束条件</w:t>
      </w:r>
      <w:r>
        <w:br/>
      </w:r>
      <w:r>
        <w:rPr>
          <w:rStyle w:val="VerbatimChar"/>
        </w:rPr>
        <w:t xml:space="preserve">    options = optOptions           // </w:t>
      </w:r>
      <w:r>
        <w:rPr>
          <w:rStyle w:val="VerbatimChar"/>
          <w:rFonts w:hint="eastAsia"/>
        </w:rPr>
        <w:t xml:space="preserve">求解器选项</w:t>
      </w:r>
      <w:r>
        <w:br/>
      </w:r>
      <w:r>
        <w:rPr>
          <w:rStyle w:val="VerbatimChar"/>
        </w:rPr>
        <w:t xml:space="preserve">  )</w:t>
      </w:r>
      <w:r>
        <w:br/>
      </w:r>
      <w:r>
        <w:br/>
      </w:r>
      <w:r>
        <w:rPr>
          <w:rStyle w:val="VerbatimChar"/>
        </w:rPr>
        <w:t xml:space="preserve">  </w:t>
      </w:r>
      <w:r>
        <w:rPr>
          <w:rStyle w:val="VerbatimChar"/>
          <w:rFonts w:hint="eastAsia"/>
        </w:rPr>
        <w:t xml:space="preserve">其中</w:t>
      </w:r>
      <w:r>
        <w:rPr>
          <w:rStyle w:val="VerbatimChar"/>
        </w:rPr>
        <w:t xml:space="preserve"> objective_function(x_normalized) </w:t>
      </w:r>
      <w:r>
        <w:rPr>
          <w:rStyle w:val="VerbatimChar"/>
          <w:rFonts w:hint="eastAsia"/>
        </w:rPr>
        <w:t xml:space="preserve">的内部逻辑：</w:t>
      </w:r>
      <w:r>
        <w:br/>
      </w:r>
      <w:r>
        <w:rPr>
          <w:rStyle w:val="VerbatimChar"/>
        </w:rPr>
        <w:t xml:space="preserve">    a. </w:t>
      </w:r>
      <w:r>
        <w:rPr>
          <w:rStyle w:val="VerbatimChar"/>
          <w:rFonts w:hint="eastAsia"/>
        </w:rPr>
        <w:t xml:space="preserve">反归一化坐标到物理空间</w:t>
      </w:r>
      <w:r>
        <w:br/>
      </w:r>
      <w:r>
        <w:rPr>
          <w:rStyle w:val="VerbatimChar"/>
        </w:rPr>
        <w:t xml:space="preserve">    b. </w:t>
      </w:r>
      <w:r>
        <w:rPr>
          <w:rStyle w:val="VerbatimChar"/>
          <w:rFonts w:hint="eastAsia"/>
        </w:rPr>
        <w:t xml:space="preserve">更新</w:t>
      </w:r>
      <w:r>
        <w:rPr>
          <w:rStyle w:val="VerbatimChar"/>
        </w:rPr>
        <w:t xml:space="preserve"> fmodel </w:t>
      </w:r>
      <w:r>
        <w:rPr>
          <w:rStyle w:val="VerbatimChar"/>
          <w:rFonts w:hint="eastAsia"/>
        </w:rPr>
        <w:t xml:space="preserve">的风机布局</w:t>
      </w:r>
      <w:r>
        <w:br/>
      </w:r>
      <w:r>
        <w:rPr>
          <w:rStyle w:val="VerbatimChar"/>
        </w:rPr>
        <w:t xml:space="preserve">    c. </w:t>
      </w:r>
      <w:r>
        <w:rPr>
          <w:rStyle w:val="VerbatimChar"/>
          <w:rFonts w:hint="eastAsia"/>
        </w:rPr>
        <w:t xml:space="preserve">若启用几何偏航，计算并设置最优偏航角</w:t>
      </w:r>
      <w:r>
        <w:br/>
      </w:r>
      <w:r>
        <w:rPr>
          <w:rStyle w:val="VerbatimChar"/>
        </w:rPr>
        <w:t xml:space="preserve">    d. </w:t>
      </w:r>
      <w:r>
        <w:rPr>
          <w:rStyle w:val="VerbatimChar"/>
          <w:rFonts w:hint="eastAsia"/>
        </w:rPr>
        <w:t xml:space="preserve">调用</w:t>
      </w:r>
      <w:r>
        <w:rPr>
          <w:rStyle w:val="VerbatimChar"/>
        </w:rPr>
        <w:t xml:space="preserve"> fmodel.run() </w:t>
      </w:r>
      <w:r>
        <w:rPr>
          <w:rStyle w:val="VerbatimChar"/>
          <w:rFonts w:hint="eastAsia"/>
        </w:rPr>
        <w:t xml:space="preserve">执行尾流仿真</w:t>
      </w:r>
      <w:r>
        <w:br/>
      </w:r>
      <w:r>
        <w:rPr>
          <w:rStyle w:val="VerbatimChar"/>
        </w:rPr>
        <w:t xml:space="preserve">    e. </w:t>
      </w:r>
      <w:r>
        <w:rPr>
          <w:rStyle w:val="VerbatimChar"/>
          <w:rFonts w:hint="eastAsia"/>
        </w:rPr>
        <w:t xml:space="preserve">获取风场</w:t>
      </w:r>
      <w:r>
        <w:rPr>
          <w:rStyle w:val="VerbatimChar"/>
        </w:rPr>
        <w:t xml:space="preserve"> </w:t>
      </w:r>
      <w:r>
        <w:rPr>
          <w:rStyle w:val="VerbatimChar"/>
          <w:rFonts w:hint="eastAsia"/>
        </w:rPr>
        <w:t xml:space="preserve">AEP，返回</w:t>
      </w:r>
      <w:r>
        <w:rPr>
          <w:rStyle w:val="VerbatimChar"/>
        </w:rPr>
        <w:t xml:space="preserve"> -AEP / </w:t>
      </w:r>
      <w:r>
        <w:rPr>
          <w:rStyle w:val="VerbatimChar"/>
          <w:rFonts w:hint="eastAsia"/>
        </w:rPr>
        <w:t xml:space="preserve">AEP_base（负值因求最小）</w:t>
      </w:r>
      <w:r>
        <w:br/>
      </w:r>
      <w:r>
        <w:br/>
      </w:r>
      <w:r>
        <w:rPr>
          <w:rStyle w:val="VerbatimChar"/>
          <w:rFonts w:hint="eastAsia"/>
        </w:rPr>
        <w:t xml:space="preserve">步骤</w:t>
      </w:r>
      <w:r>
        <w:rPr>
          <w:rStyle w:val="VerbatimChar"/>
        </w:rPr>
        <w:t xml:space="preserve"> </w:t>
      </w:r>
      <w:r>
        <w:rPr>
          <w:rStyle w:val="VerbatimChar"/>
          <w:rFonts w:hint="eastAsia"/>
        </w:rPr>
        <w:t xml:space="preserve">4：后处理</w:t>
      </w:r>
      <w:r>
        <w:br/>
      </w:r>
      <w:r>
        <w:rPr>
          <w:rStyle w:val="VerbatimChar"/>
        </w:rPr>
        <w:t xml:space="preserve">  - </w:t>
      </w:r>
      <w:r>
        <w:rPr>
          <w:rStyle w:val="VerbatimChar"/>
          <w:rFonts w:hint="eastAsia"/>
        </w:rPr>
        <w:t xml:space="preserve">提取优化后的归一化坐标</w:t>
      </w:r>
      <w:r>
        <w:rPr>
          <w:rStyle w:val="VerbatimChar"/>
        </w:rPr>
        <w:t xml:space="preserve"> result.x</w:t>
      </w:r>
      <w:r>
        <w:br/>
      </w:r>
      <w:r>
        <w:rPr>
          <w:rStyle w:val="VerbatimChar"/>
        </w:rPr>
        <w:t xml:space="preserve">  - </w:t>
      </w:r>
      <w:r>
        <w:rPr>
          <w:rStyle w:val="VerbatimChar"/>
          <w:rFonts w:hint="eastAsia"/>
        </w:rPr>
        <w:t xml:space="preserve">反归一化得到物理坐标：</w:t>
      </w:r>
      <w:r>
        <w:br/>
      </w:r>
      <w:r>
        <w:rPr>
          <w:rStyle w:val="VerbatimChar"/>
        </w:rPr>
        <w:t xml:space="preserve">    x_opt = x_norm_opt * (xmax - xmin) + xmin</w:t>
      </w:r>
      <w:r>
        <w:br/>
      </w:r>
      <w:r>
        <w:rPr>
          <w:rStyle w:val="VerbatimChar"/>
        </w:rPr>
        <w:t xml:space="preserve">    y_opt = y_norm_opt * (ymax - ymin) + ymin</w:t>
      </w:r>
      <w:r>
        <w:br/>
      </w:r>
      <w:r>
        <w:rPr>
          <w:rStyle w:val="VerbatimChar"/>
        </w:rPr>
        <w:t xml:space="preserve">  - </w:t>
      </w:r>
      <w:r>
        <w:rPr>
          <w:rStyle w:val="VerbatimChar"/>
          <w:rFonts w:hint="eastAsia"/>
        </w:rPr>
        <w:t xml:space="preserve">验证约束满足性（边界、间距）</w:t>
      </w:r>
      <w:r>
        <w:br/>
      </w:r>
      <w:r>
        <w:rPr>
          <w:rStyle w:val="VerbatimChar"/>
        </w:rPr>
        <w:t xml:space="preserve">  - </w:t>
      </w:r>
      <w:r>
        <w:rPr>
          <w:rStyle w:val="VerbatimChar"/>
          <w:rFonts w:hint="eastAsia"/>
        </w:rPr>
        <w:t xml:space="preserve">计算最终</w:t>
      </w:r>
      <w:r>
        <w:rPr>
          <w:rStyle w:val="VerbatimChar"/>
        </w:rPr>
        <w:t xml:space="preserve"> AEP </w:t>
      </w:r>
      <w:r>
        <w:rPr>
          <w:rStyle w:val="VerbatimChar"/>
          <w:rFonts w:hint="eastAsia"/>
        </w:rPr>
        <w:t xml:space="preserve">和提升幅度</w:t>
      </w:r>
      <w:r>
        <w:br/>
      </w:r>
      <w:r>
        <w:br/>
      </w:r>
      <w:r>
        <w:rPr>
          <w:rStyle w:val="VerbatimChar"/>
          <w:rFonts w:hint="eastAsia"/>
        </w:rPr>
        <w:t xml:space="preserve">返回</w:t>
      </w:r>
      <w:r>
        <w:rPr>
          <w:rStyle w:val="VerbatimChar"/>
        </w:rPr>
        <w:t xml:space="preserve"> (x_opt, y_opt)</w:t>
      </w:r>
    </w:p>
    <w:p>
      <w:pPr>
        <w:pStyle w:val="FirstParagraph"/>
      </w:pPr>
      <w:r>
        <w:rPr>
          <w:rFonts w:hint="eastAsia"/>
          <w:b/>
          <w:bCs/>
        </w:rPr>
        <w:t xml:space="preserve">收敛判据：</w:t>
      </w:r>
    </w:p>
    <w:p>
      <w:pPr>
        <w:pStyle w:val="BodyText"/>
      </w:pPr>
      <w:r>
        <w:t xml:space="preserve">SciPy </w:t>
      </w:r>
      <w:r>
        <w:rPr>
          <w:rFonts w:hint="eastAsia"/>
        </w:rPr>
        <w:t xml:space="preserve">优化器在以下任一条件满足时终止：</w:t>
      </w:r>
    </w:p>
    <w:p>
      <w:pPr>
        <w:pStyle w:val="Compact"/>
        <w:numPr>
          <w:ilvl w:val="0"/>
          <w:numId w:val="1080"/>
        </w:numPr>
      </w:pPr>
      <w:r>
        <w:rPr>
          <w:rFonts w:hint="eastAsia"/>
        </w:rPr>
        <w:t xml:space="preserve">达到最大迭代次数</w:t>
      </w:r>
      <w:r>
        <w:t xml:space="preserve"> maxiter</w:t>
      </w:r>
    </w:p>
    <w:p>
      <w:pPr>
        <w:pStyle w:val="Compact"/>
        <w:numPr>
          <w:ilvl w:val="0"/>
          <w:numId w:val="1080"/>
        </w:numPr>
      </w:pPr>
      <w:r>
        <w:rPr>
          <w:rFonts w:hint="eastAsia"/>
        </w:rPr>
        <w:t xml:space="preserve">目标函数变化量</w:t>
      </w:r>
      <w:r>
        <w:t xml:space="preserve"> &lt; </w:t>
      </w:r>
      <w:r>
        <w:rPr>
          <w:rFonts w:hint="eastAsia"/>
        </w:rPr>
        <w:t xml:space="preserve">ftol（连续多次迭代）</w:t>
      </w:r>
    </w:p>
    <w:p>
      <w:pPr>
        <w:pStyle w:val="Compact"/>
        <w:numPr>
          <w:ilvl w:val="0"/>
          <w:numId w:val="1080"/>
        </w:numPr>
      </w:pPr>
      <w:r>
        <w:rPr>
          <w:rFonts w:hint="eastAsia"/>
        </w:rPr>
        <w:t xml:space="preserve">梯度范数</w:t>
      </w:r>
      <w:r>
        <w:t xml:space="preserve"> &lt; </w:t>
      </w:r>
      <w:r>
        <w:rPr>
          <w:rFonts w:hint="eastAsia"/>
        </w:rPr>
        <w:t xml:space="preserve">gtol（接近驻点）</w:t>
      </w:r>
    </w:p>
    <w:p>
      <w:pPr>
        <w:pStyle w:val="Compact"/>
        <w:numPr>
          <w:ilvl w:val="0"/>
          <w:numId w:val="1080"/>
        </w:numPr>
      </w:pPr>
      <w:r>
        <w:rPr>
          <w:rFonts w:hint="eastAsia"/>
        </w:rPr>
        <w:t xml:space="preserve">约束违反量</w:t>
      </w:r>
      <w:r>
        <w:t xml:space="preserve"> &lt; </w:t>
      </w:r>
      <w:r>
        <w:rPr>
          <w:rFonts w:hint="eastAsia"/>
        </w:rPr>
        <w:t xml:space="preserve">ctol（可行解）</w:t>
      </w:r>
    </w:p>
    <w:bookmarkEnd w:id="81"/>
    <w:bookmarkStart w:id="82" w:name="约束处理细节"/>
    <w:p>
      <w:pPr>
        <w:pStyle w:val="Heading4"/>
      </w:pPr>
      <w:r>
        <w:t xml:space="preserve">8.2.3 </w:t>
      </w:r>
      <w:r>
        <w:rPr>
          <w:rFonts w:hint="eastAsia"/>
        </w:rPr>
        <w:t xml:space="preserve">约束处理细节</w:t>
      </w:r>
    </w:p>
    <w:p>
      <w:pPr>
        <w:pStyle w:val="FirstParagraph"/>
      </w:pPr>
      <w:r>
        <w:rPr>
          <w:rFonts w:hint="eastAsia"/>
          <w:b/>
          <w:bCs/>
        </w:rPr>
        <w:t xml:space="preserve">边界约束实现：</w:t>
      </w:r>
    </w:p>
    <w:p>
      <w:pPr>
        <w:pStyle w:val="BodyText"/>
      </w:pPr>
      <w:r>
        <w:rPr>
          <w:rFonts w:hint="eastAsia"/>
        </w:rPr>
        <w:t xml:space="preserve">采用点到多边形距离函数。对于每个风机坐标</w:t>
      </w:r>
      <w:r>
        <w:t xml:space="preserve"> (x_i, </w:t>
      </w:r>
      <w:r>
        <w:rPr>
          <w:rFonts w:hint="eastAsia"/>
        </w:rPr>
        <w:t xml:space="preserve">y_i)，计算其到边界多边形的有符号距离：</w:t>
      </w:r>
    </w:p>
    <w:p>
      <w:pPr>
        <w:pStyle w:val="Compact"/>
        <w:numPr>
          <w:ilvl w:val="0"/>
          <w:numId w:val="1081"/>
        </w:numPr>
      </w:pPr>
      <w:r>
        <w:rPr>
          <w:rFonts w:hint="eastAsia"/>
        </w:rPr>
        <w:t xml:space="preserve">若在多边形内部，距离为正</w:t>
      </w:r>
    </w:p>
    <w:p>
      <w:pPr>
        <w:pStyle w:val="Compact"/>
        <w:numPr>
          <w:ilvl w:val="0"/>
          <w:numId w:val="1081"/>
        </w:numPr>
      </w:pPr>
      <w:r>
        <w:rPr>
          <w:rFonts w:hint="eastAsia"/>
        </w:rPr>
        <w:t xml:space="preserve">若在外部，距离为负</w:t>
      </w:r>
    </w:p>
    <w:p>
      <w:pPr>
        <w:pStyle w:val="Compact"/>
        <w:numPr>
          <w:ilvl w:val="0"/>
          <w:numId w:val="1081"/>
        </w:numPr>
      </w:pPr>
      <w:r>
        <w:rPr>
          <w:rFonts w:hint="eastAsia"/>
        </w:rPr>
        <w:t xml:space="preserve">若在边界上，距离为零</w:t>
      </w:r>
    </w:p>
    <w:p>
      <w:pPr>
        <w:pStyle w:val="FirstParagraph"/>
      </w:pPr>
      <w:r>
        <w:rPr>
          <w:rFonts w:hint="eastAsia"/>
        </w:rPr>
        <w:t xml:space="preserve">约束条件为：min_distance_to_boundary(x_i,</w:t>
      </w:r>
      <w:r>
        <w:t xml:space="preserve"> y_i) ≥ </w:t>
      </w:r>
      <w:r>
        <w:rPr>
          <w:rFonts w:hint="eastAsia"/>
        </w:rPr>
        <w:t xml:space="preserve">0，∀i</w:t>
      </w:r>
    </w:p>
    <w:p>
      <w:pPr>
        <w:pStyle w:val="BodyText"/>
      </w:pPr>
      <w:r>
        <w:t xml:space="preserve">FLORIS </w:t>
      </w:r>
      <w:r>
        <w:rPr>
          <w:rFonts w:hint="eastAsia"/>
        </w:rPr>
        <w:t xml:space="preserve">使用</w:t>
      </w:r>
      <w:r>
        <w:t xml:space="preserve"> Shapely </w:t>
      </w:r>
      <w:r>
        <w:rPr>
          <w:rFonts w:hint="eastAsia"/>
        </w:rPr>
        <w:t xml:space="preserve">库的</w:t>
      </w:r>
      <w:r>
        <w:t xml:space="preserve"> Polygon.contains(Point) </w:t>
      </w:r>
      <w:r>
        <w:rPr>
          <w:rFonts w:hint="eastAsia"/>
        </w:rPr>
        <w:t xml:space="preserve">方法高效判断点在多边形内的包含性。</w:t>
      </w:r>
    </w:p>
    <w:p>
      <w:pPr>
        <w:pStyle w:val="BodyText"/>
      </w:pPr>
      <w:r>
        <w:rPr>
          <w:rFonts w:hint="eastAsia"/>
          <w:b/>
          <w:bCs/>
        </w:rPr>
        <w:t xml:space="preserve">间距约束实现（KS</w:t>
      </w:r>
      <w:r>
        <w:rPr>
          <w:b/>
          <w:bCs/>
        </w:rPr>
        <w:t xml:space="preserve"> </w:t>
      </w:r>
      <w:r>
        <w:rPr>
          <w:rFonts w:hint="eastAsia"/>
          <w:b/>
          <w:bCs/>
        </w:rPr>
        <w:t xml:space="preserve">函数）：</w:t>
      </w:r>
    </w:p>
    <w:p>
      <w:pPr>
        <w:pStyle w:val="BodyText"/>
      </w:pPr>
      <w:r>
        <w:rPr>
          <w:rFonts w:hint="eastAsia"/>
        </w:rPr>
        <w:t xml:space="preserve">传统方法需施加</w:t>
      </w:r>
      <w:r>
        <w:t xml:space="preserve"> N(N-1)/2 </w:t>
      </w:r>
      <w:r>
        <w:rPr>
          <w:rFonts w:hint="eastAsia"/>
        </w:rPr>
        <w:t xml:space="preserve">个独立约束，计算成本高且易导致求解器数值不稳定。KS</w:t>
      </w:r>
      <w:r>
        <w:t xml:space="preserve"> </w:t>
      </w:r>
      <w:r>
        <w:rPr>
          <w:rFonts w:hint="eastAsia"/>
        </w:rPr>
        <w:t xml:space="preserve">函数通过指数平滑将所有间距约束聚合为单一约束：</w:t>
      </w:r>
    </w:p>
    <w:p>
      <w:pPr>
        <w:pStyle w:val="SourceCode"/>
      </w:pPr>
      <w:r>
        <w:rPr>
          <w:rStyle w:val="VerbatimChar"/>
          <w:rFonts w:hint="eastAsia"/>
        </w:rPr>
        <w:t xml:space="preserve">计算所有风机对的间距约束</w:t>
      </w:r>
      <w:r>
        <w:rPr>
          <w:rStyle w:val="VerbatimChar"/>
        </w:rPr>
        <w:t xml:space="preserve"> </w:t>
      </w:r>
      <w:r>
        <w:rPr>
          <w:rStyle w:val="VerbatimChar"/>
          <w:rFonts w:hint="eastAsia"/>
        </w:rPr>
        <w:t xml:space="preserve">g_ij：</w:t>
      </w:r>
      <w:r>
        <w:br/>
      </w:r>
      <w:r>
        <w:rPr>
          <w:rStyle w:val="VerbatimChar"/>
        </w:rPr>
        <w:t xml:space="preserve">  for i = 1 to N:</w:t>
      </w:r>
      <w:r>
        <w:br/>
      </w:r>
      <w:r>
        <w:rPr>
          <w:rStyle w:val="VerbatimChar"/>
        </w:rPr>
        <w:t xml:space="preserve">    for j = i+1 to N:</w:t>
      </w:r>
      <w:r>
        <w:br/>
      </w:r>
      <w:r>
        <w:rPr>
          <w:rStyle w:val="VerbatimChar"/>
        </w:rPr>
        <w:t xml:space="preserve">      dist_ij = sqrt((x_i - x_j)² + (y_i - y_j)²)</w:t>
      </w:r>
      <w:r>
        <w:br/>
      </w:r>
      <w:r>
        <w:rPr>
          <w:rStyle w:val="VerbatimChar"/>
        </w:rPr>
        <w:t xml:space="preserve">      g_ij = 1 - dist_ij / min_dist</w:t>
      </w:r>
      <w:r>
        <w:br/>
      </w:r>
      <w:r>
        <w:br/>
      </w:r>
      <w:r>
        <w:rPr>
          <w:rStyle w:val="VerbatimChar"/>
          <w:rFonts w:hint="eastAsia"/>
        </w:rPr>
        <w:t xml:space="preserve">应用</w:t>
      </w:r>
      <w:r>
        <w:rPr>
          <w:rStyle w:val="VerbatimChar"/>
        </w:rPr>
        <w:t xml:space="preserve"> KS </w:t>
      </w:r>
      <w:r>
        <w:rPr>
          <w:rStyle w:val="VerbatimChar"/>
          <w:rFonts w:hint="eastAsia"/>
        </w:rPr>
        <w:t xml:space="preserve">聚合：</w:t>
      </w:r>
      <w:r>
        <w:br/>
      </w:r>
      <w:r>
        <w:rPr>
          <w:rStyle w:val="VerbatimChar"/>
        </w:rPr>
        <w:t xml:space="preserve">  g_KS = (1/ρ) * ln(Σ exp(ρ * g_ij))</w:t>
      </w:r>
      <w:r>
        <w:br/>
      </w:r>
      <w:r>
        <w:rPr>
          <w:rStyle w:val="VerbatimChar"/>
        </w:rPr>
        <w:t xml:space="preserve">  </w:t>
      </w:r>
      <w:r>
        <w:br/>
      </w:r>
      <w:r>
        <w:rPr>
          <w:rStyle w:val="VerbatimChar"/>
          <w:rFonts w:hint="eastAsia"/>
        </w:rPr>
        <w:t xml:space="preserve">约束条件：g_KS</w:t>
      </w:r>
      <w:r>
        <w:rPr>
          <w:rStyle w:val="VerbatimChar"/>
        </w:rPr>
        <w:t xml:space="preserve"> ≤ 0</w:t>
      </w:r>
    </w:p>
    <w:p>
      <w:pPr>
        <w:pStyle w:val="FirstParagraph"/>
      </w:pPr>
      <w:r>
        <w:rPr>
          <w:rFonts w:hint="eastAsia"/>
        </w:rPr>
        <w:t xml:space="preserve">当所有</w:t>
      </w:r>
      <w:r>
        <w:t xml:space="preserve"> g_ij ≤ </w:t>
      </w:r>
      <w:r>
        <w:rPr>
          <w:rFonts w:hint="eastAsia"/>
        </w:rPr>
        <w:t xml:space="preserve">0（即所有间距满足要求）时，g_KS</w:t>
      </w:r>
      <w:r>
        <w:t xml:space="preserve"> ≤ </w:t>
      </w:r>
      <w:r>
        <w:rPr>
          <w:rFonts w:hint="eastAsia"/>
        </w:rPr>
        <w:t xml:space="preserve">0；若任一</w:t>
      </w:r>
      <w:r>
        <w:t xml:space="preserve"> g_ij &gt; </w:t>
      </w:r>
      <w:r>
        <w:rPr>
          <w:rFonts w:hint="eastAsia"/>
        </w:rPr>
        <w:t xml:space="preserve">0（间距不足），则</w:t>
      </w:r>
      <w:r>
        <w:t xml:space="preserve"> g_KS &gt; </w:t>
      </w:r>
      <w:r>
        <w:rPr>
          <w:rFonts w:hint="eastAsia"/>
        </w:rPr>
        <w:t xml:space="preserve">0，约束被违反。ρ</w:t>
      </w:r>
      <w:r>
        <w:t xml:space="preserve"> </w:t>
      </w:r>
      <w:r>
        <w:rPr>
          <w:rFonts w:hint="eastAsia"/>
        </w:rPr>
        <w:t xml:space="preserve">控制聚合的”sharpness”：ρ</w:t>
      </w:r>
      <w:r>
        <w:t xml:space="preserve"> </w:t>
      </w:r>
      <w:r>
        <w:rPr>
          <w:rFonts w:hint="eastAsia"/>
        </w:rPr>
        <w:t xml:space="preserve">越大，g_KS</w:t>
      </w:r>
      <w:r>
        <w:t xml:space="preserve"> </w:t>
      </w:r>
      <w:r>
        <w:rPr>
          <w:rFonts w:hint="eastAsia"/>
        </w:rPr>
        <w:t xml:space="preserve">越接近</w:t>
      </w:r>
      <w:r>
        <w:t xml:space="preserve"> </w:t>
      </w:r>
      <w:r>
        <w:rPr>
          <w:rFonts w:hint="eastAsia"/>
        </w:rPr>
        <w:t xml:space="preserve">max(g_ij)；ρ</w:t>
      </w:r>
      <w:r>
        <w:t xml:space="preserve"> </w:t>
      </w:r>
      <w:r>
        <w:rPr>
          <w:rFonts w:hint="eastAsia"/>
        </w:rPr>
        <w:t xml:space="preserve">越小，g_KS</w:t>
      </w:r>
      <w:r>
        <w:t xml:space="preserve"> </w:t>
      </w:r>
      <w:r>
        <w:rPr>
          <w:rFonts w:hint="eastAsia"/>
        </w:rPr>
        <w:t xml:space="preserve">越平滑但保守。</w:t>
      </w:r>
    </w:p>
    <w:p>
      <w:pPr>
        <w:pStyle w:val="BodyText"/>
      </w:pPr>
      <w:r>
        <w:rPr>
          <w:rFonts w:hint="eastAsia"/>
          <w:b/>
          <w:bCs/>
        </w:rPr>
        <w:t xml:space="preserve">优势：</w:t>
      </w:r>
    </w:p>
    <w:p>
      <w:pPr>
        <w:pStyle w:val="Compact"/>
        <w:numPr>
          <w:ilvl w:val="0"/>
          <w:numId w:val="1082"/>
        </w:numPr>
      </w:pPr>
      <w:r>
        <w:rPr>
          <w:rFonts w:hint="eastAsia"/>
        </w:rPr>
        <w:t xml:space="preserve">约束数量从</w:t>
      </w:r>
      <w:r>
        <w:t xml:space="preserve"> O(N²) </w:t>
      </w:r>
      <w:r>
        <w:rPr>
          <w:rFonts w:hint="eastAsia"/>
        </w:rPr>
        <w:t xml:space="preserve">降至</w:t>
      </w:r>
      <w:r>
        <w:t xml:space="preserve"> </w:t>
      </w:r>
      <w:r>
        <w:rPr>
          <w:rFonts w:hint="eastAsia"/>
        </w:rPr>
        <w:t xml:space="preserve">O(1)，显著降低求解器负担</w:t>
      </w:r>
    </w:p>
    <w:p>
      <w:pPr>
        <w:pStyle w:val="Compact"/>
        <w:numPr>
          <w:ilvl w:val="0"/>
          <w:numId w:val="1082"/>
        </w:numPr>
      </w:pPr>
      <w:r>
        <w:rPr>
          <w:rFonts w:hint="eastAsia"/>
        </w:rPr>
        <w:t xml:space="preserve">平滑可微，利于梯度-based</w:t>
      </w:r>
      <w:r>
        <w:t xml:space="preserve"> </w:t>
      </w:r>
      <w:r>
        <w:rPr>
          <w:rFonts w:hint="eastAsia"/>
        </w:rPr>
        <w:t xml:space="preserve">优化器收敛</w:t>
      </w:r>
    </w:p>
    <w:p>
      <w:pPr>
        <w:pStyle w:val="Compact"/>
        <w:numPr>
          <w:ilvl w:val="0"/>
          <w:numId w:val="1082"/>
        </w:numPr>
      </w:pPr>
      <w:r>
        <w:rPr>
          <w:rFonts w:hint="eastAsia"/>
        </w:rPr>
        <w:t xml:space="preserve">自动关注最</w:t>
      </w:r>
      <w:r>
        <w:t xml:space="preserve"> violated </w:t>
      </w:r>
      <w:r>
        <w:rPr>
          <w:rFonts w:hint="eastAsia"/>
        </w:rPr>
        <w:t xml:space="preserve">的约束（类似</w:t>
      </w:r>
      <w:r>
        <w:t xml:space="preserve"> max </w:t>
      </w:r>
      <w:r>
        <w:rPr>
          <w:rFonts w:hint="eastAsia"/>
        </w:rPr>
        <w:t xml:space="preserve">函数）</w:t>
      </w:r>
    </w:p>
    <w:bookmarkEnd w:id="82"/>
    <w:bookmarkStart w:id="83" w:name="参数配置指南"/>
    <w:p>
      <w:pPr>
        <w:pStyle w:val="Heading4"/>
      </w:pPr>
      <w:r>
        <w:t xml:space="preserve">8.2.4 </w:t>
      </w:r>
      <w:r>
        <w:rPr>
          <w:rFonts w:hint="eastAsia"/>
        </w:rPr>
        <w:t xml:space="preserve">参数配置指南</w:t>
      </w:r>
    </w:p>
    <w:p>
      <w:pPr>
        <w:pStyle w:val="FirstParagraph"/>
      </w:pPr>
      <w:r>
        <w:rPr>
          <w:rFonts w:hint="eastAsia"/>
          <w:b/>
          <w:bCs/>
        </w:rPr>
        <w:t xml:space="preserve">求解器选择：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求解器</w:t>
            </w:r>
          </w:p>
        </w:tc>
        <w:tc>
          <w:tcPr/>
          <w:p>
            <w:pPr>
              <w:pStyle w:val="Compact"/>
            </w:pPr>
            <w:r>
              <w:rPr>
                <w:rFonts w:hint="eastAsia"/>
              </w:rPr>
              <w:t xml:space="preserve">适用场景</w:t>
            </w:r>
          </w:p>
        </w:tc>
        <w:tc>
          <w:tcPr/>
          <w:p>
            <w:pPr>
              <w:pStyle w:val="Compact"/>
            </w:pPr>
            <w:r>
              <w:rPr>
                <w:rFonts w:hint="eastAsia"/>
              </w:rPr>
              <w:t xml:space="preserve">优势</w:t>
            </w:r>
          </w:p>
        </w:tc>
        <w:tc>
          <w:tcPr/>
          <w:p>
            <w:pPr>
              <w:pStyle w:val="Compact"/>
            </w:pPr>
            <w:r>
              <w:rPr>
                <w:rFonts w:hint="eastAsia"/>
              </w:rPr>
              <w:t xml:space="preserve">劣势</w:t>
            </w:r>
          </w:p>
        </w:tc>
      </w:tr>
      <w:tr>
        <w:tc>
          <w:tcPr/>
          <w:p>
            <w:pPr>
              <w:pStyle w:val="Compact"/>
            </w:pPr>
            <w:r>
              <w:rPr>
                <w:b/>
                <w:bCs/>
              </w:rPr>
              <w:t xml:space="preserve">SLSQP</w:t>
            </w:r>
            <w:r>
              <w:rPr>
                <w:rFonts w:hint="eastAsia"/>
              </w:rPr>
              <w:t xml:space="preserve">（默认）</w:t>
            </w:r>
          </w:p>
        </w:tc>
        <w:tc>
          <w:tcPr/>
          <w:p>
            <w:pPr>
              <w:pStyle w:val="Compact"/>
            </w:pPr>
            <w:r>
              <w:rPr>
                <w:rFonts w:hint="eastAsia"/>
              </w:rPr>
              <w:t xml:space="preserve">通用带约束问题</w:t>
            </w:r>
          </w:p>
        </w:tc>
        <w:tc>
          <w:tcPr/>
          <w:p>
            <w:pPr>
              <w:pStyle w:val="Compact"/>
            </w:pPr>
            <w:r>
              <w:rPr>
                <w:rFonts w:hint="eastAsia"/>
              </w:rPr>
              <w:t xml:space="preserve">平衡速度与精度，支持不等式约束</w:t>
            </w:r>
          </w:p>
        </w:tc>
        <w:tc>
          <w:tcPr/>
          <w:p>
            <w:pPr>
              <w:pStyle w:val="Compact"/>
            </w:pPr>
            <w:r>
              <w:rPr>
                <w:rFonts w:hint="eastAsia"/>
              </w:rPr>
              <w:t xml:space="preserve">高维问题可能收敛慢</w:t>
            </w:r>
          </w:p>
        </w:tc>
      </w:tr>
      <w:tr>
        <w:tc>
          <w:tcPr/>
          <w:p>
            <w:pPr>
              <w:pStyle w:val="Compact"/>
            </w:pPr>
            <w:r>
              <w:rPr>
                <w:b/>
                <w:bCs/>
              </w:rPr>
              <w:t xml:space="preserve">trust-constr</w:t>
            </w:r>
          </w:p>
        </w:tc>
        <w:tc>
          <w:tcPr/>
          <w:p>
            <w:pPr>
              <w:pStyle w:val="Compact"/>
            </w:pPr>
            <w:r>
              <w:rPr>
                <w:rFonts w:hint="eastAsia"/>
              </w:rPr>
              <w:t xml:space="preserve">复杂约束、高精度需求</w:t>
            </w:r>
          </w:p>
        </w:tc>
        <w:tc>
          <w:tcPr/>
          <w:p>
            <w:pPr>
              <w:pStyle w:val="Compact"/>
            </w:pPr>
            <w:r>
              <w:rPr>
                <w:rFonts w:hint="eastAsia"/>
              </w:rPr>
              <w:t xml:space="preserve">约束处理稳健，二阶信息</w:t>
            </w:r>
          </w:p>
        </w:tc>
        <w:tc>
          <w:tcPr/>
          <w:p>
            <w:pPr>
              <w:pStyle w:val="Compact"/>
            </w:pPr>
            <w:r>
              <w:rPr>
                <w:rFonts w:hint="eastAsia"/>
              </w:rPr>
              <w:t xml:space="preserve">计算成本高，内存占用大</w:t>
            </w:r>
          </w:p>
        </w:tc>
      </w:tr>
      <w:tr>
        <w:tc>
          <w:tcPr/>
          <w:p>
            <w:pPr>
              <w:pStyle w:val="Compact"/>
            </w:pPr>
            <w:r>
              <w:rPr>
                <w:b/>
                <w:bCs/>
              </w:rPr>
              <w:t xml:space="preserve">L-BFGS-B</w:t>
            </w:r>
          </w:p>
        </w:tc>
        <w:tc>
          <w:tcPr/>
          <w:p>
            <w:pPr>
              <w:pStyle w:val="Compact"/>
            </w:pPr>
            <w:r>
              <w:rPr>
                <w:rFonts w:hint="eastAsia"/>
              </w:rPr>
              <w:t xml:space="preserve">仅边界约束</w:t>
            </w:r>
          </w:p>
        </w:tc>
        <w:tc>
          <w:tcPr/>
          <w:p>
            <w:pPr>
              <w:pStyle w:val="Compact"/>
            </w:pPr>
            <w:r>
              <w:rPr>
                <w:rFonts w:hint="eastAsia"/>
              </w:rPr>
              <w:t xml:space="preserve">高效处理大规模问题</w:t>
            </w:r>
          </w:p>
        </w:tc>
        <w:tc>
          <w:tcPr/>
          <w:p>
            <w:pPr>
              <w:pStyle w:val="Compact"/>
            </w:pPr>
            <w:r>
              <w:rPr>
                <w:rFonts w:hint="eastAsia"/>
              </w:rPr>
              <w:t xml:space="preserve">不支持不等式约束</w:t>
            </w:r>
          </w:p>
        </w:tc>
      </w:tr>
      <w:tr>
        <w:tc>
          <w:tcPr/>
          <w:p>
            <w:pPr>
              <w:pStyle w:val="Compact"/>
            </w:pPr>
            <w:r>
              <w:rPr>
                <w:b/>
                <w:bCs/>
              </w:rPr>
              <w:t xml:space="preserve">COBYLA</w:t>
            </w:r>
          </w:p>
        </w:tc>
        <w:tc>
          <w:tcPr/>
          <w:p>
            <w:pPr>
              <w:pStyle w:val="Compact"/>
            </w:pPr>
            <w:r>
              <w:rPr>
                <w:rFonts w:hint="eastAsia"/>
              </w:rPr>
              <w:t xml:space="preserve">无梯度可用</w:t>
            </w:r>
          </w:p>
        </w:tc>
        <w:tc>
          <w:tcPr/>
          <w:p>
            <w:pPr>
              <w:pStyle w:val="Compact"/>
            </w:pPr>
            <w:r>
              <w:rPr>
                <w:rFonts w:hint="eastAsia"/>
              </w:rPr>
              <w:t xml:space="preserve">无需梯度信息</w:t>
            </w:r>
          </w:p>
        </w:tc>
        <w:tc>
          <w:tcPr/>
          <w:p>
            <w:pPr>
              <w:pStyle w:val="Compact"/>
            </w:pPr>
            <w:r>
              <w:rPr>
                <w:rFonts w:hint="eastAsia"/>
              </w:rPr>
              <w:t xml:space="preserve">收敛慢，精度低</w:t>
            </w:r>
          </w:p>
        </w:tc>
      </w:tr>
    </w:tbl>
    <w:p>
      <w:pPr>
        <w:pStyle w:val="BodyText"/>
      </w:pPr>
      <w:r>
        <w:rPr>
          <w:rFonts w:hint="eastAsia"/>
          <w:b/>
          <w:bCs/>
        </w:rPr>
        <w:t xml:space="preserve">推荐配置：</w:t>
      </w:r>
    </w:p>
    <w:p>
      <w:pPr>
        <w:pStyle w:val="Compact"/>
        <w:numPr>
          <w:ilvl w:val="0"/>
          <w:numId w:val="1083"/>
        </w:numPr>
      </w:pPr>
      <w:r>
        <w:rPr>
          <w:rFonts w:hint="eastAsia"/>
          <w:b/>
          <w:bCs/>
        </w:rPr>
        <w:t xml:space="preserve">中小规模（&lt;30</w:t>
      </w:r>
      <w:r>
        <w:rPr>
          <w:b/>
          <w:bCs/>
        </w:rPr>
        <w:t xml:space="preserve"> </w:t>
      </w:r>
      <w:r>
        <w:rPr>
          <w:rFonts w:hint="eastAsia"/>
          <w:b/>
          <w:bCs/>
        </w:rPr>
        <w:t xml:space="preserve">台）</w:t>
      </w:r>
      <w:r>
        <w:rPr>
          <w:rFonts w:hint="eastAsia"/>
        </w:rPr>
        <w:t xml:space="preserve">：SLSQP，maxiter=100-150，ftol=1e-9，eps=0.01</w:t>
      </w:r>
    </w:p>
    <w:p>
      <w:pPr>
        <w:pStyle w:val="Compact"/>
        <w:numPr>
          <w:ilvl w:val="0"/>
          <w:numId w:val="1083"/>
        </w:numPr>
      </w:pPr>
      <w:r>
        <w:rPr>
          <w:rFonts w:hint="eastAsia"/>
          <w:b/>
          <w:bCs/>
        </w:rPr>
        <w:t xml:space="preserve">中等规模（30-60</w:t>
      </w:r>
      <w:r>
        <w:rPr>
          <w:b/>
          <w:bCs/>
        </w:rPr>
        <w:t xml:space="preserve"> </w:t>
      </w:r>
      <w:r>
        <w:rPr>
          <w:rFonts w:hint="eastAsia"/>
          <w:b/>
          <w:bCs/>
        </w:rPr>
        <w:t xml:space="preserve">台）</w:t>
      </w:r>
      <w:r>
        <w:rPr>
          <w:rFonts w:hint="eastAsia"/>
        </w:rPr>
        <w:t xml:space="preserve">：trust-constr，maxiter=200-300，verbose=2</w:t>
      </w:r>
    </w:p>
    <w:p>
      <w:pPr>
        <w:pStyle w:val="Compact"/>
        <w:numPr>
          <w:ilvl w:val="0"/>
          <w:numId w:val="1083"/>
        </w:numPr>
      </w:pPr>
      <w:r>
        <w:rPr>
          <w:rFonts w:hint="eastAsia"/>
          <w:b/>
          <w:bCs/>
        </w:rPr>
        <w:t xml:space="preserve">大规模（&gt;60</w:t>
      </w:r>
      <w:r>
        <w:rPr>
          <w:b/>
          <w:bCs/>
        </w:rPr>
        <w:t xml:space="preserve"> </w:t>
      </w:r>
      <w:r>
        <w:rPr>
          <w:rFonts w:hint="eastAsia"/>
          <w:b/>
          <w:bCs/>
        </w:rPr>
        <w:t xml:space="preserve">台）</w:t>
      </w:r>
      <w:r>
        <w:rPr>
          <w:rFonts w:hint="eastAsia"/>
        </w:rPr>
        <w:t xml:space="preserve">：先降维或用全局方法预搜索，再用</w:t>
      </w:r>
      <w:r>
        <w:t xml:space="preserve"> L-BFGS-B </w:t>
      </w:r>
      <w:r>
        <w:rPr>
          <w:rFonts w:hint="eastAsia"/>
        </w:rPr>
        <w:t xml:space="preserve">精化</w:t>
      </w:r>
    </w:p>
    <w:p>
      <w:pPr>
        <w:pStyle w:val="FirstParagraph"/>
      </w:pPr>
      <w:r>
        <w:rPr>
          <w:rFonts w:hint="eastAsia"/>
          <w:b/>
          <w:bCs/>
        </w:rPr>
        <w:t xml:space="preserve">关键参数调优：</w:t>
      </w:r>
    </w:p>
    <w:p>
      <w:pPr>
        <w:pStyle w:val="Compact"/>
        <w:numPr>
          <w:ilvl w:val="0"/>
          <w:numId w:val="1084"/>
        </w:numPr>
      </w:pPr>
      <w:r>
        <w:rPr>
          <w:b/>
          <w:bCs/>
        </w:rPr>
        <w:t xml:space="preserve">maxiter</w:t>
      </w:r>
      <w:r>
        <w:rPr>
          <w:rFonts w:hint="eastAsia"/>
        </w:rPr>
        <w:t xml:space="preserve">：最大迭代次数</w:t>
      </w:r>
    </w:p>
    <w:p>
      <w:pPr>
        <w:pStyle w:val="Compact"/>
        <w:numPr>
          <w:ilvl w:val="1"/>
          <w:numId w:val="1085"/>
        </w:numPr>
      </w:pPr>
      <w:r>
        <w:rPr>
          <w:rFonts w:hint="eastAsia"/>
        </w:rPr>
        <w:t xml:space="preserve">初筛：50-80</w:t>
      </w:r>
    </w:p>
    <w:p>
      <w:pPr>
        <w:pStyle w:val="Compact"/>
        <w:numPr>
          <w:ilvl w:val="1"/>
          <w:numId w:val="1085"/>
        </w:numPr>
      </w:pPr>
      <w:r>
        <w:rPr>
          <w:rFonts w:hint="eastAsia"/>
        </w:rPr>
        <w:t xml:space="preserve">深化：100-200</w:t>
      </w:r>
    </w:p>
    <w:p>
      <w:pPr>
        <w:pStyle w:val="Compact"/>
        <w:numPr>
          <w:ilvl w:val="1"/>
          <w:numId w:val="1085"/>
        </w:numPr>
      </w:pPr>
      <w:r>
        <w:rPr>
          <w:rFonts w:hint="eastAsia"/>
        </w:rPr>
        <w:t xml:space="preserve">过高导致计算浪费，过低可能未收敛</w:t>
      </w:r>
    </w:p>
    <w:p>
      <w:pPr>
        <w:pStyle w:val="Compact"/>
        <w:numPr>
          <w:ilvl w:val="0"/>
          <w:numId w:val="1084"/>
        </w:numPr>
      </w:pPr>
      <w:r>
        <w:rPr>
          <w:b/>
          <w:bCs/>
        </w:rPr>
        <w:t xml:space="preserve">ftol</w:t>
      </w:r>
      <w:r>
        <w:rPr>
          <w:rFonts w:hint="eastAsia"/>
        </w:rPr>
        <w:t xml:space="preserve">：目标函数容差</w:t>
      </w:r>
    </w:p>
    <w:p>
      <w:pPr>
        <w:pStyle w:val="Compact"/>
        <w:numPr>
          <w:ilvl w:val="1"/>
          <w:numId w:val="1086"/>
        </w:numPr>
      </w:pPr>
      <w:r>
        <w:rPr>
          <w:rFonts w:hint="eastAsia"/>
        </w:rPr>
        <w:t xml:space="preserve">默认</w:t>
      </w:r>
      <w:r>
        <w:t xml:space="preserve"> 1e-9 </w:t>
      </w:r>
      <w:r>
        <w:rPr>
          <w:rFonts w:hint="eastAsia"/>
        </w:rPr>
        <w:t xml:space="preserve">适用于大多数场景</w:t>
      </w:r>
    </w:p>
    <w:p>
      <w:pPr>
        <w:pStyle w:val="Compact"/>
        <w:numPr>
          <w:ilvl w:val="1"/>
          <w:numId w:val="1086"/>
        </w:numPr>
      </w:pPr>
      <w:r>
        <w:rPr>
          <w:rFonts w:hint="eastAsia"/>
        </w:rPr>
        <w:t xml:space="preserve">若</w:t>
      </w:r>
      <w:r>
        <w:t xml:space="preserve"> AEP </w:t>
      </w:r>
      <w:r>
        <w:rPr>
          <w:rFonts w:hint="eastAsia"/>
        </w:rPr>
        <w:t xml:space="preserve">变化</w:t>
      </w:r>
      <w:r>
        <w:t xml:space="preserve"> &lt; 0.01% </w:t>
      </w:r>
      <w:r>
        <w:rPr>
          <w:rFonts w:hint="eastAsia"/>
        </w:rPr>
        <w:t xml:space="preserve">可认为收敛</w:t>
      </w:r>
    </w:p>
    <w:p>
      <w:pPr>
        <w:pStyle w:val="Compact"/>
        <w:numPr>
          <w:ilvl w:val="0"/>
          <w:numId w:val="1084"/>
        </w:numPr>
      </w:pPr>
      <w:r>
        <w:rPr>
          <w:b/>
          <w:bCs/>
        </w:rPr>
        <w:t xml:space="preserve">eps</w:t>
      </w:r>
      <w:r>
        <w:rPr>
          <w:rFonts w:hint="eastAsia"/>
        </w:rPr>
        <w:t xml:space="preserve">：有限差分步长（归一化空间）</w:t>
      </w:r>
    </w:p>
    <w:p>
      <w:pPr>
        <w:pStyle w:val="Compact"/>
        <w:numPr>
          <w:ilvl w:val="1"/>
          <w:numId w:val="1087"/>
        </w:numPr>
      </w:pPr>
      <w:r>
        <w:rPr>
          <w:rFonts w:hint="eastAsia"/>
        </w:rPr>
        <w:t xml:space="preserve">默认</w:t>
      </w:r>
      <w:r>
        <w:t xml:space="preserve"> </w:t>
      </w:r>
      <w:r>
        <w:rPr>
          <w:rFonts w:hint="eastAsia"/>
        </w:rPr>
        <w:t xml:space="preserve">0.01（即物理空间约</w:t>
      </w:r>
      <w:r>
        <w:t xml:space="preserve"> 10-20 </w:t>
      </w:r>
      <w:r>
        <w:rPr>
          <w:rFonts w:hint="eastAsia"/>
        </w:rPr>
        <w:t xml:space="preserve">米）</w:t>
      </w:r>
    </w:p>
    <w:p>
      <w:pPr>
        <w:pStyle w:val="Compact"/>
        <w:numPr>
          <w:ilvl w:val="1"/>
          <w:numId w:val="1087"/>
        </w:numPr>
      </w:pPr>
      <w:r>
        <w:rPr>
          <w:rFonts w:hint="eastAsia"/>
        </w:rPr>
        <w:t xml:space="preserve">过小导致数值噪声，过大降低梯度精度</w:t>
      </w:r>
    </w:p>
    <w:p>
      <w:pPr>
        <w:pStyle w:val="Compact"/>
        <w:numPr>
          <w:ilvl w:val="1"/>
          <w:numId w:val="1087"/>
        </w:numPr>
      </w:pPr>
      <w:r>
        <w:rPr>
          <w:rFonts w:hint="eastAsia"/>
        </w:rPr>
        <w:t xml:space="preserve">建议测试</w:t>
      </w:r>
      <w:r>
        <w:t xml:space="preserve"> eps ∈ [0.005, 0.02]</w:t>
      </w:r>
    </w:p>
    <w:p>
      <w:pPr>
        <w:pStyle w:val="Compact"/>
        <w:numPr>
          <w:ilvl w:val="0"/>
          <w:numId w:val="1084"/>
        </w:numPr>
      </w:pPr>
      <w:r>
        <w:rPr>
          <w:b/>
          <w:bCs/>
        </w:rPr>
        <w:t xml:space="preserve">enable_geometric_yaw</w:t>
      </w:r>
      <w:r>
        <w:rPr>
          <w:rFonts w:hint="eastAsia"/>
        </w:rPr>
        <w:t xml:space="preserve">：是否启用几何偏航</w:t>
      </w:r>
    </w:p>
    <w:p>
      <w:pPr>
        <w:pStyle w:val="Compact"/>
        <w:numPr>
          <w:ilvl w:val="1"/>
          <w:numId w:val="1088"/>
        </w:numPr>
      </w:pPr>
      <w:r>
        <w:rPr>
          <w:rFonts w:hint="eastAsia"/>
        </w:rPr>
        <w:t xml:space="preserve">True：额外</w:t>
      </w:r>
      <w:r>
        <w:t xml:space="preserve"> 1-3% AEP </w:t>
      </w:r>
      <w:r>
        <w:rPr>
          <w:rFonts w:hint="eastAsia"/>
        </w:rPr>
        <w:t xml:space="preserve">增益，但每次评估成本增加</w:t>
      </w:r>
      <w:r>
        <w:t xml:space="preserve"> 20-50%</w:t>
      </w:r>
    </w:p>
    <w:p>
      <w:pPr>
        <w:pStyle w:val="Compact"/>
        <w:numPr>
          <w:ilvl w:val="1"/>
          <w:numId w:val="1088"/>
        </w:numPr>
      </w:pPr>
      <w:r>
        <w:rPr>
          <w:rFonts w:hint="eastAsia"/>
        </w:rPr>
        <w:t xml:space="preserve">False：更快，适合初筛</w:t>
      </w:r>
    </w:p>
    <w:p>
      <w:pPr>
        <w:pStyle w:val="Compact"/>
        <w:numPr>
          <w:ilvl w:val="1"/>
          <w:numId w:val="1088"/>
        </w:numPr>
      </w:pPr>
      <w:r>
        <w:rPr>
          <w:rFonts w:hint="eastAsia"/>
        </w:rPr>
        <w:t xml:space="preserve">推荐：最终设计阶段启用</w:t>
      </w:r>
    </w:p>
    <w:bookmarkEnd w:id="83"/>
    <w:bookmarkStart w:id="84" w:name="优势与局限性"/>
    <w:p>
      <w:pPr>
        <w:pStyle w:val="Heading4"/>
      </w:pPr>
      <w:r>
        <w:t xml:space="preserve">8.2.5 </w:t>
      </w:r>
      <w:r>
        <w:rPr>
          <w:rFonts w:hint="eastAsia"/>
        </w:rPr>
        <w:t xml:space="preserve">优势与局限性</w:t>
      </w:r>
    </w:p>
    <w:p>
      <w:pPr>
        <w:pStyle w:val="FirstParagraph"/>
      </w:pPr>
      <w:r>
        <w:rPr>
          <w:rFonts w:hint="eastAsia"/>
          <w:b/>
          <w:bCs/>
        </w:rPr>
        <w:t xml:space="preserve">优势：</w:t>
      </w:r>
    </w:p>
    <w:p>
      <w:pPr>
        <w:pStyle w:val="Compact"/>
        <w:numPr>
          <w:ilvl w:val="0"/>
          <w:numId w:val="1089"/>
        </w:numPr>
      </w:pPr>
      <w:r>
        <w:rPr>
          <w:rFonts w:hint="eastAsia"/>
          <w:b/>
          <w:bCs/>
        </w:rPr>
        <w:t xml:space="preserve">收敛速度快</w:t>
      </w:r>
      <w:r>
        <w:rPr>
          <w:rFonts w:hint="eastAsia"/>
        </w:rPr>
        <w:t xml:space="preserve">：利用梯度信息，通常</w:t>
      </w:r>
      <w:r>
        <w:t xml:space="preserve"> 50-150 </w:t>
      </w:r>
      <w:r>
        <w:rPr>
          <w:rFonts w:hint="eastAsia"/>
        </w:rPr>
        <w:t xml:space="preserve">次迭代即可收敛</w:t>
      </w:r>
    </w:p>
    <w:p>
      <w:pPr>
        <w:pStyle w:val="Compact"/>
        <w:numPr>
          <w:ilvl w:val="0"/>
          <w:numId w:val="1089"/>
        </w:numPr>
      </w:pPr>
      <w:r>
        <w:rPr>
          <w:rFonts w:hint="eastAsia"/>
          <w:b/>
          <w:bCs/>
        </w:rPr>
        <w:t xml:space="preserve">约束处理严谨</w:t>
      </w:r>
      <w:r>
        <w:rPr>
          <w:rFonts w:hint="eastAsia"/>
        </w:rPr>
        <w:t xml:space="preserve">：KS</w:t>
      </w:r>
      <w:r>
        <w:t xml:space="preserve"> </w:t>
      </w:r>
      <w:r>
        <w:rPr>
          <w:rFonts w:hint="eastAsia"/>
        </w:rPr>
        <w:t xml:space="preserve">函数确保间距约束严格满足</w:t>
      </w:r>
    </w:p>
    <w:p>
      <w:pPr>
        <w:pStyle w:val="Compact"/>
        <w:numPr>
          <w:ilvl w:val="0"/>
          <w:numId w:val="1089"/>
        </w:numPr>
      </w:pPr>
      <w:r>
        <w:rPr>
          <w:rFonts w:hint="eastAsia"/>
          <w:b/>
          <w:bCs/>
        </w:rPr>
        <w:t xml:space="preserve">成熟可靠</w:t>
      </w:r>
      <w:r>
        <w:rPr>
          <w:rFonts w:hint="eastAsia"/>
        </w:rPr>
        <w:t xml:space="preserve">：SciPy</w:t>
      </w:r>
      <w:r>
        <w:t xml:space="preserve"> </w:t>
      </w:r>
      <w:r>
        <w:rPr>
          <w:rFonts w:hint="eastAsia"/>
        </w:rPr>
        <w:t xml:space="preserve">经过广泛验证，数值稳定性好</w:t>
      </w:r>
    </w:p>
    <w:p>
      <w:pPr>
        <w:pStyle w:val="Compact"/>
        <w:numPr>
          <w:ilvl w:val="0"/>
          <w:numId w:val="1089"/>
        </w:numPr>
      </w:pPr>
      <w:r>
        <w:rPr>
          <w:rFonts w:hint="eastAsia"/>
          <w:b/>
          <w:bCs/>
        </w:rPr>
        <w:t xml:space="preserve">易于集成</w:t>
      </w:r>
      <w:r>
        <w:rPr>
          <w:rFonts w:hint="eastAsia"/>
        </w:rPr>
        <w:t xml:space="preserve">：API</w:t>
      </w:r>
      <w:r>
        <w:t xml:space="preserve"> </w:t>
      </w:r>
      <w:r>
        <w:rPr>
          <w:rFonts w:hint="eastAsia"/>
        </w:rPr>
        <w:t xml:space="preserve">简洁，与</w:t>
      </w:r>
      <w:r>
        <w:t xml:space="preserve"> FLORIS </w:t>
      </w:r>
      <w:r>
        <w:rPr>
          <w:rFonts w:hint="eastAsia"/>
        </w:rPr>
        <w:t xml:space="preserve">无缝对接</w:t>
      </w:r>
    </w:p>
    <w:p>
      <w:pPr>
        <w:pStyle w:val="FirstParagraph"/>
      </w:pPr>
      <w:r>
        <w:rPr>
          <w:rFonts w:hint="eastAsia"/>
          <w:b/>
          <w:bCs/>
        </w:rPr>
        <w:t xml:space="preserve">局限性：</w:t>
      </w:r>
    </w:p>
    <w:p>
      <w:pPr>
        <w:pStyle w:val="Compact"/>
        <w:numPr>
          <w:ilvl w:val="0"/>
          <w:numId w:val="1090"/>
        </w:numPr>
      </w:pPr>
      <w:r>
        <w:rPr>
          <w:rFonts w:hint="eastAsia"/>
          <w:b/>
          <w:bCs/>
        </w:rPr>
        <w:t xml:space="preserve">局部最优</w:t>
      </w:r>
      <w:r>
        <w:rPr>
          <w:rFonts w:hint="eastAsia"/>
        </w:rPr>
        <w:t xml:space="preserve">：易陷入局部极值，尤其在高维、多峰问题中</w:t>
      </w:r>
    </w:p>
    <w:p>
      <w:pPr>
        <w:pStyle w:val="Compact"/>
        <w:numPr>
          <w:ilvl w:val="0"/>
          <w:numId w:val="1090"/>
        </w:numPr>
      </w:pPr>
      <w:r>
        <w:rPr>
          <w:rFonts w:hint="eastAsia"/>
          <w:b/>
          <w:bCs/>
        </w:rPr>
        <w:t xml:space="preserve">初始解敏感</w:t>
      </w:r>
      <w:r>
        <w:rPr>
          <w:rFonts w:hint="eastAsia"/>
        </w:rPr>
        <w:t xml:space="preserve">：不同初始布局可能导致截然不同的最终解</w:t>
      </w:r>
    </w:p>
    <w:p>
      <w:pPr>
        <w:pStyle w:val="Compact"/>
        <w:numPr>
          <w:ilvl w:val="0"/>
          <w:numId w:val="1090"/>
        </w:numPr>
      </w:pPr>
      <w:r>
        <w:rPr>
          <w:rFonts w:hint="eastAsia"/>
          <w:b/>
          <w:bCs/>
        </w:rPr>
        <w:t xml:space="preserve">计算成本</w:t>
      </w:r>
      <w:r>
        <w:rPr>
          <w:rFonts w:hint="eastAsia"/>
        </w:rPr>
        <w:t xml:space="preserve">：每次迭代需</w:t>
      </w:r>
      <w:r>
        <w:t xml:space="preserve"> 2N+1 </w:t>
      </w:r>
      <w:r>
        <w:rPr>
          <w:rFonts w:hint="eastAsia"/>
        </w:rPr>
        <w:t xml:space="preserve">次</w:t>
      </w:r>
      <w:r>
        <w:t xml:space="preserve"> AEP </w:t>
      </w:r>
      <w:r>
        <w:rPr>
          <w:rFonts w:hint="eastAsia"/>
        </w:rPr>
        <w:t xml:space="preserve">评估（有限差分），N=50</w:t>
      </w:r>
      <w:r>
        <w:t xml:space="preserve"> </w:t>
      </w:r>
      <w:r>
        <w:rPr>
          <w:rFonts w:hint="eastAsia"/>
        </w:rPr>
        <w:t xml:space="preserve">时每迭代约</w:t>
      </w:r>
      <w:r>
        <w:t xml:space="preserve"> 100 </w:t>
      </w:r>
      <w:r>
        <w:rPr>
          <w:rFonts w:hint="eastAsia"/>
        </w:rPr>
        <w:t xml:space="preserve">次仿真</w:t>
      </w:r>
    </w:p>
    <w:p>
      <w:pPr>
        <w:pStyle w:val="Compact"/>
        <w:numPr>
          <w:ilvl w:val="0"/>
          <w:numId w:val="1090"/>
        </w:numPr>
      </w:pPr>
      <w:r>
        <w:rPr>
          <w:rFonts w:hint="eastAsia"/>
          <w:b/>
          <w:bCs/>
        </w:rPr>
        <w:t xml:space="preserve">不支持不连续边界</w:t>
      </w:r>
      <w:r>
        <w:rPr>
          <w:rFonts w:hint="eastAsia"/>
        </w:rPr>
        <w:t xml:space="preserve">：难以处理多个分离的可布置区域</w:t>
      </w:r>
    </w:p>
    <w:p>
      <w:pPr>
        <w:pStyle w:val="FirstParagraph"/>
      </w:pPr>
      <w:r>
        <w:rPr>
          <w:rFonts w:hint="eastAsia"/>
          <w:b/>
          <w:bCs/>
        </w:rPr>
        <w:t xml:space="preserve">适用场景：</w:t>
      </w:r>
    </w:p>
    <w:p>
      <w:pPr>
        <w:pStyle w:val="Compact"/>
        <w:numPr>
          <w:ilvl w:val="0"/>
          <w:numId w:val="1091"/>
        </w:numPr>
      </w:pPr>
      <w:r>
        <w:rPr>
          <w:rFonts w:hint="eastAsia"/>
        </w:rPr>
        <w:t xml:space="preserve">中小规模风场（&lt;50</w:t>
      </w:r>
      <w:r>
        <w:t xml:space="preserve"> </w:t>
      </w:r>
      <w:r>
        <w:rPr>
          <w:rFonts w:hint="eastAsia"/>
        </w:rPr>
        <w:t xml:space="preserve">台风机）的精细化优化</w:t>
      </w:r>
    </w:p>
    <w:p>
      <w:pPr>
        <w:pStyle w:val="Compact"/>
        <w:numPr>
          <w:ilvl w:val="0"/>
          <w:numId w:val="1091"/>
        </w:numPr>
      </w:pPr>
      <w:r>
        <w:rPr>
          <w:rFonts w:hint="eastAsia"/>
        </w:rPr>
        <w:t xml:space="preserve">已有优质初始布局的局部改进</w:t>
      </w:r>
    </w:p>
    <w:p>
      <w:pPr>
        <w:pStyle w:val="Compact"/>
        <w:numPr>
          <w:ilvl w:val="0"/>
          <w:numId w:val="1091"/>
        </w:numPr>
      </w:pPr>
      <w:r>
        <w:rPr>
          <w:rFonts w:hint="eastAsia"/>
        </w:rPr>
        <w:t xml:space="preserve">需要严格满足几何约束的工程场景</w:t>
      </w:r>
    </w:p>
    <w:p>
      <w:pPr>
        <w:pStyle w:val="Compact"/>
        <w:numPr>
          <w:ilvl w:val="0"/>
          <w:numId w:val="1091"/>
        </w:numPr>
      </w:pPr>
      <w:r>
        <w:rPr>
          <w:rFonts w:hint="eastAsia"/>
        </w:rPr>
        <w:t xml:space="preserve">作为全局优化后的局部精化工具（两阶段策略）</w:t>
      </w:r>
    </w:p>
    <w:p>
      <w:pPr>
        <w:pStyle w:val="FirstParagraph"/>
      </w:pPr>
      <w:r>
        <w:rPr>
          <w:rFonts w:hint="eastAsia"/>
          <w:b/>
          <w:bCs/>
        </w:rPr>
        <w:t xml:space="preserve">不适用场景：</w:t>
      </w:r>
    </w:p>
    <w:p>
      <w:pPr>
        <w:pStyle w:val="Compact"/>
        <w:numPr>
          <w:ilvl w:val="0"/>
          <w:numId w:val="1092"/>
        </w:numPr>
      </w:pPr>
      <w:r>
        <w:rPr>
          <w:rFonts w:hint="eastAsia"/>
        </w:rPr>
        <w:t xml:space="preserve">超大规模风场（&gt;100</w:t>
      </w:r>
      <w:r>
        <w:t xml:space="preserve"> </w:t>
      </w:r>
      <w:r>
        <w:rPr>
          <w:rFonts w:hint="eastAsia"/>
        </w:rPr>
        <w:t xml:space="preserve">台）</w:t>
      </w:r>
    </w:p>
    <w:p>
      <w:pPr>
        <w:pStyle w:val="Compact"/>
        <w:numPr>
          <w:ilvl w:val="0"/>
          <w:numId w:val="1092"/>
        </w:numPr>
      </w:pPr>
      <w:r>
        <w:rPr>
          <w:rFonts w:hint="eastAsia"/>
        </w:rPr>
        <w:t xml:space="preserve">复杂不连续边界或多区域布局</w:t>
      </w:r>
    </w:p>
    <w:p>
      <w:pPr>
        <w:pStyle w:val="Compact"/>
        <w:numPr>
          <w:ilvl w:val="0"/>
          <w:numId w:val="1092"/>
        </w:numPr>
      </w:pPr>
      <w:r>
        <w:rPr>
          <w:rFonts w:hint="eastAsia"/>
        </w:rPr>
        <w:t xml:space="preserve">对全局最优性要求极高的场景</w:t>
      </w:r>
    </w:p>
    <w:p>
      <w:pPr>
        <w:pStyle w:val="Compact"/>
        <w:numPr>
          <w:ilvl w:val="0"/>
          <w:numId w:val="1092"/>
        </w:numPr>
      </w:pPr>
      <w:r>
        <w:rPr>
          <w:rFonts w:hint="eastAsia"/>
        </w:rPr>
        <w:t xml:space="preserve">初始布局质量差且无先验知识</w:t>
      </w:r>
    </w:p>
    <w:bookmarkEnd w:id="84"/>
    <w:bookmarkEnd w:id="85"/>
    <w:bookmarkStart w:id="92" w:name="基于遗传算法的布局优化方法"/>
    <w:p>
      <w:pPr>
        <w:pStyle w:val="Heading3"/>
      </w:pPr>
      <w:r>
        <w:t xml:space="preserve">8.3 </w:t>
      </w:r>
      <w:r>
        <w:rPr>
          <w:rFonts w:hint="eastAsia"/>
        </w:rPr>
        <w:t xml:space="preserve">基于遗传算法的布局优化方法</w:t>
      </w:r>
    </w:p>
    <w:p>
      <w:pPr>
        <w:pStyle w:val="FirstParagraph"/>
      </w:pPr>
      <w:r>
        <w:rPr>
          <w:rFonts w:hint="eastAsia"/>
        </w:rPr>
        <w:t xml:space="preserve">基于遗传算法（或其变体随机搜索）的布局优化方法通过模拟生物进化过程，在解空间中进行全局搜索，特别适用于非凸、多峰、约束复杂的优化问题。FLORIS</w:t>
      </w:r>
      <w:r>
        <w:t xml:space="preserve"> </w:t>
      </w:r>
      <w:r>
        <w:rPr>
          <w:rFonts w:hint="eastAsia"/>
        </w:rPr>
        <w:t xml:space="preserve">提供</w:t>
      </w:r>
      <w:r>
        <w:t xml:space="preserve"> LayoutOptimizationRandomSearch </w:t>
      </w:r>
      <w:r>
        <w:rPr>
          <w:rFonts w:hint="eastAsia"/>
        </w:rPr>
        <w:t xml:space="preserve">类，实现了专为风电场布局设计的随机搜索算法，兼具遗传算法的全局探索能力和工程实用性。</w:t>
      </w:r>
    </w:p>
    <w:bookmarkStart w:id="86" w:name="方法原理-1"/>
    <w:p>
      <w:pPr>
        <w:pStyle w:val="Heading4"/>
      </w:pPr>
      <w:r>
        <w:t xml:space="preserve">8.3.1 </w:t>
      </w:r>
      <w:r>
        <w:rPr>
          <w:rFonts w:hint="eastAsia"/>
        </w:rPr>
        <w:t xml:space="preserve">方法原理</w:t>
      </w:r>
    </w:p>
    <w:p>
      <w:pPr>
        <w:pStyle w:val="FirstParagraph"/>
      </w:pPr>
      <w:r>
        <w:rPr>
          <w:rFonts w:hint="eastAsia"/>
          <w:b/>
          <w:bCs/>
        </w:rPr>
        <w:t xml:space="preserve">核心思想：</w:t>
      </w:r>
    </w:p>
    <w:p>
      <w:pPr>
        <w:pStyle w:val="BodyText"/>
      </w:pPr>
      <w:r>
        <w:rPr>
          <w:rFonts w:hint="eastAsia"/>
        </w:rPr>
        <w:t xml:space="preserve">与传统遗传算法的”选择-交叉-变异”框架不同，LayoutOptimizationRandomSearch</w:t>
      </w:r>
      <w:r>
        <w:t xml:space="preserve"> </w:t>
      </w:r>
      <w:r>
        <w:rPr>
          <w:rFonts w:hint="eastAsia"/>
        </w:rPr>
        <w:t xml:space="preserve">采用简化的”扰动-评估-接受”机制：</w:t>
      </w:r>
    </w:p>
    <w:p>
      <w:pPr>
        <w:pStyle w:val="Compact"/>
        <w:numPr>
          <w:ilvl w:val="0"/>
          <w:numId w:val="1093"/>
        </w:numPr>
      </w:pPr>
      <w:r>
        <w:rPr>
          <w:rFonts w:hint="eastAsia"/>
          <w:b/>
          <w:bCs/>
        </w:rPr>
        <w:t xml:space="preserve">种群维护</w:t>
      </w:r>
      <w:r>
        <w:rPr>
          <w:rFonts w:hint="eastAsia"/>
        </w:rPr>
        <w:t xml:space="preserve">：同时维护</w:t>
      </w:r>
      <w:r>
        <w:t xml:space="preserve"> n_individuals </w:t>
      </w:r>
      <w:r>
        <w:rPr>
          <w:rFonts w:hint="eastAsia"/>
        </w:rPr>
        <w:t xml:space="preserve">个独立个体（布局候选解），每个个体包含完整的风机坐标配置</w:t>
      </w:r>
    </w:p>
    <w:p>
      <w:pPr>
        <w:pStyle w:val="Compact"/>
        <w:numPr>
          <w:ilvl w:val="0"/>
          <w:numId w:val="1093"/>
        </w:numPr>
      </w:pPr>
      <w:r>
        <w:rPr>
          <w:rFonts w:hint="eastAsia"/>
          <w:b/>
          <w:bCs/>
        </w:rPr>
        <w:t xml:space="preserve">随机扰动</w:t>
      </w:r>
      <w:r>
        <w:rPr>
          <w:rFonts w:hint="eastAsia"/>
        </w:rPr>
        <w:t xml:space="preserve">：每代中对每个个体，随机选择一台风机，施加随机方向和距离的位移</w:t>
      </w:r>
    </w:p>
    <w:p>
      <w:pPr>
        <w:pStyle w:val="Compact"/>
        <w:numPr>
          <w:ilvl w:val="0"/>
          <w:numId w:val="1093"/>
        </w:numPr>
      </w:pPr>
      <w:r>
        <w:rPr>
          <w:rFonts w:hint="eastAsia"/>
          <w:b/>
          <w:bCs/>
        </w:rPr>
        <w:t xml:space="preserve">约束预检</w:t>
      </w:r>
      <w:r>
        <w:rPr>
          <w:rFonts w:hint="eastAsia"/>
        </w:rPr>
        <w:t xml:space="preserve">：快速检查新位置是否满足边界和间距约束（无需调用尾流模型）</w:t>
      </w:r>
    </w:p>
    <w:p>
      <w:pPr>
        <w:pStyle w:val="Compact"/>
        <w:numPr>
          <w:ilvl w:val="0"/>
          <w:numId w:val="1093"/>
        </w:numPr>
      </w:pPr>
      <w:r>
        <w:rPr>
          <w:rFonts w:hint="eastAsia"/>
          <w:b/>
          <w:bCs/>
        </w:rPr>
        <w:t xml:space="preserve">目标评估</w:t>
      </w:r>
      <w:r>
        <w:rPr>
          <w:rFonts w:hint="eastAsia"/>
        </w:rPr>
        <w:t xml:space="preserve">：若约束满足，计算新布局的</w:t>
      </w:r>
      <w:r>
        <w:t xml:space="preserve"> AEP</w:t>
      </w:r>
    </w:p>
    <w:p>
      <w:pPr>
        <w:pStyle w:val="Compact"/>
        <w:numPr>
          <w:ilvl w:val="0"/>
          <w:numId w:val="1093"/>
        </w:numPr>
      </w:pPr>
      <w:r>
        <w:rPr>
          <w:rFonts w:hint="eastAsia"/>
          <w:b/>
          <w:bCs/>
        </w:rPr>
        <w:t xml:space="preserve">贪婪接受</w:t>
      </w:r>
      <w:r>
        <w:rPr>
          <w:rFonts w:hint="eastAsia"/>
        </w:rPr>
        <w:t xml:space="preserve">：若新</w:t>
      </w:r>
      <w:r>
        <w:t xml:space="preserve"> AEP </w:t>
      </w:r>
      <w:r>
        <w:rPr>
          <w:rFonts w:hint="eastAsia"/>
        </w:rPr>
        <w:t xml:space="preserve">高于原</w:t>
      </w:r>
      <w:r>
        <w:t xml:space="preserve"> </w:t>
      </w:r>
      <w:r>
        <w:rPr>
          <w:rFonts w:hint="eastAsia"/>
        </w:rPr>
        <w:t xml:space="preserve">AEP，则接受新布局；否则拒绝并恢复原状</w:t>
      </w:r>
    </w:p>
    <w:p>
      <w:pPr>
        <w:pStyle w:val="Compact"/>
        <w:numPr>
          <w:ilvl w:val="0"/>
          <w:numId w:val="1093"/>
        </w:numPr>
      </w:pPr>
      <w:r>
        <w:rPr>
          <w:rFonts w:hint="eastAsia"/>
          <w:b/>
          <w:bCs/>
        </w:rPr>
        <w:t xml:space="preserve">并行演化</w:t>
      </w:r>
      <w:r>
        <w:rPr>
          <w:rFonts w:hint="eastAsia"/>
        </w:rPr>
        <w:t xml:space="preserve">：所有个体独立演化，定期交换最优解信息（岛模型）</w:t>
      </w:r>
    </w:p>
    <w:p>
      <w:pPr>
        <w:pStyle w:val="FirstParagraph"/>
      </w:pPr>
      <w:r>
        <w:rPr>
          <w:rFonts w:hint="eastAsia"/>
          <w:b/>
          <w:bCs/>
        </w:rPr>
        <w:t xml:space="preserve">数学表达：</w:t>
      </w:r>
    </w:p>
    <w:p>
      <w:pPr>
        <w:pStyle w:val="BodyText"/>
      </w:pPr>
      <w:r>
        <w:rPr>
          <w:rFonts w:hint="eastAsia"/>
        </w:rPr>
        <w:t xml:space="preserve">第</w:t>
      </w:r>
      <w:r>
        <w:t xml:space="preserve"> k </w:t>
      </w:r>
      <w:r>
        <w:rPr>
          <w:rFonts w:hint="eastAsia"/>
        </w:rPr>
        <w:t xml:space="preserve">代中，对个体</w:t>
      </w:r>
      <w:r>
        <w:t xml:space="preserve"> m </w:t>
      </w:r>
      <w:r>
        <w:rPr>
          <w:rFonts w:hint="eastAsia"/>
        </w:rPr>
        <w:t xml:space="preserve">的风机</w:t>
      </w:r>
      <w:r>
        <w:t xml:space="preserve"> j </w:t>
      </w:r>
      <w:r>
        <w:rPr>
          <w:rFonts w:hint="eastAsia"/>
        </w:rPr>
        <w:t xml:space="preserve">施加扰动：</w:t>
      </w:r>
    </w:p>
    <w:p>
      <w:pPr>
        <w:pStyle w:val="BodyText"/>
      </w:pPr>
      <w:r>
        <w:t xml:space="preserve">x_j^(k+1) = x_j^(k) + Δr · cos(θ)</w:t>
      </w:r>
    </w:p>
    <w:p>
      <w:pPr>
        <w:pStyle w:val="BodyText"/>
      </w:pPr>
      <w:r>
        <w:t xml:space="preserve">y_j^(k+1) = y_j^(k) + Δr · sin(θ)</w:t>
      </w:r>
    </w:p>
    <w:p>
      <w:pPr>
        <w:pStyle w:val="BodyText"/>
      </w:pPr>
      <w:r>
        <w:rPr>
          <w:rFonts w:hint="eastAsia"/>
        </w:rPr>
        <w:t xml:space="preserve">其中：</w:t>
      </w:r>
    </w:p>
    <w:p>
      <w:pPr>
        <w:pStyle w:val="Compact"/>
        <w:numPr>
          <w:ilvl w:val="0"/>
          <w:numId w:val="1094"/>
        </w:numPr>
      </w:pPr>
      <w:r>
        <w:t xml:space="preserve">Δr </w:t>
      </w:r>
      <w:r>
        <w:rPr>
          <w:rFonts w:hint="eastAsia"/>
        </w:rPr>
        <w:t xml:space="preserve">从距离概率质量函数（PMF）中采样</w:t>
      </w:r>
    </w:p>
    <w:p>
      <w:pPr>
        <w:pStyle w:val="Compact"/>
        <w:numPr>
          <w:ilvl w:val="0"/>
          <w:numId w:val="1094"/>
        </w:numPr>
      </w:pPr>
      <w:r>
        <w:t xml:space="preserve">θ ~ U(0, 2π) </w:t>
      </w:r>
      <w:r>
        <w:rPr>
          <w:rFonts w:hint="eastAsia"/>
        </w:rPr>
        <w:t xml:space="preserve">为均匀分布的随机方向</w:t>
      </w:r>
    </w:p>
    <w:p>
      <w:pPr>
        <w:pStyle w:val="Compact"/>
        <w:numPr>
          <w:ilvl w:val="0"/>
          <w:numId w:val="1094"/>
        </w:numPr>
      </w:pPr>
      <w:r>
        <w:rPr>
          <w:rFonts w:hint="eastAsia"/>
        </w:rPr>
        <w:t xml:space="preserve">若新位置违反约束或</w:t>
      </w:r>
      <w:r>
        <w:t xml:space="preserve"> AEP </w:t>
      </w:r>
      <w:r>
        <w:rPr>
          <w:rFonts w:hint="eastAsia"/>
        </w:rPr>
        <w:t xml:space="preserve">未提升，则恢复</w:t>
      </w:r>
      <w:r>
        <w:t xml:space="preserve"> x_j^(k), y_j^(k)</w:t>
      </w:r>
    </w:p>
    <w:p>
      <w:pPr>
        <w:pStyle w:val="FirstParagraph"/>
      </w:pPr>
      <w:r>
        <w:rPr>
          <w:rFonts w:hint="eastAsia"/>
          <w:b/>
          <w:bCs/>
        </w:rPr>
        <w:t xml:space="preserve">距离概率质量函数（Distance</w:t>
      </w:r>
      <w:r>
        <w:rPr>
          <w:b/>
          <w:bCs/>
        </w:rPr>
        <w:t xml:space="preserve"> </w:t>
      </w:r>
      <w:r>
        <w:rPr>
          <w:rFonts w:hint="eastAsia"/>
          <w:b/>
          <w:bCs/>
        </w:rPr>
        <w:t xml:space="preserve">PMF）：</w:t>
      </w:r>
    </w:p>
    <w:p>
      <w:pPr>
        <w:pStyle w:val="BodyText"/>
      </w:pPr>
      <w:r>
        <w:t xml:space="preserve">PMF </w:t>
      </w:r>
      <w:r>
        <w:rPr>
          <w:rFonts w:hint="eastAsia"/>
        </w:rPr>
        <w:t xml:space="preserve">是核心调参项，定义扰动距离的概率分布。典型配置包含</w:t>
      </w:r>
      <w:r>
        <w:t xml:space="preserve"> 5-7 </w:t>
      </w:r>
      <w:r>
        <w:rPr>
          <w:rFonts w:hint="eastAsia"/>
        </w:rPr>
        <w:t xml:space="preserve">个档位：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档位</w:t>
            </w:r>
          </w:p>
        </w:tc>
        <w:tc>
          <w:tcPr/>
          <w:p>
            <w:pPr>
              <w:pStyle w:val="Compact"/>
            </w:pPr>
            <w:r>
              <w:rPr>
                <w:rFonts w:hint="eastAsia"/>
              </w:rPr>
              <w:t xml:space="preserve">距离范围（单位</w:t>
            </w:r>
            <w:r>
              <w:t xml:space="preserve"> </w:t>
            </w:r>
            <w:r>
              <w:rPr>
                <w:rFonts w:hint="eastAsia"/>
              </w:rPr>
              <w:t xml:space="preserve">D）</w:t>
            </w:r>
          </w:p>
        </w:tc>
        <w:tc>
          <w:tcPr/>
          <w:p>
            <w:pPr>
              <w:pStyle w:val="Compact"/>
            </w:pPr>
            <w:r>
              <w:rPr>
                <w:rFonts w:hint="eastAsia"/>
              </w:rPr>
              <w:t xml:space="preserve">概率</w:t>
            </w:r>
          </w:p>
        </w:tc>
        <w:tc>
          <w:tcPr/>
          <w:p>
            <w:pPr>
              <w:pStyle w:val="Compact"/>
            </w:pPr>
            <w:r>
              <w:rPr>
                <w:rFonts w:hint="eastAsia"/>
              </w:rPr>
              <w:t xml:space="preserve">作用</w:t>
            </w:r>
          </w:p>
        </w:tc>
      </w:tr>
      <w:tr>
        <w:tc>
          <w:tcPr/>
          <w:p>
            <w:pPr>
              <w:pStyle w:val="Compact"/>
            </w:pPr>
            <w:r>
              <w:rPr>
                <w:rFonts w:hint="eastAsia"/>
              </w:rPr>
              <w:t xml:space="preserve">小步长</w:t>
            </w:r>
          </w:p>
        </w:tc>
        <w:tc>
          <w:tcPr/>
          <w:p>
            <w:pPr>
              <w:pStyle w:val="Compact"/>
            </w:pPr>
            <w:r>
              <w:t xml:space="preserve">0.5-1.0</w:t>
            </w:r>
          </w:p>
        </w:tc>
        <w:tc>
          <w:tcPr/>
          <w:p>
            <w:pPr>
              <w:pStyle w:val="Compact"/>
            </w:pPr>
            <w:r>
              <w:t xml:space="preserve">0.5-0.6</w:t>
            </w:r>
          </w:p>
        </w:tc>
        <w:tc>
          <w:tcPr/>
          <w:p>
            <w:pPr>
              <w:pStyle w:val="Compact"/>
            </w:pPr>
            <w:r>
              <w:rPr>
                <w:rFonts w:hint="eastAsia"/>
              </w:rPr>
              <w:t xml:space="preserve">局部精细调整</w:t>
            </w:r>
          </w:p>
        </w:tc>
      </w:tr>
      <w:tr>
        <w:tc>
          <w:tcPr/>
          <w:p>
            <w:pPr>
              <w:pStyle w:val="Compact"/>
            </w:pPr>
            <w:r>
              <w:rPr>
                <w:rFonts w:hint="eastAsia"/>
              </w:rPr>
              <w:t xml:space="preserve">中步长</w:t>
            </w:r>
          </w:p>
        </w:tc>
        <w:tc>
          <w:tcPr/>
          <w:p>
            <w:pPr>
              <w:pStyle w:val="Compact"/>
            </w:pPr>
            <w:r>
              <w:t xml:space="preserve">2.0-5.0</w:t>
            </w:r>
          </w:p>
        </w:tc>
        <w:tc>
          <w:tcPr/>
          <w:p>
            <w:pPr>
              <w:pStyle w:val="Compact"/>
            </w:pPr>
            <w:r>
              <w:t xml:space="preserve">0.2-0.3</w:t>
            </w:r>
          </w:p>
        </w:tc>
        <w:tc>
          <w:tcPr/>
          <w:p>
            <w:pPr>
              <w:pStyle w:val="Compact"/>
            </w:pPr>
            <w:r>
              <w:rPr>
                <w:rFonts w:hint="eastAsia"/>
              </w:rPr>
              <w:t xml:space="preserve">跳出局部最优</w:t>
            </w:r>
          </w:p>
        </w:tc>
      </w:tr>
      <w:tr>
        <w:tc>
          <w:tcPr/>
          <w:p>
            <w:pPr>
              <w:pStyle w:val="Compact"/>
            </w:pPr>
            <w:r>
              <w:rPr>
                <w:rFonts w:hint="eastAsia"/>
              </w:rPr>
              <w:t xml:space="preserve">大步长</w:t>
            </w:r>
          </w:p>
        </w:tc>
        <w:tc>
          <w:tcPr/>
          <w:p>
            <w:pPr>
              <w:pStyle w:val="Compact"/>
            </w:pPr>
            <w:r>
              <w:t xml:space="preserve">5.0-10.0</w:t>
            </w:r>
          </w:p>
        </w:tc>
        <w:tc>
          <w:tcPr/>
          <w:p>
            <w:pPr>
              <w:pStyle w:val="Compact"/>
            </w:pPr>
            <w:r>
              <w:t xml:space="preserve">0.05-0.1</w:t>
            </w:r>
          </w:p>
        </w:tc>
        <w:tc>
          <w:tcPr/>
          <w:p>
            <w:pPr>
              <w:pStyle w:val="Compact"/>
            </w:pPr>
            <w:r>
              <w:rPr>
                <w:rFonts w:hint="eastAsia"/>
              </w:rPr>
              <w:t xml:space="preserve">全局探索、跨区域跳跃</w:t>
            </w:r>
          </w:p>
        </w:tc>
      </w:tr>
    </w:tbl>
    <w:p>
      <w:pPr>
        <w:pStyle w:val="BodyText"/>
      </w:pPr>
      <w:r>
        <w:rPr>
          <w:rFonts w:hint="eastAsia"/>
        </w:rPr>
        <w:t xml:space="preserve">示例配置：</w:t>
      </w:r>
    </w:p>
    <w:p>
      <w:pPr>
        <w:pStyle w:val="SourceCode"/>
      </w:pPr>
      <w:r>
        <w:rPr>
          <w:rStyle w:val="VerbatimChar"/>
        </w:rPr>
        <w:t xml:space="preserve">distance_pmf = {</w:t>
      </w:r>
      <w:r>
        <w:br/>
      </w:r>
      <w:r>
        <w:rPr>
          <w:rStyle w:val="VerbatimChar"/>
        </w:rPr>
        <w:t xml:space="preserve">  "d": [0.5, 1.0, 2.0, 5.0, 10.0],  // </w:t>
      </w:r>
      <w:r>
        <w:rPr>
          <w:rStyle w:val="VerbatimChar"/>
          <w:rFonts w:hint="eastAsia"/>
        </w:rPr>
        <w:t xml:space="preserve">距离档位</w:t>
      </w:r>
      <w:r>
        <w:br/>
      </w:r>
      <w:r>
        <w:rPr>
          <w:rStyle w:val="VerbatimChar"/>
        </w:rPr>
        <w:t xml:space="preserve">  "p": [0.30, 0.30, 0.20, 0.15, 0.05] // </w:t>
      </w:r>
      <w:r>
        <w:rPr>
          <w:rStyle w:val="VerbatimChar"/>
          <w:rFonts w:hint="eastAsia"/>
        </w:rPr>
        <w:t xml:space="preserve">对应概率</w:t>
      </w:r>
      <w:r>
        <w:br/>
      </w:r>
      <w:r>
        <w:rPr>
          <w:rStyle w:val="VerbatimChar"/>
        </w:rPr>
        <w:t xml:space="preserve">}</w:t>
      </w:r>
    </w:p>
    <w:p>
      <w:pPr>
        <w:pStyle w:val="FirstParagraph"/>
      </w:pPr>
      <w:r>
        <w:t xml:space="preserve">PMF </w:t>
      </w:r>
      <w:r>
        <w:rPr>
          <w:rFonts w:hint="eastAsia"/>
        </w:rPr>
        <w:t xml:space="preserve">设计原则：</w:t>
      </w:r>
    </w:p>
    <w:p>
      <w:pPr>
        <w:pStyle w:val="Compact"/>
        <w:numPr>
          <w:ilvl w:val="0"/>
          <w:numId w:val="1095"/>
        </w:numPr>
      </w:pPr>
      <w:r>
        <w:rPr>
          <w:rFonts w:hint="eastAsia"/>
          <w:b/>
          <w:bCs/>
        </w:rPr>
        <w:t xml:space="preserve">探索-开发平衡</w:t>
      </w:r>
      <w:r>
        <w:rPr>
          <w:rFonts w:hint="eastAsia"/>
        </w:rPr>
        <w:t xml:space="preserve">：小步长占比高确保局部精化，大步长保留一定概率避免早熟收敛</w:t>
      </w:r>
    </w:p>
    <w:p>
      <w:pPr>
        <w:pStyle w:val="Compact"/>
        <w:numPr>
          <w:ilvl w:val="0"/>
          <w:numId w:val="1095"/>
        </w:numPr>
      </w:pPr>
      <w:r>
        <w:rPr>
          <w:rFonts w:hint="eastAsia"/>
          <w:b/>
          <w:bCs/>
        </w:rPr>
        <w:t xml:space="preserve">自适应调整</w:t>
      </w:r>
      <w:r>
        <w:rPr>
          <w:rFonts w:hint="eastAsia"/>
        </w:rPr>
        <w:t xml:space="preserve">：若长时间无改进，临时增加大步长概率</w:t>
      </w:r>
    </w:p>
    <w:p>
      <w:pPr>
        <w:pStyle w:val="Compact"/>
        <w:numPr>
          <w:ilvl w:val="0"/>
          <w:numId w:val="1095"/>
        </w:numPr>
      </w:pPr>
      <w:r>
        <w:rPr>
          <w:rFonts w:hint="eastAsia"/>
          <w:b/>
          <w:bCs/>
        </w:rPr>
        <w:t xml:space="preserve">场景适配</w:t>
      </w:r>
      <w:r>
        <w:rPr>
          <w:rFonts w:hint="eastAsia"/>
        </w:rPr>
        <w:t xml:space="preserve">：复杂边界增加大步长以促进区域间跳跃</w:t>
      </w:r>
    </w:p>
    <w:bookmarkEnd w:id="86"/>
    <w:bookmarkStart w:id="87" w:name="算法流程-1"/>
    <w:p>
      <w:pPr>
        <w:pStyle w:val="Heading4"/>
      </w:pPr>
      <w:r>
        <w:t xml:space="preserve">8.3.2 </w:t>
      </w:r>
      <w:r>
        <w:rPr>
          <w:rFonts w:hint="eastAsia"/>
        </w:rPr>
        <w:t xml:space="preserve">算法流程</w:t>
      </w:r>
    </w:p>
    <w:p>
      <w:pPr>
        <w:pStyle w:val="FirstParagraph"/>
      </w:pPr>
      <w:r>
        <w:rPr>
          <w:rFonts w:hint="eastAsia"/>
          <w:b/>
          <w:bCs/>
        </w:rPr>
        <w:t xml:space="preserve">初始化阶段：</w:t>
      </w:r>
    </w:p>
    <w:p>
      <w:pPr>
        <w:pStyle w:val="BodyText"/>
      </w:pPr>
      <w:r>
        <w:rPr>
          <w:rFonts w:hint="eastAsia"/>
        </w:rPr>
        <w:t xml:space="preserve">伪代码描述：</w:t>
      </w:r>
    </w:p>
    <w:p>
      <w:pPr>
        <w:pStyle w:val="SourceCode"/>
      </w:pPr>
      <w:r>
        <w:rPr>
          <w:rStyle w:val="VerbatimChar"/>
          <w:rFonts w:hint="eastAsia"/>
        </w:rPr>
        <w:t xml:space="preserve">输入：FlorisModel</w:t>
      </w:r>
      <w:r>
        <w:rPr>
          <w:rStyle w:val="VerbatimChar"/>
        </w:rPr>
        <w:t xml:space="preserve"> fmodel, </w:t>
      </w:r>
      <w:r>
        <w:rPr>
          <w:rStyle w:val="VerbatimChar"/>
          <w:rFonts w:hint="eastAsia"/>
        </w:rPr>
        <w:t xml:space="preserve">边界</w:t>
      </w:r>
      <w:r>
        <w:rPr>
          <w:rStyle w:val="VerbatimChar"/>
        </w:rPr>
        <w:t xml:space="preserve"> boundaries, </w:t>
      </w:r>
      <w:r>
        <w:rPr>
          <w:rStyle w:val="VerbatimChar"/>
          <w:rFonts w:hint="eastAsia"/>
        </w:rPr>
        <w:t xml:space="preserve">距离</w:t>
      </w:r>
      <w:r>
        <w:rPr>
          <w:rStyle w:val="VerbatimChar"/>
        </w:rPr>
        <w:t xml:space="preserve"> PMF, </w:t>
      </w:r>
      <w:r>
        <w:rPr>
          <w:rStyle w:val="VerbatimChar"/>
          <w:rFonts w:hint="eastAsia"/>
        </w:rPr>
        <w:t xml:space="preserve">个体数</w:t>
      </w:r>
      <w:r>
        <w:rPr>
          <w:rStyle w:val="VerbatimChar"/>
        </w:rPr>
        <w:t xml:space="preserve"> n_ind</w:t>
      </w:r>
      <w:r>
        <w:br/>
      </w:r>
      <w:r>
        <w:rPr>
          <w:rStyle w:val="VerbatimChar"/>
          <w:rFonts w:hint="eastAsia"/>
        </w:rPr>
        <w:t xml:space="preserve">输出：初始种群</w:t>
      </w:r>
      <w:r>
        <w:rPr>
          <w:rStyle w:val="VerbatimChar"/>
        </w:rPr>
        <w:t xml:space="preserve"> {layout_1, layout_2, ..., layout_n_ind}</w:t>
      </w:r>
      <w:r>
        <w:br/>
      </w:r>
      <w:r>
        <w:br/>
      </w:r>
      <w:r>
        <w:rPr>
          <w:rStyle w:val="VerbatimChar"/>
          <w:rFonts w:hint="eastAsia"/>
        </w:rPr>
        <w:t xml:space="preserve">若</w:t>
      </w:r>
      <w:r>
        <w:rPr>
          <w:rStyle w:val="VerbatimChar"/>
        </w:rPr>
        <w:t xml:space="preserve"> use_dist_based_init = true:</w:t>
      </w:r>
      <w:r>
        <w:br/>
      </w:r>
      <w:r>
        <w:rPr>
          <w:rStyle w:val="VerbatimChar"/>
        </w:rPr>
        <w:t xml:space="preserve">  </w:t>
      </w:r>
      <w:r>
        <w:rPr>
          <w:rStyle w:val="VerbatimChar"/>
          <w:rFonts w:hint="eastAsia"/>
        </w:rPr>
        <w:t xml:space="preserve">对于每个个体</w:t>
      </w:r>
      <w:r>
        <w:rPr>
          <w:rStyle w:val="VerbatimChar"/>
        </w:rPr>
        <w:t xml:space="preserve"> m = 1 to </w:t>
      </w:r>
      <w:r>
        <w:rPr>
          <w:rStyle w:val="VerbatimChar"/>
          <w:rFonts w:hint="eastAsia"/>
        </w:rPr>
        <w:t xml:space="preserve">n_ind（并行执行）:</w:t>
      </w:r>
      <w:r>
        <w:br/>
      </w:r>
      <w:r>
        <w:rPr>
          <w:rStyle w:val="VerbatimChar"/>
        </w:rPr>
        <w:t xml:space="preserve">    1. </w:t>
      </w:r>
      <w:r>
        <w:rPr>
          <w:rStyle w:val="VerbatimChar"/>
          <w:rFonts w:hint="eastAsia"/>
        </w:rPr>
        <w:t xml:space="preserve">随机生成风机位置（均匀分布在边界内）</w:t>
      </w:r>
      <w:r>
        <w:br/>
      </w:r>
      <w:r>
        <w:rPr>
          <w:rStyle w:val="VerbatimChar"/>
        </w:rPr>
        <w:t xml:space="preserve">    2. </w:t>
      </w:r>
      <w:r>
        <w:rPr>
          <w:rStyle w:val="VerbatimChar"/>
          <w:rFonts w:hint="eastAsia"/>
        </w:rPr>
        <w:t xml:space="preserve">检查间距约束，若不满足则重新生成</w:t>
      </w:r>
      <w:r>
        <w:br/>
      </w:r>
      <w:r>
        <w:rPr>
          <w:rStyle w:val="VerbatimChar"/>
        </w:rPr>
        <w:t xml:space="preserve">    3. </w:t>
      </w:r>
      <w:r>
        <w:rPr>
          <w:rStyle w:val="VerbatimChar"/>
          <w:rFonts w:hint="eastAsia"/>
        </w:rPr>
        <w:t xml:space="preserve">重复直至所有风机放置完成</w:t>
      </w:r>
      <w:r>
        <w:br/>
      </w:r>
      <w:r>
        <w:rPr>
          <w:rStyle w:val="VerbatimChar"/>
        </w:rPr>
        <w:t xml:space="preserve">    4. </w:t>
      </w:r>
      <w:r>
        <w:rPr>
          <w:rStyle w:val="VerbatimChar"/>
          <w:rFonts w:hint="eastAsia"/>
        </w:rPr>
        <w:t xml:space="preserve">计算初始</w:t>
      </w:r>
      <w:r>
        <w:rPr>
          <w:rStyle w:val="VerbatimChar"/>
        </w:rPr>
        <w:t xml:space="preserve"> AEP_m</w:t>
      </w:r>
      <w:r>
        <w:br/>
      </w:r>
      <w:r>
        <w:rPr>
          <w:rStyle w:val="VerbatimChar"/>
          <w:rFonts w:hint="eastAsia"/>
        </w:rPr>
        <w:t xml:space="preserve">否则:</w:t>
      </w:r>
      <w:r>
        <w:br/>
      </w:r>
      <w:r>
        <w:rPr>
          <w:rStyle w:val="VerbatimChar"/>
        </w:rPr>
        <w:t xml:space="preserve">  </w:t>
      </w:r>
      <w:r>
        <w:rPr>
          <w:rStyle w:val="VerbatimChar"/>
          <w:rFonts w:hint="eastAsia"/>
        </w:rPr>
        <w:t xml:space="preserve">所有个体从同一初始布局开始（用户提供或格网布局）</w:t>
      </w:r>
      <w:r>
        <w:br/>
      </w:r>
      <w:r>
        <w:rPr>
          <w:rStyle w:val="VerbatimChar"/>
        </w:rPr>
        <w:t xml:space="preserve">  </w:t>
      </w:r>
      <w:r>
        <w:rPr>
          <w:rStyle w:val="VerbatimChar"/>
          <w:rFonts w:hint="eastAsia"/>
        </w:rPr>
        <w:t xml:space="preserve">计算初始</w:t>
      </w:r>
      <w:r>
        <w:rPr>
          <w:rStyle w:val="VerbatimChar"/>
        </w:rPr>
        <w:t xml:space="preserve"> AEP_base</w:t>
      </w:r>
      <w:r>
        <w:br/>
      </w:r>
      <w:r>
        <w:br/>
      </w:r>
      <w:r>
        <w:rPr>
          <w:rStyle w:val="VerbatimChar"/>
          <w:rFonts w:hint="eastAsia"/>
        </w:rPr>
        <w:t xml:space="preserve">记录初始最优</w:t>
      </w:r>
      <w:r>
        <w:rPr>
          <w:rStyle w:val="VerbatimChar"/>
        </w:rPr>
        <w:t xml:space="preserve"> AEP_best = max(AEP_m)</w:t>
      </w:r>
    </w:p>
    <w:p>
      <w:pPr>
        <w:pStyle w:val="FirstParagraph"/>
      </w:pPr>
      <w:r>
        <w:rPr>
          <w:rFonts w:hint="eastAsia"/>
          <w:b/>
          <w:bCs/>
        </w:rPr>
        <w:t xml:space="preserve">主循环（时间驱动）：</w:t>
      </w:r>
    </w:p>
    <w:p>
      <w:pPr>
        <w:pStyle w:val="SourceCode"/>
      </w:pPr>
      <w:r>
        <w:rPr>
          <w:rStyle w:val="VerbatimChar"/>
          <w:rFonts w:hint="eastAsia"/>
        </w:rPr>
        <w:t xml:space="preserve">输入：总时间预算</w:t>
      </w:r>
      <w:r>
        <w:rPr>
          <w:rStyle w:val="VerbatimChar"/>
        </w:rPr>
        <w:t xml:space="preserve"> T_total, </w:t>
      </w:r>
      <w:r>
        <w:rPr>
          <w:rStyle w:val="VerbatimChar"/>
          <w:rFonts w:hint="eastAsia"/>
        </w:rPr>
        <w:t xml:space="preserve">每代时间预算</w:t>
      </w:r>
      <w:r>
        <w:rPr>
          <w:rStyle w:val="VerbatimChar"/>
        </w:rPr>
        <w:t xml:space="preserve"> T_gen</w:t>
      </w:r>
      <w:r>
        <w:br/>
      </w:r>
      <w:r>
        <w:rPr>
          <w:rStyle w:val="VerbatimChar"/>
          <w:rFonts w:hint="eastAsia"/>
        </w:rPr>
        <w:t xml:space="preserve">输出：最优布局</w:t>
      </w:r>
      <w:r>
        <w:rPr>
          <w:rStyle w:val="VerbatimChar"/>
        </w:rPr>
        <w:t xml:space="preserve"> layout_best</w:t>
      </w:r>
      <w:r>
        <w:br/>
      </w:r>
      <w:r>
        <w:br/>
      </w:r>
      <w:r>
        <w:rPr>
          <w:rStyle w:val="VerbatimChar"/>
          <w:rFonts w:hint="eastAsia"/>
        </w:rPr>
        <w:t xml:space="preserve">启动计时器</w:t>
      </w:r>
      <w:r>
        <w:rPr>
          <w:rStyle w:val="VerbatimChar"/>
        </w:rPr>
        <w:t xml:space="preserve"> t_start</w:t>
      </w:r>
      <w:r>
        <w:br/>
      </w:r>
      <w:r>
        <w:rPr>
          <w:rStyle w:val="VerbatimChar"/>
          <w:rFonts w:hint="eastAsia"/>
        </w:rPr>
        <w:t xml:space="preserve">初始化代计数</w:t>
      </w:r>
      <w:r>
        <w:rPr>
          <w:rStyle w:val="VerbatimChar"/>
        </w:rPr>
        <w:t xml:space="preserve"> gen = 0</w:t>
      </w:r>
      <w:r>
        <w:br/>
      </w:r>
      <w:r>
        <w:br/>
      </w:r>
      <w:r>
        <w:rPr>
          <w:rStyle w:val="VerbatimChar"/>
        </w:rPr>
        <w:t xml:space="preserve">while (current_time - t_start) &lt; T_total:</w:t>
      </w:r>
      <w:r>
        <w:br/>
      </w:r>
      <w:r>
        <w:rPr>
          <w:rStyle w:val="VerbatimChar"/>
        </w:rPr>
        <w:t xml:space="preserve">  gen = gen + 1</w:t>
      </w:r>
      <w:r>
        <w:br/>
      </w:r>
      <w:r>
        <w:rPr>
          <w:rStyle w:val="VerbatimChar"/>
        </w:rPr>
        <w:t xml:space="preserve">  </w:t>
      </w:r>
      <w:r>
        <w:br/>
      </w:r>
      <w:r>
        <w:rPr>
          <w:rStyle w:val="VerbatimChar"/>
        </w:rPr>
        <w:t xml:space="preserve">  </w:t>
      </w:r>
      <w:r>
        <w:rPr>
          <w:rStyle w:val="VerbatimChar"/>
          <w:rFonts w:hint="eastAsia"/>
        </w:rPr>
        <w:t xml:space="preserve">对于每个个体</w:t>
      </w:r>
      <w:r>
        <w:rPr>
          <w:rStyle w:val="VerbatimChar"/>
        </w:rPr>
        <w:t xml:space="preserve"> m = 1 to </w:t>
      </w:r>
      <w:r>
        <w:rPr>
          <w:rStyle w:val="VerbatimChar"/>
          <w:rFonts w:hint="eastAsia"/>
        </w:rPr>
        <w:t xml:space="preserve">n_ind（并行执行）:</w:t>
      </w:r>
      <w:r>
        <w:br/>
      </w:r>
      <w:r>
        <w:rPr>
          <w:rStyle w:val="VerbatimChar"/>
        </w:rPr>
        <w:t xml:space="preserve">    </w:t>
      </w:r>
      <w:r>
        <w:br/>
      </w:r>
      <w:r>
        <w:rPr>
          <w:rStyle w:val="VerbatimChar"/>
        </w:rPr>
        <w:t xml:space="preserve">    // </w:t>
      </w:r>
      <w:r>
        <w:rPr>
          <w:rStyle w:val="VerbatimChar"/>
          <w:rFonts w:hint="eastAsia"/>
        </w:rPr>
        <w:t xml:space="preserve">步骤</w:t>
      </w:r>
      <w:r>
        <w:rPr>
          <w:rStyle w:val="VerbatimChar"/>
        </w:rPr>
        <w:t xml:space="preserve"> </w:t>
      </w:r>
      <w:r>
        <w:rPr>
          <w:rStyle w:val="VerbatimChar"/>
          <w:rFonts w:hint="eastAsia"/>
        </w:rPr>
        <w:t xml:space="preserve">1：随机扰动</w:t>
      </w:r>
      <w:r>
        <w:br/>
      </w:r>
      <w:r>
        <w:rPr>
          <w:rStyle w:val="VerbatimChar"/>
        </w:rPr>
        <w:t xml:space="preserve">    </w:t>
      </w:r>
      <w:r>
        <w:rPr>
          <w:rStyle w:val="VerbatimChar"/>
          <w:rFonts w:hint="eastAsia"/>
        </w:rPr>
        <w:t xml:space="preserve">随机选择风机索引</w:t>
      </w:r>
      <w:r>
        <w:rPr>
          <w:rStyle w:val="VerbatimChar"/>
        </w:rPr>
        <w:t xml:space="preserve"> j ~ U(1, N)</w:t>
      </w:r>
      <w:r>
        <w:br/>
      </w:r>
      <w:r>
        <w:rPr>
          <w:rStyle w:val="VerbatimChar"/>
        </w:rPr>
        <w:t xml:space="preserve">    </w:t>
      </w:r>
      <w:r>
        <w:rPr>
          <w:rStyle w:val="VerbatimChar"/>
          <w:rFonts w:hint="eastAsia"/>
        </w:rPr>
        <w:t xml:space="preserve">从</w:t>
      </w:r>
      <w:r>
        <w:rPr>
          <w:rStyle w:val="VerbatimChar"/>
        </w:rPr>
        <w:t xml:space="preserve"> PMF </w:t>
      </w:r>
      <w:r>
        <w:rPr>
          <w:rStyle w:val="VerbatimChar"/>
          <w:rFonts w:hint="eastAsia"/>
        </w:rPr>
        <w:t xml:space="preserve">采样扰动距离</w:t>
      </w:r>
      <w:r>
        <w:rPr>
          <w:rStyle w:val="VerbatimChar"/>
        </w:rPr>
        <w:t xml:space="preserve"> Δr</w:t>
      </w:r>
      <w:r>
        <w:br/>
      </w:r>
      <w:r>
        <w:rPr>
          <w:rStyle w:val="VerbatimChar"/>
        </w:rPr>
        <w:t xml:space="preserve">    </w:t>
      </w:r>
      <w:r>
        <w:rPr>
          <w:rStyle w:val="VerbatimChar"/>
          <w:rFonts w:hint="eastAsia"/>
        </w:rPr>
        <w:t xml:space="preserve">生成随机方向</w:t>
      </w:r>
      <w:r>
        <w:rPr>
          <w:rStyle w:val="VerbatimChar"/>
        </w:rPr>
        <w:t xml:space="preserve"> θ ~ U(0, 2π)</w:t>
      </w:r>
      <w:r>
        <w:br/>
      </w:r>
      <w:r>
        <w:rPr>
          <w:rStyle w:val="VerbatimChar"/>
        </w:rPr>
        <w:t xml:space="preserve">    </w:t>
      </w:r>
      <w:r>
        <w:br/>
      </w:r>
      <w:r>
        <w:rPr>
          <w:rStyle w:val="VerbatimChar"/>
        </w:rPr>
        <w:t xml:space="preserve">    </w:t>
      </w:r>
      <w:r>
        <w:rPr>
          <w:rStyle w:val="VerbatimChar"/>
          <w:rFonts w:hint="eastAsia"/>
        </w:rPr>
        <w:t xml:space="preserve">计算新坐标：</w:t>
      </w:r>
      <w:r>
        <w:br/>
      </w:r>
      <w:r>
        <w:rPr>
          <w:rStyle w:val="VerbatimChar"/>
        </w:rPr>
        <w:t xml:space="preserve">      x_j_new = x_j + Δr · cos(θ)</w:t>
      </w:r>
      <w:r>
        <w:br/>
      </w:r>
      <w:r>
        <w:rPr>
          <w:rStyle w:val="VerbatimChar"/>
        </w:rPr>
        <w:t xml:space="preserve">      y_j_new = y_j + Δr · sin(θ)</w:t>
      </w:r>
      <w:r>
        <w:br/>
      </w:r>
      <w:r>
        <w:rPr>
          <w:rStyle w:val="VerbatimChar"/>
        </w:rPr>
        <w:t xml:space="preserve">    </w:t>
      </w:r>
      <w:r>
        <w:br/>
      </w:r>
      <w:r>
        <w:rPr>
          <w:rStyle w:val="VerbatimChar"/>
        </w:rPr>
        <w:t xml:space="preserve">    // </w:t>
      </w:r>
      <w:r>
        <w:rPr>
          <w:rStyle w:val="VerbatimChar"/>
          <w:rFonts w:hint="eastAsia"/>
        </w:rPr>
        <w:t xml:space="preserve">步骤</w:t>
      </w:r>
      <w:r>
        <w:rPr>
          <w:rStyle w:val="VerbatimChar"/>
        </w:rPr>
        <w:t xml:space="preserve"> </w:t>
      </w:r>
      <w:r>
        <w:rPr>
          <w:rStyle w:val="VerbatimChar"/>
          <w:rFonts w:hint="eastAsia"/>
        </w:rPr>
        <w:t xml:space="preserve">2：快速约束检查（不调用尾流模型）</w:t>
      </w:r>
      <w:r>
        <w:br/>
      </w:r>
      <w:r>
        <w:rPr>
          <w:rStyle w:val="VerbatimChar"/>
        </w:rPr>
        <w:t xml:space="preserve">    if </w:t>
      </w:r>
      <w:r>
        <w:rPr>
          <w:rStyle w:val="VerbatimChar"/>
          <w:rFonts w:hint="eastAsia"/>
        </w:rPr>
        <w:t xml:space="preserve">点</w:t>
      </w:r>
      <w:r>
        <w:rPr>
          <w:rStyle w:val="VerbatimChar"/>
        </w:rPr>
        <w:t xml:space="preserve"> (x_j_new, y_j_new) </w:t>
      </w:r>
      <w:r>
        <w:rPr>
          <w:rStyle w:val="VerbatimChar"/>
          <w:rFonts w:hint="eastAsia"/>
        </w:rPr>
        <w:t xml:space="preserve">不在边界多边形内:</w:t>
      </w:r>
      <w:r>
        <w:br/>
      </w:r>
      <w:r>
        <w:rPr>
          <w:rStyle w:val="VerbatimChar"/>
        </w:rPr>
        <w:t xml:space="preserve">      </w:t>
      </w:r>
      <w:r>
        <w:rPr>
          <w:rStyle w:val="VerbatimChar"/>
          <w:rFonts w:hint="eastAsia"/>
        </w:rPr>
        <w:t xml:space="preserve">拒绝扰动，continue</w:t>
      </w:r>
      <w:r>
        <w:br/>
      </w:r>
      <w:r>
        <w:rPr>
          <w:rStyle w:val="VerbatimChar"/>
        </w:rPr>
        <w:t xml:space="preserve">    </w:t>
      </w:r>
      <w:r>
        <w:br/>
      </w:r>
      <w:r>
        <w:rPr>
          <w:rStyle w:val="VerbatimChar"/>
        </w:rPr>
        <w:t xml:space="preserve">    for </w:t>
      </w:r>
      <w:r>
        <w:rPr>
          <w:rStyle w:val="VerbatimChar"/>
          <w:rFonts w:hint="eastAsia"/>
        </w:rPr>
        <w:t xml:space="preserve">每个其他风机</w:t>
      </w:r>
      <w:r>
        <w:rPr>
          <w:rStyle w:val="VerbatimChar"/>
        </w:rPr>
        <w:t xml:space="preserve"> k ≠ j:</w:t>
      </w:r>
      <w:r>
        <w:br/>
      </w:r>
      <w:r>
        <w:rPr>
          <w:rStyle w:val="VerbatimChar"/>
        </w:rPr>
        <w:t xml:space="preserve">      if </w:t>
      </w:r>
      <w:r>
        <w:rPr>
          <w:rStyle w:val="VerbatimChar"/>
          <w:rFonts w:hint="eastAsia"/>
        </w:rPr>
        <w:t xml:space="preserve">距离</w:t>
      </w:r>
      <w:r>
        <w:rPr>
          <w:rStyle w:val="VerbatimChar"/>
        </w:rPr>
        <w:t xml:space="preserve"> ((x_j_new, y_j_new), (x_k, y_k)) &lt; min_dist:</w:t>
      </w:r>
      <w:r>
        <w:br/>
      </w:r>
      <w:r>
        <w:rPr>
          <w:rStyle w:val="VerbatimChar"/>
        </w:rPr>
        <w:t xml:space="preserve">        </w:t>
      </w:r>
      <w:r>
        <w:rPr>
          <w:rStyle w:val="VerbatimChar"/>
          <w:rFonts w:hint="eastAsia"/>
        </w:rPr>
        <w:t xml:space="preserve">拒绝扰动，break</w:t>
      </w:r>
      <w:r>
        <w:br/>
      </w:r>
      <w:r>
        <w:rPr>
          <w:rStyle w:val="VerbatimChar"/>
        </w:rPr>
        <w:t xml:space="preserve">    </w:t>
      </w:r>
      <w:r>
        <w:br/>
      </w:r>
      <w:r>
        <w:rPr>
          <w:rStyle w:val="VerbatimChar"/>
        </w:rPr>
        <w:t xml:space="preserve">    if </w:t>
      </w:r>
      <w:r>
        <w:rPr>
          <w:rStyle w:val="VerbatimChar"/>
          <w:rFonts w:hint="eastAsia"/>
        </w:rPr>
        <w:t xml:space="preserve">约束检查失败:</w:t>
      </w:r>
      <w:r>
        <w:br/>
      </w:r>
      <w:r>
        <w:rPr>
          <w:rStyle w:val="VerbatimChar"/>
        </w:rPr>
        <w:t xml:space="preserve">      continue</w:t>
      </w:r>
      <w:r>
        <w:br/>
      </w:r>
      <w:r>
        <w:rPr>
          <w:rStyle w:val="VerbatimChar"/>
        </w:rPr>
        <w:t xml:space="preserve">    </w:t>
      </w:r>
      <w:r>
        <w:br/>
      </w:r>
      <w:r>
        <w:rPr>
          <w:rStyle w:val="VerbatimChar"/>
        </w:rPr>
        <w:t xml:space="preserve">    // </w:t>
      </w:r>
      <w:r>
        <w:rPr>
          <w:rStyle w:val="VerbatimChar"/>
          <w:rFonts w:hint="eastAsia"/>
        </w:rPr>
        <w:t xml:space="preserve">步骤</w:t>
      </w:r>
      <w:r>
        <w:rPr>
          <w:rStyle w:val="VerbatimChar"/>
        </w:rPr>
        <w:t xml:space="preserve"> </w:t>
      </w:r>
      <w:r>
        <w:rPr>
          <w:rStyle w:val="VerbatimChar"/>
          <w:rFonts w:hint="eastAsia"/>
        </w:rPr>
        <w:t xml:space="preserve">3：目标评估</w:t>
      </w:r>
      <w:r>
        <w:br/>
      </w:r>
      <w:r>
        <w:rPr>
          <w:rStyle w:val="VerbatimChar"/>
        </w:rPr>
        <w:t xml:space="preserve">    </w:t>
      </w:r>
      <w:r>
        <w:rPr>
          <w:rStyle w:val="VerbatimChar"/>
          <w:rFonts w:hint="eastAsia"/>
        </w:rPr>
        <w:t xml:space="preserve">临时更新个体</w:t>
      </w:r>
      <w:r>
        <w:rPr>
          <w:rStyle w:val="VerbatimChar"/>
        </w:rPr>
        <w:t xml:space="preserve"> m </w:t>
      </w:r>
      <w:r>
        <w:rPr>
          <w:rStyle w:val="VerbatimChar"/>
          <w:rFonts w:hint="eastAsia"/>
        </w:rPr>
        <w:t xml:space="preserve">的布局为新坐标</w:t>
      </w:r>
      <w:r>
        <w:br/>
      </w:r>
      <w:r>
        <w:rPr>
          <w:rStyle w:val="VerbatimChar"/>
        </w:rPr>
        <w:t xml:space="preserve">    </w:t>
      </w:r>
      <w:r>
        <w:rPr>
          <w:rStyle w:val="VerbatimChar"/>
          <w:rFonts w:hint="eastAsia"/>
        </w:rPr>
        <w:t xml:space="preserve">若</w:t>
      </w:r>
      <w:r>
        <w:rPr>
          <w:rStyle w:val="VerbatimChar"/>
        </w:rPr>
        <w:t xml:space="preserve"> enable_geometric_yaw = true:</w:t>
      </w:r>
      <w:r>
        <w:br/>
      </w:r>
      <w:r>
        <w:rPr>
          <w:rStyle w:val="VerbatimChar"/>
        </w:rPr>
        <w:t xml:space="preserve">      </w:t>
      </w:r>
      <w:r>
        <w:rPr>
          <w:rStyle w:val="VerbatimChar"/>
          <w:rFonts w:hint="eastAsia"/>
        </w:rPr>
        <w:t xml:space="preserve">计算并设置几何偏航角</w:t>
      </w:r>
      <w:r>
        <w:br/>
      </w:r>
      <w:r>
        <w:rPr>
          <w:rStyle w:val="VerbatimChar"/>
        </w:rPr>
        <w:t xml:space="preserve">    </w:t>
      </w:r>
      <w:r>
        <w:rPr>
          <w:rStyle w:val="VerbatimChar"/>
          <w:rFonts w:hint="eastAsia"/>
        </w:rPr>
        <w:t xml:space="preserve">调用</w:t>
      </w:r>
      <w:r>
        <w:rPr>
          <w:rStyle w:val="VerbatimChar"/>
        </w:rPr>
        <w:t xml:space="preserve"> fmodel.run()</w:t>
      </w:r>
      <w:r>
        <w:br/>
      </w:r>
      <w:r>
        <w:rPr>
          <w:rStyle w:val="VerbatimChar"/>
        </w:rPr>
        <w:t xml:space="preserve">    </w:t>
      </w:r>
      <w:r>
        <w:rPr>
          <w:rStyle w:val="VerbatimChar"/>
          <w:rFonts w:hint="eastAsia"/>
        </w:rPr>
        <w:t xml:space="preserve">计算新</w:t>
      </w:r>
      <w:r>
        <w:rPr>
          <w:rStyle w:val="VerbatimChar"/>
        </w:rPr>
        <w:t xml:space="preserve"> AEP_new</w:t>
      </w:r>
      <w:r>
        <w:br/>
      </w:r>
      <w:r>
        <w:rPr>
          <w:rStyle w:val="VerbatimChar"/>
        </w:rPr>
        <w:t xml:space="preserve">    </w:t>
      </w:r>
      <w:r>
        <w:br/>
      </w:r>
      <w:r>
        <w:rPr>
          <w:rStyle w:val="VerbatimChar"/>
        </w:rPr>
        <w:t xml:space="preserve">    // </w:t>
      </w:r>
      <w:r>
        <w:rPr>
          <w:rStyle w:val="VerbatimChar"/>
          <w:rFonts w:hint="eastAsia"/>
        </w:rPr>
        <w:t xml:space="preserve">步骤</w:t>
      </w:r>
      <w:r>
        <w:rPr>
          <w:rStyle w:val="VerbatimChar"/>
        </w:rPr>
        <w:t xml:space="preserve"> </w:t>
      </w:r>
      <w:r>
        <w:rPr>
          <w:rStyle w:val="VerbatimChar"/>
          <w:rFonts w:hint="eastAsia"/>
        </w:rPr>
        <w:t xml:space="preserve">4：贪婪接受</w:t>
      </w:r>
      <w:r>
        <w:br/>
      </w:r>
      <w:r>
        <w:rPr>
          <w:rStyle w:val="VerbatimChar"/>
        </w:rPr>
        <w:t xml:space="preserve">    if AEP_new &gt; AEP_current:</w:t>
      </w:r>
      <w:r>
        <w:br/>
      </w:r>
      <w:r>
        <w:rPr>
          <w:rStyle w:val="VerbatimChar"/>
        </w:rPr>
        <w:t xml:space="preserve">      </w:t>
      </w:r>
      <w:r>
        <w:rPr>
          <w:rStyle w:val="VerbatimChar"/>
          <w:rFonts w:hint="eastAsia"/>
        </w:rPr>
        <w:t xml:space="preserve">接受新布局，更新</w:t>
      </w:r>
      <w:r>
        <w:rPr>
          <w:rStyle w:val="VerbatimChar"/>
        </w:rPr>
        <w:t xml:space="preserve"> AEP_current = AEP_new</w:t>
      </w:r>
      <w:r>
        <w:br/>
      </w:r>
      <w:r>
        <w:rPr>
          <w:rStyle w:val="VerbatimChar"/>
        </w:rPr>
        <w:t xml:space="preserve">    else:</w:t>
      </w:r>
      <w:r>
        <w:br/>
      </w:r>
      <w:r>
        <w:rPr>
          <w:rStyle w:val="VerbatimChar"/>
        </w:rPr>
        <w:t xml:space="preserve">      </w:t>
      </w:r>
      <w:r>
        <w:rPr>
          <w:rStyle w:val="VerbatimChar"/>
          <w:rFonts w:hint="eastAsia"/>
        </w:rPr>
        <w:t xml:space="preserve">恢复原布局</w:t>
      </w:r>
      <w:r>
        <w:br/>
      </w:r>
      <w:r>
        <w:rPr>
          <w:rStyle w:val="VerbatimChar"/>
        </w:rPr>
        <w:t xml:space="preserve">  </w:t>
      </w:r>
      <w:r>
        <w:br/>
      </w:r>
      <w:r>
        <w:rPr>
          <w:rStyle w:val="VerbatimChar"/>
        </w:rPr>
        <w:t xml:space="preserve">  // </w:t>
      </w:r>
      <w:r>
        <w:rPr>
          <w:rStyle w:val="VerbatimChar"/>
          <w:rFonts w:hint="eastAsia"/>
        </w:rPr>
        <w:t xml:space="preserve">步骤</w:t>
      </w:r>
      <w:r>
        <w:rPr>
          <w:rStyle w:val="VerbatimChar"/>
        </w:rPr>
        <w:t xml:space="preserve"> </w:t>
      </w:r>
      <w:r>
        <w:rPr>
          <w:rStyle w:val="VerbatimChar"/>
          <w:rFonts w:hint="eastAsia"/>
        </w:rPr>
        <w:t xml:space="preserve">5：记录进度</w:t>
      </w:r>
      <w:r>
        <w:br/>
      </w:r>
      <w:r>
        <w:rPr>
          <w:rStyle w:val="VerbatimChar"/>
        </w:rPr>
        <w:t xml:space="preserve">  </w:t>
      </w:r>
      <w:r>
        <w:rPr>
          <w:rStyle w:val="VerbatimChar"/>
          <w:rFonts w:hint="eastAsia"/>
        </w:rPr>
        <w:t xml:space="preserve">记录本代所有个体的</w:t>
      </w:r>
      <w:r>
        <w:rPr>
          <w:rStyle w:val="VerbatimChar"/>
        </w:rPr>
        <w:t xml:space="preserve"> AEP</w:t>
      </w:r>
      <w:r>
        <w:br/>
      </w:r>
      <w:r>
        <w:rPr>
          <w:rStyle w:val="VerbatimChar"/>
        </w:rPr>
        <w:t xml:space="preserve">  </w:t>
      </w:r>
      <w:r>
        <w:rPr>
          <w:rStyle w:val="VerbatimChar"/>
          <w:rFonts w:hint="eastAsia"/>
        </w:rPr>
        <w:t xml:space="preserve">更新全局最优</w:t>
      </w:r>
      <w:r>
        <w:rPr>
          <w:rStyle w:val="VerbatimChar"/>
        </w:rPr>
        <w:t xml:space="preserve"> AEP_best </w:t>
      </w:r>
      <w:r>
        <w:rPr>
          <w:rStyle w:val="VerbatimChar"/>
          <w:rFonts w:hint="eastAsia"/>
        </w:rPr>
        <w:t xml:space="preserve">和对应布局</w:t>
      </w:r>
      <w:r>
        <w:br/>
      </w:r>
      <w:r>
        <w:rPr>
          <w:rStyle w:val="VerbatimChar"/>
        </w:rPr>
        <w:t xml:space="preserve">  </w:t>
      </w:r>
      <w:r>
        <w:br/>
      </w:r>
      <w:r>
        <w:rPr>
          <w:rStyle w:val="VerbatimChar"/>
        </w:rPr>
        <w:t xml:space="preserve">  // </w:t>
      </w:r>
      <w:r>
        <w:rPr>
          <w:rStyle w:val="VerbatimChar"/>
          <w:rFonts w:hint="eastAsia"/>
        </w:rPr>
        <w:t xml:space="preserve">步骤</w:t>
      </w:r>
      <w:r>
        <w:rPr>
          <w:rStyle w:val="VerbatimChar"/>
        </w:rPr>
        <w:t xml:space="preserve"> </w:t>
      </w:r>
      <w:r>
        <w:rPr>
          <w:rStyle w:val="VerbatimChar"/>
          <w:rFonts w:hint="eastAsia"/>
        </w:rPr>
        <w:t xml:space="preserve">6：时间检查</w:t>
      </w:r>
      <w:r>
        <w:br/>
      </w:r>
      <w:r>
        <w:rPr>
          <w:rStyle w:val="VerbatimChar"/>
        </w:rPr>
        <w:t xml:space="preserve">  if (current_time - t_start) ≥ T_total:</w:t>
      </w:r>
      <w:r>
        <w:br/>
      </w:r>
      <w:r>
        <w:rPr>
          <w:rStyle w:val="VerbatimChar"/>
        </w:rPr>
        <w:t xml:space="preserve">    break</w:t>
      </w:r>
      <w:r>
        <w:br/>
      </w:r>
      <w:r>
        <w:br/>
      </w:r>
      <w:r>
        <w:rPr>
          <w:rStyle w:val="VerbatimChar"/>
          <w:rFonts w:hint="eastAsia"/>
        </w:rPr>
        <w:t xml:space="preserve">返回最优布局</w:t>
      </w:r>
      <w:r>
        <w:rPr>
          <w:rStyle w:val="VerbatimChar"/>
        </w:rPr>
        <w:t xml:space="preserve"> layout_best</w:t>
      </w:r>
    </w:p>
    <w:p>
      <w:pPr>
        <w:pStyle w:val="FirstParagraph"/>
      </w:pPr>
      <w:r>
        <w:rPr>
          <w:rFonts w:hint="eastAsia"/>
          <w:b/>
          <w:bCs/>
        </w:rPr>
        <w:t xml:space="preserve">终止条件：</w:t>
      </w:r>
    </w:p>
    <w:p>
      <w:pPr>
        <w:pStyle w:val="Compact"/>
        <w:numPr>
          <w:ilvl w:val="0"/>
          <w:numId w:val="1096"/>
        </w:numPr>
      </w:pPr>
      <w:r>
        <w:rPr>
          <w:rFonts w:hint="eastAsia"/>
        </w:rPr>
        <w:t xml:space="preserve">达到总时间预算</w:t>
      </w:r>
      <w:r>
        <w:t xml:space="preserve"> </w:t>
      </w:r>
      <w:r>
        <w:rPr>
          <w:rFonts w:hint="eastAsia"/>
        </w:rPr>
        <w:t xml:space="preserve">T_total（主要判据）</w:t>
      </w:r>
    </w:p>
    <w:p>
      <w:pPr>
        <w:pStyle w:val="Compact"/>
        <w:numPr>
          <w:ilvl w:val="0"/>
          <w:numId w:val="1096"/>
        </w:numPr>
      </w:pPr>
      <w:r>
        <w:rPr>
          <w:rFonts w:hint="eastAsia"/>
        </w:rPr>
        <w:t xml:space="preserve">可选：连续</w:t>
      </w:r>
      <w:r>
        <w:t xml:space="preserve"> G </w:t>
      </w:r>
      <w:r>
        <w:rPr>
          <w:rFonts w:hint="eastAsia"/>
        </w:rPr>
        <w:t xml:space="preserve">代无改进（早熟收敛检测）</w:t>
      </w:r>
    </w:p>
    <w:p>
      <w:pPr>
        <w:pStyle w:val="Compact"/>
        <w:numPr>
          <w:ilvl w:val="0"/>
          <w:numId w:val="1096"/>
        </w:numPr>
      </w:pPr>
      <w:r>
        <w:rPr>
          <w:rFonts w:hint="eastAsia"/>
        </w:rPr>
        <w:t xml:space="preserve">可选：达到最大代数</w:t>
      </w:r>
      <w:r>
        <w:t xml:space="preserve"> G_max</w:t>
      </w:r>
    </w:p>
    <w:p>
      <w:pPr>
        <w:pStyle w:val="FirstParagraph"/>
      </w:pPr>
      <w:r>
        <w:rPr>
          <w:rFonts w:hint="eastAsia"/>
          <w:b/>
          <w:bCs/>
        </w:rPr>
        <w:t xml:space="preserve">输出：</w:t>
      </w:r>
    </w:p>
    <w:p>
      <w:pPr>
        <w:pStyle w:val="Compact"/>
        <w:numPr>
          <w:ilvl w:val="0"/>
          <w:numId w:val="1097"/>
        </w:numPr>
      </w:pPr>
      <w:r>
        <w:rPr>
          <w:rFonts w:hint="eastAsia"/>
        </w:rPr>
        <w:t xml:space="preserve">最优布局坐标</w:t>
      </w:r>
      <w:r>
        <w:t xml:space="preserve"> (x_best, y_best)</w:t>
      </w:r>
    </w:p>
    <w:p>
      <w:pPr>
        <w:pStyle w:val="Compact"/>
        <w:numPr>
          <w:ilvl w:val="0"/>
          <w:numId w:val="1097"/>
        </w:numPr>
      </w:pPr>
      <w:r>
        <w:rPr>
          <w:rFonts w:hint="eastAsia"/>
        </w:rPr>
        <w:t xml:space="preserve">最优</w:t>
      </w:r>
      <w:r>
        <w:t xml:space="preserve"> AEP </w:t>
      </w:r>
      <w:r>
        <w:rPr>
          <w:rFonts w:hint="eastAsia"/>
        </w:rPr>
        <w:t xml:space="preserve">值</w:t>
      </w:r>
    </w:p>
    <w:p>
      <w:pPr>
        <w:pStyle w:val="Compact"/>
        <w:numPr>
          <w:ilvl w:val="0"/>
          <w:numId w:val="1097"/>
        </w:numPr>
      </w:pPr>
      <w:r>
        <w:rPr>
          <w:rFonts w:hint="eastAsia"/>
        </w:rPr>
        <w:t xml:space="preserve">优化历史曲线（AEP</w:t>
      </w:r>
      <w:r>
        <w:t xml:space="preserve"> vs </w:t>
      </w:r>
      <w:r>
        <w:rPr>
          <w:rFonts w:hint="eastAsia"/>
        </w:rPr>
        <w:t xml:space="preserve">代数）</w:t>
      </w:r>
    </w:p>
    <w:p>
      <w:pPr>
        <w:pStyle w:val="Compact"/>
        <w:numPr>
          <w:ilvl w:val="0"/>
          <w:numId w:val="1097"/>
        </w:numPr>
      </w:pPr>
      <w:r>
        <w:rPr>
          <w:rFonts w:hint="eastAsia"/>
        </w:rPr>
        <w:t xml:space="preserve">各代种群统计（均值、中位数、最大值、最小值）</w:t>
      </w:r>
    </w:p>
    <w:bookmarkEnd w:id="87"/>
    <w:bookmarkStart w:id="88" w:name="关键参数设计"/>
    <w:p>
      <w:pPr>
        <w:pStyle w:val="Heading4"/>
      </w:pPr>
      <w:r>
        <w:t xml:space="preserve">8.3.3 </w:t>
      </w:r>
      <w:r>
        <w:rPr>
          <w:rFonts w:hint="eastAsia"/>
        </w:rPr>
        <w:t xml:space="preserve">关键参数设计</w:t>
      </w:r>
    </w:p>
    <w:p>
      <w:pPr>
        <w:pStyle w:val="FirstParagraph"/>
      </w:pPr>
      <w:r>
        <w:rPr>
          <w:rFonts w:hint="eastAsia"/>
          <w:b/>
          <w:bCs/>
        </w:rPr>
        <w:t xml:space="preserve">时间预算分配：</w:t>
      </w:r>
    </w:p>
    <w:p>
      <w:pPr>
        <w:pStyle w:val="BodyText"/>
      </w:pPr>
      <w:r>
        <w:rPr>
          <w:rFonts w:hint="eastAsia"/>
        </w:rPr>
        <w:t xml:space="preserve">时间驱动而非代数驱动是该方法的核心特点，用户根据项目阶段设定总时间预算：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项目阶段</w:t>
            </w:r>
          </w:p>
        </w:tc>
        <w:tc>
          <w:tcPr/>
          <w:p>
            <w:pPr>
              <w:pStyle w:val="Compact"/>
            </w:pPr>
            <w:r>
              <w:rPr>
                <w:rFonts w:hint="eastAsia"/>
              </w:rPr>
              <w:t xml:space="preserve">时间预算</w:t>
            </w:r>
          </w:p>
        </w:tc>
        <w:tc>
          <w:tcPr/>
          <w:p>
            <w:pPr>
              <w:pStyle w:val="Compact"/>
            </w:pPr>
            <w:r>
              <w:rPr>
                <w:rFonts w:hint="eastAsia"/>
              </w:rPr>
              <w:t xml:space="preserve">适用场景</w:t>
            </w:r>
          </w:p>
        </w:tc>
      </w:tr>
      <w:tr>
        <w:tc>
          <w:tcPr/>
          <w:p>
            <w:pPr>
              <w:pStyle w:val="Compact"/>
            </w:pPr>
            <w:r>
              <w:rPr>
                <w:rFonts w:hint="eastAsia"/>
              </w:rPr>
              <w:t xml:space="preserve">投标初筛</w:t>
            </w:r>
          </w:p>
        </w:tc>
        <w:tc>
          <w:tcPr/>
          <w:p>
            <w:pPr>
              <w:pStyle w:val="Compact"/>
            </w:pPr>
            <w:r>
              <w:t xml:space="preserve">600-1800 </w:t>
            </w:r>
            <w:r>
              <w:rPr>
                <w:rFonts w:hint="eastAsia"/>
              </w:rPr>
              <w:t xml:space="preserve">秒（10-30</w:t>
            </w:r>
            <w:r>
              <w:t xml:space="preserve"> </w:t>
            </w:r>
            <w:r>
              <w:rPr>
                <w:rFonts w:hint="eastAsia"/>
              </w:rPr>
              <w:t xml:space="preserve">分钟）</w:t>
            </w:r>
          </w:p>
        </w:tc>
        <w:tc>
          <w:tcPr/>
          <w:p>
            <w:pPr>
              <w:pStyle w:val="Compact"/>
            </w:pPr>
            <w:r>
              <w:rPr>
                <w:rFonts w:hint="eastAsia"/>
              </w:rPr>
              <w:t xml:space="preserve">快速比较多方案，粗略优化</w:t>
            </w:r>
          </w:p>
        </w:tc>
      </w:tr>
      <w:tr>
        <w:tc>
          <w:tcPr/>
          <w:p>
            <w:pPr>
              <w:pStyle w:val="Compact"/>
            </w:pPr>
            <w:r>
              <w:rPr>
                <w:rFonts w:hint="eastAsia"/>
              </w:rPr>
              <w:t xml:space="preserve">深化研究</w:t>
            </w:r>
          </w:p>
        </w:tc>
        <w:tc>
          <w:tcPr/>
          <w:p>
            <w:pPr>
              <w:pStyle w:val="Compact"/>
            </w:pPr>
            <w:r>
              <w:t xml:space="preserve">3600-7200 </w:t>
            </w:r>
            <w:r>
              <w:rPr>
                <w:rFonts w:hint="eastAsia"/>
              </w:rPr>
              <w:t xml:space="preserve">秒（1-2</w:t>
            </w:r>
            <w:r>
              <w:t xml:space="preserve"> </w:t>
            </w:r>
            <w:r>
              <w:rPr>
                <w:rFonts w:hint="eastAsia"/>
              </w:rPr>
              <w:t xml:space="preserve">小时）</w:t>
            </w:r>
          </w:p>
        </w:tc>
        <w:tc>
          <w:tcPr/>
          <w:p>
            <w:pPr>
              <w:pStyle w:val="Compact"/>
            </w:pPr>
            <w:r>
              <w:rPr>
                <w:rFonts w:hint="eastAsia"/>
              </w:rPr>
              <w:t xml:space="preserve">优选方案精细化，追求更高精度</w:t>
            </w:r>
          </w:p>
        </w:tc>
      </w:tr>
      <w:tr>
        <w:tc>
          <w:tcPr/>
          <w:p>
            <w:pPr>
              <w:pStyle w:val="Compact"/>
            </w:pPr>
            <w:r>
              <w:rPr>
                <w:rFonts w:hint="eastAsia"/>
              </w:rPr>
              <w:t xml:space="preserve">最终设计</w:t>
            </w:r>
          </w:p>
        </w:tc>
        <w:tc>
          <w:tcPr/>
          <w:p>
            <w:pPr>
              <w:pStyle w:val="Compact"/>
            </w:pPr>
            <w:r>
              <w:t xml:space="preserve">&gt;7200 </w:t>
            </w:r>
            <w:r>
              <w:rPr>
                <w:rFonts w:hint="eastAsia"/>
              </w:rPr>
              <w:t xml:space="preserve">秒（&gt;2</w:t>
            </w:r>
            <w:r>
              <w:t xml:space="preserve"> </w:t>
            </w:r>
            <w:r>
              <w:rPr>
                <w:rFonts w:hint="eastAsia"/>
              </w:rPr>
              <w:t xml:space="preserve">小时）</w:t>
            </w:r>
          </w:p>
        </w:tc>
        <w:tc>
          <w:tcPr/>
          <w:p>
            <w:pPr>
              <w:pStyle w:val="Compact"/>
            </w:pPr>
            <w:r>
              <w:rPr>
                <w:rFonts w:hint="eastAsia"/>
              </w:rPr>
              <w:t xml:space="preserve">结合局部精化，逼近最优解</w:t>
            </w:r>
          </w:p>
        </w:tc>
      </w:tr>
    </w:tbl>
    <w:p>
      <w:pPr>
        <w:pStyle w:val="BodyText"/>
      </w:pPr>
      <w:r>
        <w:rPr>
          <w:rFonts w:hint="eastAsia"/>
          <w:b/>
          <w:bCs/>
        </w:rPr>
        <w:t xml:space="preserve">每代时间预算（seconds_per_iteration）：</w:t>
      </w:r>
    </w:p>
    <w:p>
      <w:pPr>
        <w:pStyle w:val="Compact"/>
        <w:numPr>
          <w:ilvl w:val="0"/>
          <w:numId w:val="1098"/>
        </w:numPr>
      </w:pPr>
      <w:r>
        <w:rPr>
          <w:rFonts w:hint="eastAsia"/>
        </w:rPr>
        <w:t xml:space="preserve">典型值：30-120</w:t>
      </w:r>
      <w:r>
        <w:t xml:space="preserve"> </w:t>
      </w:r>
      <w:r>
        <w:rPr>
          <w:rFonts w:hint="eastAsia"/>
        </w:rPr>
        <w:t xml:space="preserve">秒</w:t>
      </w:r>
    </w:p>
    <w:p>
      <w:pPr>
        <w:pStyle w:val="Compact"/>
        <w:numPr>
          <w:ilvl w:val="0"/>
          <w:numId w:val="1098"/>
        </w:numPr>
      </w:pPr>
      <w:r>
        <w:rPr>
          <w:rFonts w:hint="eastAsia"/>
        </w:rPr>
        <w:t xml:space="preserve">较短（30-60</w:t>
      </w:r>
      <w:r>
        <w:t xml:space="preserve"> </w:t>
      </w:r>
      <w:r>
        <w:rPr>
          <w:rFonts w:hint="eastAsia"/>
        </w:rPr>
        <w:t xml:space="preserve">秒）：快速反馈，适合调试</w:t>
      </w:r>
    </w:p>
    <w:p>
      <w:pPr>
        <w:pStyle w:val="Compact"/>
        <w:numPr>
          <w:ilvl w:val="0"/>
          <w:numId w:val="1098"/>
        </w:numPr>
      </w:pPr>
      <w:r>
        <w:rPr>
          <w:rFonts w:hint="eastAsia"/>
        </w:rPr>
        <w:t xml:space="preserve">较长（60-120</w:t>
      </w:r>
      <w:r>
        <w:t xml:space="preserve"> </w:t>
      </w:r>
      <w:r>
        <w:rPr>
          <w:rFonts w:hint="eastAsia"/>
        </w:rPr>
        <w:t xml:space="preserve">秒）：每代更多评估，稳定收敛</w:t>
      </w:r>
    </w:p>
    <w:p>
      <w:pPr>
        <w:pStyle w:val="Compact"/>
        <w:numPr>
          <w:ilvl w:val="0"/>
          <w:numId w:val="1098"/>
        </w:numPr>
      </w:pPr>
      <w:r>
        <w:rPr>
          <w:rFonts w:hint="eastAsia"/>
        </w:rPr>
        <w:t xml:space="preserve">平衡点：确保每代至少完成一轮完整扰动-评估循环</w:t>
      </w:r>
    </w:p>
    <w:p>
      <w:pPr>
        <w:pStyle w:val="FirstParagraph"/>
      </w:pPr>
      <w:r>
        <w:rPr>
          <w:rFonts w:hint="eastAsia"/>
          <w:b/>
          <w:bCs/>
        </w:rPr>
        <w:t xml:space="preserve">种群规模（n_individuals）：</w:t>
      </w:r>
    </w:p>
    <w:p>
      <w:pPr>
        <w:pStyle w:val="Compact"/>
        <w:numPr>
          <w:ilvl w:val="0"/>
          <w:numId w:val="1099"/>
        </w:numPr>
      </w:pPr>
      <w:r>
        <w:rPr>
          <w:rFonts w:hint="eastAsia"/>
        </w:rPr>
        <w:t xml:space="preserve">小规模（&lt;20</w:t>
      </w:r>
      <w:r>
        <w:t xml:space="preserve"> </w:t>
      </w:r>
      <w:r>
        <w:rPr>
          <w:rFonts w:hint="eastAsia"/>
        </w:rPr>
        <w:t xml:space="preserve">台）：4-8</w:t>
      </w:r>
      <w:r>
        <w:t xml:space="preserve"> </w:t>
      </w:r>
      <w:r>
        <w:rPr>
          <w:rFonts w:hint="eastAsia"/>
        </w:rPr>
        <w:t xml:space="preserve">个个体</w:t>
      </w:r>
    </w:p>
    <w:p>
      <w:pPr>
        <w:pStyle w:val="Compact"/>
        <w:numPr>
          <w:ilvl w:val="0"/>
          <w:numId w:val="1099"/>
        </w:numPr>
      </w:pPr>
      <w:r>
        <w:rPr>
          <w:rFonts w:hint="eastAsia"/>
        </w:rPr>
        <w:t xml:space="preserve">中等问题（20-50</w:t>
      </w:r>
      <w:r>
        <w:t xml:space="preserve"> </w:t>
      </w:r>
      <w:r>
        <w:rPr>
          <w:rFonts w:hint="eastAsia"/>
        </w:rPr>
        <w:t xml:space="preserve">台）：8-12</w:t>
      </w:r>
      <w:r>
        <w:t xml:space="preserve"> </w:t>
      </w:r>
      <w:r>
        <w:rPr>
          <w:rFonts w:hint="eastAsia"/>
        </w:rPr>
        <w:t xml:space="preserve">个个体</w:t>
      </w:r>
    </w:p>
    <w:p>
      <w:pPr>
        <w:pStyle w:val="Compact"/>
        <w:numPr>
          <w:ilvl w:val="0"/>
          <w:numId w:val="1099"/>
        </w:numPr>
      </w:pPr>
      <w:r>
        <w:rPr>
          <w:rFonts w:hint="eastAsia"/>
        </w:rPr>
        <w:t xml:space="preserve">大规模（&gt;50</w:t>
      </w:r>
      <w:r>
        <w:t xml:space="preserve"> </w:t>
      </w:r>
      <w:r>
        <w:rPr>
          <w:rFonts w:hint="eastAsia"/>
        </w:rPr>
        <w:t xml:space="preserve">台）：12-16</w:t>
      </w:r>
      <w:r>
        <w:t xml:space="preserve"> </w:t>
      </w:r>
      <w:r>
        <w:rPr>
          <w:rFonts w:hint="eastAsia"/>
        </w:rPr>
        <w:t xml:space="preserve">个个体</w:t>
      </w:r>
    </w:p>
    <w:p>
      <w:pPr>
        <w:pStyle w:val="Compact"/>
        <w:numPr>
          <w:ilvl w:val="0"/>
          <w:numId w:val="1099"/>
        </w:numPr>
      </w:pPr>
      <w:r>
        <w:rPr>
          <w:rFonts w:hint="eastAsia"/>
        </w:rPr>
        <w:t xml:space="preserve">原则：个体数</w:t>
      </w:r>
      <w:r>
        <w:t xml:space="preserve"> ≈ CPU </w:t>
      </w:r>
      <w:r>
        <w:rPr>
          <w:rFonts w:hint="eastAsia"/>
        </w:rPr>
        <w:t xml:space="preserve">核心数，充分利用并行性</w:t>
      </w:r>
    </w:p>
    <w:p>
      <w:pPr>
        <w:pStyle w:val="FirstParagraph"/>
      </w:pPr>
      <w:r>
        <w:rPr>
          <w:rFonts w:hint="eastAsia"/>
          <w:b/>
          <w:bCs/>
        </w:rPr>
        <w:t xml:space="preserve">并行工作进程数（max_workers）：</w:t>
      </w:r>
    </w:p>
    <w:p>
      <w:pPr>
        <w:pStyle w:val="Compact"/>
        <w:numPr>
          <w:ilvl w:val="0"/>
          <w:numId w:val="1100"/>
        </w:numPr>
      </w:pPr>
      <w:r>
        <w:rPr>
          <w:rFonts w:hint="eastAsia"/>
        </w:rPr>
        <w:t xml:space="preserve">推荐：max_workers</w:t>
      </w:r>
      <w:r>
        <w:t xml:space="preserve"> = n_individuals = CPU </w:t>
      </w:r>
      <w:r>
        <w:rPr>
          <w:rFonts w:hint="eastAsia"/>
        </w:rPr>
        <w:t xml:space="preserve">核心数</w:t>
      </w:r>
      <w:r>
        <w:t xml:space="preserve"> - 1</w:t>
      </w:r>
    </w:p>
    <w:p>
      <w:pPr>
        <w:pStyle w:val="Compact"/>
        <w:numPr>
          <w:ilvl w:val="0"/>
          <w:numId w:val="1100"/>
        </w:numPr>
      </w:pPr>
      <w:r>
        <w:rPr>
          <w:rFonts w:hint="eastAsia"/>
        </w:rPr>
        <w:t xml:space="preserve">预留一个核心给操作系统，避免资源竞争</w:t>
      </w:r>
    </w:p>
    <w:p>
      <w:pPr>
        <w:pStyle w:val="Compact"/>
        <w:numPr>
          <w:ilvl w:val="0"/>
          <w:numId w:val="1100"/>
        </w:numPr>
      </w:pPr>
      <w:r>
        <w:rPr>
          <w:rFonts w:hint="eastAsia"/>
        </w:rPr>
        <w:t xml:space="preserve">理想加速比：S</w:t>
      </w:r>
      <w:r>
        <w:t xml:space="preserve"> ≈ </w:t>
      </w:r>
      <w:r>
        <w:rPr>
          <w:rFonts w:hint="eastAsia"/>
        </w:rPr>
        <w:t xml:space="preserve">n_workers（近线性）</w:t>
      </w:r>
    </w:p>
    <w:p>
      <w:pPr>
        <w:pStyle w:val="Compact"/>
        <w:numPr>
          <w:ilvl w:val="0"/>
          <w:numId w:val="1100"/>
        </w:numPr>
      </w:pPr>
      <w:r>
        <w:rPr>
          <w:rFonts w:hint="eastAsia"/>
        </w:rPr>
        <w:t xml:space="preserve">实际加速比：S</w:t>
      </w:r>
      <w:r>
        <w:t xml:space="preserve"> ≈ 0.7-0.9 × </w:t>
      </w:r>
      <w:r>
        <w:rPr>
          <w:rFonts w:hint="eastAsia"/>
        </w:rPr>
        <w:t xml:space="preserve">n_workers（通信开销）</w:t>
      </w:r>
    </w:p>
    <w:p>
      <w:pPr>
        <w:pStyle w:val="FirstParagraph"/>
      </w:pPr>
      <w:r>
        <w:rPr>
          <w:rFonts w:hint="eastAsia"/>
          <w:b/>
          <w:bCs/>
        </w:rPr>
        <w:t xml:space="preserve">距离</w:t>
      </w:r>
      <w:r>
        <w:rPr>
          <w:b/>
          <w:bCs/>
        </w:rPr>
        <w:t xml:space="preserve"> PMF </w:t>
      </w:r>
      <w:r>
        <w:rPr>
          <w:rFonts w:hint="eastAsia"/>
          <w:b/>
          <w:bCs/>
        </w:rPr>
        <w:t xml:space="preserve">调优策略：</w:t>
      </w:r>
    </w:p>
    <w:p>
      <w:pPr>
        <w:pStyle w:val="BodyText"/>
      </w:pPr>
      <w:r>
        <w:rPr>
          <w:rFonts w:hint="eastAsia"/>
          <w:b/>
          <w:bCs/>
        </w:rPr>
        <w:t xml:space="preserve">初期探索阶段（前</w:t>
      </w:r>
      <w:r>
        <w:rPr>
          <w:b/>
          <w:bCs/>
        </w:rPr>
        <w:t xml:space="preserve"> 30% </w:t>
      </w:r>
      <w:r>
        <w:rPr>
          <w:rFonts w:hint="eastAsia"/>
          <w:b/>
          <w:bCs/>
        </w:rPr>
        <w:t xml:space="preserve">时间）：</w:t>
      </w:r>
    </w:p>
    <w:p>
      <w:pPr>
        <w:pStyle w:val="Compact"/>
        <w:numPr>
          <w:ilvl w:val="0"/>
          <w:numId w:val="1101"/>
        </w:numPr>
      </w:pPr>
      <w:r>
        <w:rPr>
          <w:rFonts w:hint="eastAsia"/>
        </w:rPr>
        <w:t xml:space="preserve">增加大步长概率：p_large</w:t>
      </w:r>
      <w:r>
        <w:t xml:space="preserve"> ≈ 0.15-0.20</w:t>
      </w:r>
    </w:p>
    <w:p>
      <w:pPr>
        <w:pStyle w:val="Compact"/>
        <w:numPr>
          <w:ilvl w:val="0"/>
          <w:numId w:val="1101"/>
        </w:numPr>
      </w:pPr>
      <w:r>
        <w:rPr>
          <w:rFonts w:hint="eastAsia"/>
        </w:rPr>
        <w:t xml:space="preserve">促进全局探索，快速定位有潜力区域</w:t>
      </w:r>
    </w:p>
    <w:p>
      <w:pPr>
        <w:pStyle w:val="FirstParagraph"/>
      </w:pPr>
      <w:r>
        <w:rPr>
          <w:rFonts w:hint="eastAsia"/>
          <w:b/>
          <w:bCs/>
        </w:rPr>
        <w:t xml:space="preserve">中期开发阶段（30%-70%</w:t>
      </w:r>
      <w:r>
        <w:rPr>
          <w:b/>
          <w:bCs/>
        </w:rPr>
        <w:t xml:space="preserve"> </w:t>
      </w:r>
      <w:r>
        <w:rPr>
          <w:rFonts w:hint="eastAsia"/>
          <w:b/>
          <w:bCs/>
        </w:rPr>
        <w:t xml:space="preserve">时间）：</w:t>
      </w:r>
    </w:p>
    <w:p>
      <w:pPr>
        <w:pStyle w:val="Compact"/>
        <w:numPr>
          <w:ilvl w:val="0"/>
          <w:numId w:val="1102"/>
        </w:numPr>
      </w:pPr>
      <w:r>
        <w:rPr>
          <w:rFonts w:hint="eastAsia"/>
        </w:rPr>
        <w:t xml:space="preserve">均衡配置：p_small</w:t>
      </w:r>
      <w:r>
        <w:t xml:space="preserve"> ≈ 0.50, p_medium ≈ 0.30, p_large ≈ 0.10</w:t>
      </w:r>
    </w:p>
    <w:p>
      <w:pPr>
        <w:pStyle w:val="Compact"/>
        <w:numPr>
          <w:ilvl w:val="0"/>
          <w:numId w:val="1102"/>
        </w:numPr>
      </w:pPr>
      <w:r>
        <w:rPr>
          <w:rFonts w:hint="eastAsia"/>
        </w:rPr>
        <w:t xml:space="preserve">平衡探索与开发</w:t>
      </w:r>
    </w:p>
    <w:p>
      <w:pPr>
        <w:pStyle w:val="FirstParagraph"/>
      </w:pPr>
      <w:r>
        <w:rPr>
          <w:rFonts w:hint="eastAsia"/>
          <w:b/>
          <w:bCs/>
        </w:rPr>
        <w:t xml:space="preserve">后期精化阶段（后</w:t>
      </w:r>
      <w:r>
        <w:rPr>
          <w:b/>
          <w:bCs/>
        </w:rPr>
        <w:t xml:space="preserve"> 30% </w:t>
      </w:r>
      <w:r>
        <w:rPr>
          <w:rFonts w:hint="eastAsia"/>
          <w:b/>
          <w:bCs/>
        </w:rPr>
        <w:t xml:space="preserve">时间）：</w:t>
      </w:r>
    </w:p>
    <w:p>
      <w:pPr>
        <w:pStyle w:val="Compact"/>
        <w:numPr>
          <w:ilvl w:val="0"/>
          <w:numId w:val="1103"/>
        </w:numPr>
      </w:pPr>
      <w:r>
        <w:rPr>
          <w:rFonts w:hint="eastAsia"/>
        </w:rPr>
        <w:t xml:space="preserve">增加小步长概率：p_small</w:t>
      </w:r>
      <w:r>
        <w:t xml:space="preserve"> ≈ 0.60-0.70</w:t>
      </w:r>
    </w:p>
    <w:p>
      <w:pPr>
        <w:pStyle w:val="Compact"/>
        <w:numPr>
          <w:ilvl w:val="0"/>
          <w:numId w:val="1103"/>
        </w:numPr>
      </w:pPr>
      <w:r>
        <w:rPr>
          <w:rFonts w:hint="eastAsia"/>
        </w:rPr>
        <w:t xml:space="preserve">聚焦局部最优附近精细调整</w:t>
      </w:r>
    </w:p>
    <w:p>
      <w:pPr>
        <w:pStyle w:val="FirstParagraph"/>
      </w:pPr>
      <w:r>
        <w:rPr>
          <w:rFonts w:hint="eastAsia"/>
          <w:b/>
          <w:bCs/>
        </w:rPr>
        <w:t xml:space="preserve">自适应调整机制（高级用法）：</w:t>
      </w:r>
    </w:p>
    <w:p>
      <w:pPr>
        <w:pStyle w:val="BodyText"/>
      </w:pPr>
      <w:r>
        <w:rPr>
          <w:rFonts w:hint="eastAsia"/>
        </w:rPr>
        <w:t xml:space="preserve">若连续</w:t>
      </w:r>
      <w:r>
        <w:t xml:space="preserve"> 50 </w:t>
      </w:r>
      <w:r>
        <w:rPr>
          <w:rFonts w:hint="eastAsia"/>
        </w:rPr>
        <w:t xml:space="preserve">代无改进，临时切换</w:t>
      </w:r>
      <w:r>
        <w:t xml:space="preserve"> </w:t>
      </w:r>
      <w:r>
        <w:rPr>
          <w:rFonts w:hint="eastAsia"/>
        </w:rPr>
        <w:t xml:space="preserve">PMF：</w:t>
      </w:r>
    </w:p>
    <w:p>
      <w:pPr>
        <w:pStyle w:val="Compact"/>
        <w:numPr>
          <w:ilvl w:val="0"/>
          <w:numId w:val="1104"/>
        </w:numPr>
      </w:pPr>
      <w:r>
        <w:rPr>
          <w:rFonts w:hint="eastAsia"/>
        </w:rPr>
        <w:t xml:space="preserve">原</w:t>
      </w:r>
      <w:r>
        <w:t xml:space="preserve"> </w:t>
      </w:r>
      <w:r>
        <w:rPr>
          <w:rFonts w:hint="eastAsia"/>
        </w:rPr>
        <w:t xml:space="preserve">PMF：[0.5,</w:t>
      </w:r>
      <w:r>
        <w:t xml:space="preserve"> 1.0, 2.0, 5.0, 10.0] with [0.3, 0.3, 0.2, 0.15, 0.05]</w:t>
      </w:r>
    </w:p>
    <w:p>
      <w:pPr>
        <w:pStyle w:val="Compact"/>
        <w:numPr>
          <w:ilvl w:val="0"/>
          <w:numId w:val="1104"/>
        </w:numPr>
      </w:pPr>
      <w:r>
        <w:rPr>
          <w:rFonts w:hint="eastAsia"/>
        </w:rPr>
        <w:t xml:space="preserve">临时</w:t>
      </w:r>
      <w:r>
        <w:t xml:space="preserve"> </w:t>
      </w:r>
      <w:r>
        <w:rPr>
          <w:rFonts w:hint="eastAsia"/>
        </w:rPr>
        <w:t xml:space="preserve">PMF：[0.5,</w:t>
      </w:r>
      <w:r>
        <w:t xml:space="preserve"> 1.0, 2.0, 5.0, 10.0] with [0.1, 0.2, 0.3, 0.25, 0.15]</w:t>
      </w:r>
    </w:p>
    <w:p>
      <w:pPr>
        <w:pStyle w:val="Compact"/>
        <w:numPr>
          <w:ilvl w:val="0"/>
          <w:numId w:val="1104"/>
        </w:numPr>
      </w:pPr>
      <w:r>
        <w:rPr>
          <w:rFonts w:hint="eastAsia"/>
        </w:rPr>
        <w:t xml:space="preserve">持续</w:t>
      </w:r>
      <w:r>
        <w:t xml:space="preserve"> 20 </w:t>
      </w:r>
      <w:r>
        <w:rPr>
          <w:rFonts w:hint="eastAsia"/>
        </w:rPr>
        <w:t xml:space="preserve">代后恢复原</w:t>
      </w:r>
      <w:r>
        <w:t xml:space="preserve"> PMF</w:t>
      </w:r>
    </w:p>
    <w:p>
      <w:pPr>
        <w:pStyle w:val="FirstParagraph"/>
      </w:pPr>
      <w:r>
        <w:rPr>
          <w:rFonts w:hint="eastAsia"/>
        </w:rPr>
        <w:t xml:space="preserve">此举有助于跳出局部最优，但需谨慎使用以避免破坏已积累的优质解。</w:t>
      </w:r>
    </w:p>
    <w:p>
      <w:pPr>
        <w:pStyle w:val="BodyText"/>
      </w:pPr>
      <w:r>
        <w:rPr>
          <w:rFonts w:hint="eastAsia"/>
          <w:b/>
          <w:bCs/>
        </w:rPr>
        <w:t xml:space="preserve">其他重要参数：</w:t>
      </w:r>
    </w:p>
    <w:p>
      <w:pPr>
        <w:pStyle w:val="Compact"/>
        <w:numPr>
          <w:ilvl w:val="0"/>
          <w:numId w:val="1105"/>
        </w:numPr>
      </w:pPr>
      <w:r>
        <w:rPr>
          <w:b/>
          <w:bCs/>
        </w:rPr>
        <w:t xml:space="preserve">min_dist / min_dist_D</w:t>
      </w:r>
      <w:r>
        <w:rPr>
          <w:rFonts w:hint="eastAsia"/>
        </w:rPr>
        <w:t xml:space="preserve">：最小间距，绝对值（米）或相对值（转子直径倍数）</w:t>
      </w:r>
    </w:p>
    <w:p>
      <w:pPr>
        <w:pStyle w:val="Compact"/>
        <w:numPr>
          <w:ilvl w:val="1"/>
          <w:numId w:val="1106"/>
        </w:numPr>
      </w:pPr>
      <w:r>
        <w:rPr>
          <w:rFonts w:hint="eastAsia"/>
        </w:rPr>
        <w:t xml:space="preserve">陆上风场：2D-3D（紧凑布局，土地受限）</w:t>
      </w:r>
    </w:p>
    <w:p>
      <w:pPr>
        <w:pStyle w:val="Compact"/>
        <w:numPr>
          <w:ilvl w:val="1"/>
          <w:numId w:val="1106"/>
        </w:numPr>
      </w:pPr>
      <w:r>
        <w:rPr>
          <w:rFonts w:hint="eastAsia"/>
        </w:rPr>
        <w:t xml:space="preserve">海上风场：5D-7D（尾流主导，空间充裕）</w:t>
      </w:r>
    </w:p>
    <w:p>
      <w:pPr>
        <w:pStyle w:val="Compact"/>
        <w:numPr>
          <w:ilvl w:val="1"/>
          <w:numId w:val="1106"/>
        </w:numPr>
      </w:pPr>
      <w:r>
        <w:rPr>
          <w:rFonts w:hint="eastAsia"/>
        </w:rPr>
        <w:t xml:space="preserve">推荐起始值：5D</w:t>
      </w:r>
    </w:p>
    <w:p>
      <w:pPr>
        <w:pStyle w:val="Compact"/>
        <w:numPr>
          <w:ilvl w:val="0"/>
          <w:numId w:val="1105"/>
        </w:numPr>
      </w:pPr>
      <w:r>
        <w:rPr>
          <w:b/>
          <w:bCs/>
        </w:rPr>
        <w:t xml:space="preserve">enable_geometric_yaw</w:t>
      </w:r>
      <w:r>
        <w:rPr>
          <w:rFonts w:hint="eastAsia"/>
        </w:rPr>
        <w:t xml:space="preserve">：是否启用几何偏航优化</w:t>
      </w:r>
    </w:p>
    <w:p>
      <w:pPr>
        <w:pStyle w:val="Compact"/>
        <w:numPr>
          <w:ilvl w:val="1"/>
          <w:numId w:val="1107"/>
        </w:numPr>
      </w:pPr>
      <w:r>
        <w:rPr>
          <w:rFonts w:hint="eastAsia"/>
        </w:rPr>
        <w:t xml:space="preserve">True：额外</w:t>
      </w:r>
      <w:r>
        <w:t xml:space="preserve"> 1-3% AEP </w:t>
      </w:r>
      <w:r>
        <w:rPr>
          <w:rFonts w:hint="eastAsia"/>
        </w:rPr>
        <w:t xml:space="preserve">增益，每次评估成本增加</w:t>
      </w:r>
      <w:r>
        <w:t xml:space="preserve"> 20-50%</w:t>
      </w:r>
    </w:p>
    <w:p>
      <w:pPr>
        <w:pStyle w:val="Compact"/>
        <w:numPr>
          <w:ilvl w:val="1"/>
          <w:numId w:val="1107"/>
        </w:numPr>
      </w:pPr>
      <w:r>
        <w:rPr>
          <w:rFonts w:hint="eastAsia"/>
        </w:rPr>
        <w:t xml:space="preserve">False：更快，适合初筛</w:t>
      </w:r>
    </w:p>
    <w:p>
      <w:pPr>
        <w:pStyle w:val="Compact"/>
        <w:numPr>
          <w:ilvl w:val="1"/>
          <w:numId w:val="1107"/>
        </w:numPr>
      </w:pPr>
      <w:r>
        <w:rPr>
          <w:rFonts w:hint="eastAsia"/>
        </w:rPr>
        <w:t xml:space="preserve">推荐：最终设计阶段启用</w:t>
      </w:r>
    </w:p>
    <w:p>
      <w:pPr>
        <w:pStyle w:val="Compact"/>
        <w:numPr>
          <w:ilvl w:val="0"/>
          <w:numId w:val="1105"/>
        </w:numPr>
      </w:pPr>
      <w:r>
        <w:rPr>
          <w:b/>
          <w:bCs/>
        </w:rPr>
        <w:t xml:space="preserve">use_value</w:t>
      </w:r>
      <w:r>
        <w:rPr>
          <w:rFonts w:hint="eastAsia"/>
        </w:rPr>
        <w:t xml:space="preserve">：优化目标</w:t>
      </w:r>
    </w:p>
    <w:p>
      <w:pPr>
        <w:pStyle w:val="Compact"/>
        <w:numPr>
          <w:ilvl w:val="1"/>
          <w:numId w:val="1108"/>
        </w:numPr>
      </w:pPr>
      <w:r>
        <w:rPr>
          <w:rFonts w:hint="eastAsia"/>
        </w:rPr>
        <w:t xml:space="preserve">False：最大化</w:t>
      </w:r>
      <w:r>
        <w:t xml:space="preserve"> </w:t>
      </w:r>
      <w:r>
        <w:rPr>
          <w:rFonts w:hint="eastAsia"/>
        </w:rPr>
        <w:t xml:space="preserve">AEP（默认）</w:t>
      </w:r>
    </w:p>
    <w:p>
      <w:pPr>
        <w:pStyle w:val="Compact"/>
        <w:numPr>
          <w:ilvl w:val="1"/>
          <w:numId w:val="1108"/>
        </w:numPr>
      </w:pPr>
      <w:r>
        <w:rPr>
          <w:rFonts w:hint="eastAsia"/>
        </w:rPr>
        <w:t xml:space="preserve">True：最大化</w:t>
      </w:r>
      <w:r>
        <w:t xml:space="preserve"> </w:t>
      </w:r>
      <w:r>
        <w:rPr>
          <w:rFonts w:hint="eastAsia"/>
        </w:rPr>
        <w:t xml:space="preserve">AVP（需在</w:t>
      </w:r>
      <w:r>
        <w:t xml:space="preserve"> WindRose </w:t>
      </w:r>
      <w:r>
        <w:rPr>
          <w:rFonts w:hint="eastAsia"/>
        </w:rPr>
        <w:t xml:space="preserve">中提供</w:t>
      </w:r>
      <w:r>
        <w:t xml:space="preserve"> </w:t>
      </w:r>
      <w:r>
        <w:rPr>
          <w:rFonts w:hint="eastAsia"/>
        </w:rPr>
        <w:t xml:space="preserve">value_table）</w:t>
      </w:r>
    </w:p>
    <w:p>
      <w:pPr>
        <w:pStyle w:val="Compact"/>
        <w:numPr>
          <w:ilvl w:val="0"/>
          <w:numId w:val="1105"/>
        </w:numPr>
      </w:pPr>
      <w:r>
        <w:rPr>
          <w:b/>
          <w:bCs/>
        </w:rPr>
        <w:t xml:space="preserve">random_seed</w:t>
      </w:r>
      <w:r>
        <w:rPr>
          <w:rFonts w:hint="eastAsia"/>
        </w:rPr>
        <w:t xml:space="preserve">：随机种子</w:t>
      </w:r>
    </w:p>
    <w:p>
      <w:pPr>
        <w:pStyle w:val="Compact"/>
        <w:numPr>
          <w:ilvl w:val="1"/>
          <w:numId w:val="1109"/>
        </w:numPr>
      </w:pPr>
      <w:r>
        <w:rPr>
          <w:rFonts w:hint="eastAsia"/>
        </w:rPr>
        <w:t xml:space="preserve">固定种子确保结果可重复（调试、对比实验）</w:t>
      </w:r>
    </w:p>
    <w:p>
      <w:pPr>
        <w:pStyle w:val="Compact"/>
        <w:numPr>
          <w:ilvl w:val="1"/>
          <w:numId w:val="1109"/>
        </w:numPr>
      </w:pPr>
      <w:r>
        <w:rPr>
          <w:rFonts w:hint="eastAsia"/>
        </w:rPr>
        <w:t xml:space="preserve">不同种子运行多次评估解的稳健性</w:t>
      </w:r>
    </w:p>
    <w:p>
      <w:pPr>
        <w:pStyle w:val="Compact"/>
        <w:numPr>
          <w:ilvl w:val="0"/>
          <w:numId w:val="1105"/>
        </w:numPr>
      </w:pPr>
      <w:r>
        <w:rPr>
          <w:b/>
          <w:bCs/>
        </w:rPr>
        <w:t xml:space="preserve">grid_step_size</w:t>
      </w:r>
      <w:r>
        <w:rPr>
          <w:rFonts w:hint="eastAsia"/>
        </w:rPr>
        <w:t xml:space="preserve">：内部网格分辨率（高级参数，默认值通常足够）</w:t>
      </w:r>
    </w:p>
    <w:bookmarkEnd w:id="88"/>
    <w:bookmarkStart w:id="89" w:name="并行化与加速策略"/>
    <w:p>
      <w:pPr>
        <w:pStyle w:val="Heading4"/>
      </w:pPr>
      <w:r>
        <w:t xml:space="preserve">8.3.4 </w:t>
      </w:r>
      <w:r>
        <w:rPr>
          <w:rFonts w:hint="eastAsia"/>
        </w:rPr>
        <w:t xml:space="preserve">并行化与加速策略</w:t>
      </w:r>
    </w:p>
    <w:p>
      <w:pPr>
        <w:pStyle w:val="FirstParagraph"/>
      </w:pPr>
      <w:r>
        <w:rPr>
          <w:rFonts w:hint="eastAsia"/>
          <w:b/>
          <w:bCs/>
        </w:rPr>
        <w:t xml:space="preserve">内置并行支持：</w:t>
      </w:r>
    </w:p>
    <w:p>
      <w:pPr>
        <w:pStyle w:val="BodyText"/>
      </w:pPr>
      <w:r>
        <w:t xml:space="preserve">LayoutOptimizationRandomSearch </w:t>
      </w:r>
      <w:r>
        <w:rPr>
          <w:rFonts w:hint="eastAsia"/>
        </w:rPr>
        <w:t xml:space="preserve">基于</w:t>
      </w:r>
      <w:r>
        <w:t xml:space="preserve"> Python multiprocessing </w:t>
      </w:r>
      <w:r>
        <w:rPr>
          <w:rFonts w:hint="eastAsia"/>
        </w:rPr>
        <w:t xml:space="preserve">实现并行化，每个工作进程独立运行</w:t>
      </w:r>
      <w:r>
        <w:t xml:space="preserve"> FlorisModel </w:t>
      </w:r>
      <w:r>
        <w:rPr>
          <w:rFonts w:hint="eastAsia"/>
        </w:rPr>
        <w:t xml:space="preserve">实例，互不干扰。</w:t>
      </w:r>
    </w:p>
    <w:p>
      <w:pPr>
        <w:pStyle w:val="BodyText"/>
      </w:pPr>
      <w:r>
        <w:rPr>
          <w:rFonts w:hint="eastAsia"/>
          <w:b/>
          <w:bCs/>
        </w:rPr>
        <w:t xml:space="preserve">并行架构：</w:t>
      </w:r>
    </w:p>
    <w:p>
      <w:pPr>
        <w:pStyle w:val="SourceCode"/>
      </w:pPr>
      <w:r>
        <w:rPr>
          <w:rStyle w:val="VerbatimChar"/>
          <w:rFonts w:hint="eastAsia"/>
        </w:rPr>
        <w:t xml:space="preserve">主进程（协调者）</w:t>
      </w:r>
      <w:r>
        <w:br/>
      </w:r>
      <w:r>
        <w:rPr>
          <w:rStyle w:val="VerbatimChar"/>
        </w:rPr>
        <w:t xml:space="preserve">  ├─ </w:t>
      </w:r>
      <w:r>
        <w:rPr>
          <w:rStyle w:val="VerbatimChar"/>
          <w:rFonts w:hint="eastAsia"/>
        </w:rPr>
        <w:t xml:space="preserve">工作进程</w:t>
      </w:r>
      <w:r>
        <w:rPr>
          <w:rStyle w:val="VerbatimChar"/>
        </w:rPr>
        <w:t xml:space="preserve"> </w:t>
      </w:r>
      <w:r>
        <w:rPr>
          <w:rStyle w:val="VerbatimChar"/>
          <w:rFonts w:hint="eastAsia"/>
        </w:rPr>
        <w:t xml:space="preserve">1：个体</w:t>
      </w:r>
      <w:r>
        <w:rPr>
          <w:rStyle w:val="VerbatimChar"/>
        </w:rPr>
        <w:t xml:space="preserve"> 1 </w:t>
      </w:r>
      <w:r>
        <w:rPr>
          <w:rStyle w:val="VerbatimChar"/>
          <w:rFonts w:hint="eastAsia"/>
        </w:rPr>
        <w:t xml:space="preserve">的演化</w:t>
      </w:r>
      <w:r>
        <w:br/>
      </w:r>
      <w:r>
        <w:rPr>
          <w:rStyle w:val="VerbatimChar"/>
        </w:rPr>
        <w:t xml:space="preserve">  ├─ </w:t>
      </w:r>
      <w:r>
        <w:rPr>
          <w:rStyle w:val="VerbatimChar"/>
          <w:rFonts w:hint="eastAsia"/>
        </w:rPr>
        <w:t xml:space="preserve">工作进程</w:t>
      </w:r>
      <w:r>
        <w:rPr>
          <w:rStyle w:val="VerbatimChar"/>
        </w:rPr>
        <w:t xml:space="preserve"> </w:t>
      </w:r>
      <w:r>
        <w:rPr>
          <w:rStyle w:val="VerbatimChar"/>
          <w:rFonts w:hint="eastAsia"/>
        </w:rPr>
        <w:t xml:space="preserve">2：个体</w:t>
      </w:r>
      <w:r>
        <w:rPr>
          <w:rStyle w:val="VerbatimChar"/>
        </w:rPr>
        <w:t xml:space="preserve"> 2 </w:t>
      </w:r>
      <w:r>
        <w:rPr>
          <w:rStyle w:val="VerbatimChar"/>
          <w:rFonts w:hint="eastAsia"/>
        </w:rPr>
        <w:t xml:space="preserve">的演化</w:t>
      </w:r>
      <w:r>
        <w:br/>
      </w:r>
      <w:r>
        <w:rPr>
          <w:rStyle w:val="VerbatimChar"/>
        </w:rPr>
        <w:t xml:space="preserve">  ├─ ...</w:t>
      </w:r>
      <w:r>
        <w:br/>
      </w:r>
      <w:r>
        <w:rPr>
          <w:rStyle w:val="VerbatimChar"/>
        </w:rPr>
        <w:t xml:space="preserve">  └─ </w:t>
      </w:r>
      <w:r>
        <w:rPr>
          <w:rStyle w:val="VerbatimChar"/>
          <w:rFonts w:hint="eastAsia"/>
        </w:rPr>
        <w:t xml:space="preserve">工作进程</w:t>
      </w:r>
      <w:r>
        <w:rPr>
          <w:rStyle w:val="VerbatimChar"/>
        </w:rPr>
        <w:t xml:space="preserve"> </w:t>
      </w:r>
      <w:r>
        <w:rPr>
          <w:rStyle w:val="VerbatimChar"/>
          <w:rFonts w:hint="eastAsia"/>
        </w:rPr>
        <w:t xml:space="preserve">N：个体</w:t>
      </w:r>
      <w:r>
        <w:rPr>
          <w:rStyle w:val="VerbatimChar"/>
        </w:rPr>
        <w:t xml:space="preserve"> N </w:t>
      </w:r>
      <w:r>
        <w:rPr>
          <w:rStyle w:val="VerbatimChar"/>
          <w:rFonts w:hint="eastAsia"/>
        </w:rPr>
        <w:t xml:space="preserve">的演化</w:t>
      </w:r>
    </w:p>
    <w:p>
      <w:pPr>
        <w:pStyle w:val="FirstParagraph"/>
      </w:pPr>
      <w:r>
        <w:rPr>
          <w:rFonts w:hint="eastAsia"/>
          <w:b/>
          <w:bCs/>
        </w:rPr>
        <w:t xml:space="preserve">加速效果：</w:t>
      </w:r>
    </w:p>
    <w:p>
      <w:pPr>
        <w:pStyle w:val="Compact"/>
        <w:numPr>
          <w:ilvl w:val="0"/>
          <w:numId w:val="1110"/>
        </w:numPr>
      </w:pPr>
      <w:r>
        <w:rPr>
          <w:rFonts w:hint="eastAsia"/>
        </w:rPr>
        <w:t xml:space="preserve">理想情况：n_workers</w:t>
      </w:r>
      <w:r>
        <w:t xml:space="preserve"> = </w:t>
      </w:r>
      <w:r>
        <w:rPr>
          <w:rFonts w:hint="eastAsia"/>
        </w:rPr>
        <w:t xml:space="preserve">8，加速比</w:t>
      </w:r>
      <w:r>
        <w:t xml:space="preserve"> S ≈ 8×</w:t>
      </w:r>
    </w:p>
    <w:p>
      <w:pPr>
        <w:pStyle w:val="Compact"/>
        <w:numPr>
          <w:ilvl w:val="0"/>
          <w:numId w:val="1110"/>
        </w:numPr>
      </w:pPr>
      <w:r>
        <w:rPr>
          <w:rFonts w:hint="eastAsia"/>
        </w:rPr>
        <w:t xml:space="preserve">实际情况：S</w:t>
      </w:r>
      <w:r>
        <w:t xml:space="preserve"> ≈ </w:t>
      </w:r>
      <w:r>
        <w:rPr>
          <w:rFonts w:hint="eastAsia"/>
        </w:rPr>
        <w:t xml:space="preserve">5-7×（受进程启动、通信开销影响）</w:t>
      </w:r>
    </w:p>
    <w:p>
      <w:pPr>
        <w:pStyle w:val="Compact"/>
        <w:numPr>
          <w:ilvl w:val="0"/>
          <w:numId w:val="1110"/>
        </w:numPr>
      </w:pPr>
      <w:r>
        <w:rPr>
          <w:rFonts w:hint="eastAsia"/>
        </w:rPr>
        <w:t xml:space="preserve">效率：η</w:t>
      </w:r>
      <w:r>
        <w:t xml:space="preserve"> = S / n_workers ≈ 70-90%</w:t>
      </w:r>
    </w:p>
    <w:p>
      <w:pPr>
        <w:pStyle w:val="FirstParagraph"/>
      </w:pPr>
      <w:r>
        <w:rPr>
          <w:rFonts w:hint="eastAsia"/>
          <w:b/>
          <w:bCs/>
        </w:rPr>
        <w:t xml:space="preserve">进一步优化策略：</w:t>
      </w:r>
    </w:p>
    <w:p>
      <w:pPr>
        <w:pStyle w:val="Compact"/>
        <w:numPr>
          <w:ilvl w:val="0"/>
          <w:numId w:val="1111"/>
        </w:numPr>
      </w:pPr>
      <w:r>
        <w:rPr>
          <w:rFonts w:hint="eastAsia"/>
          <w:b/>
          <w:bCs/>
        </w:rPr>
        <w:t xml:space="preserve">代理模型辅助（Surrogate-Assisted）</w:t>
      </w:r>
      <w:r>
        <w:rPr>
          <w:rFonts w:hint="eastAsia"/>
        </w:rPr>
        <w:t xml:space="preserve">：</w:t>
      </w:r>
    </w:p>
    <w:p>
      <w:pPr>
        <w:pStyle w:val="Compact"/>
        <w:numPr>
          <w:ilvl w:val="1"/>
          <w:numId w:val="1112"/>
        </w:numPr>
      </w:pPr>
      <w:r>
        <w:rPr>
          <w:rFonts w:hint="eastAsia"/>
        </w:rPr>
        <w:t xml:space="preserve">构建</w:t>
      </w:r>
      <w:r>
        <w:t xml:space="preserve"> Kriging </w:t>
      </w:r>
      <w:r>
        <w:rPr>
          <w:rFonts w:hint="eastAsia"/>
        </w:rPr>
        <w:t xml:space="preserve">或随机森林代理模型近似</w:t>
      </w:r>
      <w:r>
        <w:t xml:space="preserve"> AEP</w:t>
      </w:r>
    </w:p>
    <w:p>
      <w:pPr>
        <w:pStyle w:val="Compact"/>
        <w:numPr>
          <w:ilvl w:val="1"/>
          <w:numId w:val="1112"/>
        </w:numPr>
      </w:pPr>
      <w:r>
        <w:rPr>
          <w:rFonts w:hint="eastAsia"/>
        </w:rPr>
        <w:t xml:space="preserve">大部分扰动用代理模型快速评估</w:t>
      </w:r>
    </w:p>
    <w:p>
      <w:pPr>
        <w:pStyle w:val="Compact"/>
        <w:numPr>
          <w:ilvl w:val="1"/>
          <w:numId w:val="1112"/>
        </w:numPr>
      </w:pPr>
      <w:r>
        <w:rPr>
          <w:rFonts w:hint="eastAsia"/>
        </w:rPr>
        <w:t xml:space="preserve">仅对</w:t>
      </w:r>
      <w:r>
        <w:t xml:space="preserve"> promising candidates </w:t>
      </w:r>
      <w:r>
        <w:rPr>
          <w:rFonts w:hint="eastAsia"/>
        </w:rPr>
        <w:t xml:space="preserve">调用真实尾流模型</w:t>
      </w:r>
    </w:p>
    <w:p>
      <w:pPr>
        <w:pStyle w:val="Compact"/>
        <w:numPr>
          <w:ilvl w:val="1"/>
          <w:numId w:val="1112"/>
        </w:numPr>
      </w:pPr>
      <w:r>
        <w:t xml:space="preserve">FLORIS </w:t>
      </w:r>
      <w:r>
        <w:rPr>
          <w:rFonts w:hint="eastAsia"/>
        </w:rPr>
        <w:t xml:space="preserve">暂未内置，可通过外部框架集成</w:t>
      </w:r>
    </w:p>
    <w:p>
      <w:pPr>
        <w:pStyle w:val="Compact"/>
        <w:numPr>
          <w:ilvl w:val="0"/>
          <w:numId w:val="1111"/>
        </w:numPr>
      </w:pPr>
      <w:r>
        <w:rPr>
          <w:rFonts w:hint="eastAsia"/>
          <w:b/>
          <w:bCs/>
        </w:rPr>
        <w:t xml:space="preserve">变量降维</w:t>
      </w:r>
      <w:r>
        <w:rPr>
          <w:rFonts w:hint="eastAsia"/>
        </w:rPr>
        <w:t xml:space="preserve">：</w:t>
      </w:r>
    </w:p>
    <w:p>
      <w:pPr>
        <w:pStyle w:val="Compact"/>
        <w:numPr>
          <w:ilvl w:val="1"/>
          <w:numId w:val="1113"/>
        </w:numPr>
      </w:pPr>
      <w:r>
        <w:rPr>
          <w:rFonts w:hint="eastAsia"/>
        </w:rPr>
        <w:t xml:space="preserve">对超大规模问题（&gt;100</w:t>
      </w:r>
      <w:r>
        <w:t xml:space="preserve"> </w:t>
      </w:r>
      <w:r>
        <w:rPr>
          <w:rFonts w:hint="eastAsia"/>
        </w:rPr>
        <w:t xml:space="preserve">台），采用簇化或行列参数化</w:t>
      </w:r>
    </w:p>
    <w:p>
      <w:pPr>
        <w:pStyle w:val="Compact"/>
        <w:numPr>
          <w:ilvl w:val="1"/>
          <w:numId w:val="1113"/>
        </w:numPr>
      </w:pPr>
      <w:r>
        <w:rPr>
          <w:rFonts w:hint="eastAsia"/>
        </w:rPr>
        <w:t xml:space="preserve">例如：将风机分组，每组共享平移/旋转自由度</w:t>
      </w:r>
    </w:p>
    <w:p>
      <w:pPr>
        <w:pStyle w:val="Compact"/>
        <w:numPr>
          <w:ilvl w:val="1"/>
          <w:numId w:val="1113"/>
        </w:numPr>
      </w:pPr>
      <w:r>
        <w:rPr>
          <w:rFonts w:hint="eastAsia"/>
        </w:rPr>
        <w:t xml:space="preserve">先在低维空间搜索，再在高维空间微调</w:t>
      </w:r>
    </w:p>
    <w:p>
      <w:pPr>
        <w:pStyle w:val="Compact"/>
        <w:numPr>
          <w:ilvl w:val="0"/>
          <w:numId w:val="1111"/>
        </w:numPr>
      </w:pPr>
      <w:r>
        <w:rPr>
          <w:rFonts w:hint="eastAsia"/>
          <w:b/>
          <w:bCs/>
        </w:rPr>
        <w:t xml:space="preserve">分区分治</w:t>
      </w:r>
      <w:r>
        <w:rPr>
          <w:rFonts w:hint="eastAsia"/>
        </w:rPr>
        <w:t xml:space="preserve">：</w:t>
      </w:r>
    </w:p>
    <w:p>
      <w:pPr>
        <w:pStyle w:val="Compact"/>
        <w:numPr>
          <w:ilvl w:val="1"/>
          <w:numId w:val="1114"/>
        </w:numPr>
      </w:pPr>
      <w:r>
        <w:rPr>
          <w:rFonts w:hint="eastAsia"/>
        </w:rPr>
        <w:t xml:space="preserve">将大型风场划分为多个子区域</w:t>
      </w:r>
    </w:p>
    <w:p>
      <w:pPr>
        <w:pStyle w:val="Compact"/>
        <w:numPr>
          <w:ilvl w:val="1"/>
          <w:numId w:val="1114"/>
        </w:numPr>
      </w:pPr>
      <w:r>
        <w:rPr>
          <w:rFonts w:hint="eastAsia"/>
        </w:rPr>
        <w:t xml:space="preserve">分别优化各子区域布局</w:t>
      </w:r>
    </w:p>
    <w:p>
      <w:pPr>
        <w:pStyle w:val="Compact"/>
        <w:numPr>
          <w:ilvl w:val="1"/>
          <w:numId w:val="1114"/>
        </w:numPr>
      </w:pPr>
      <w:r>
        <w:rPr>
          <w:rFonts w:hint="eastAsia"/>
        </w:rPr>
        <w:t xml:space="preserve">合并后进行全局微调</w:t>
      </w:r>
    </w:p>
    <w:p>
      <w:pPr>
        <w:pStyle w:val="Compact"/>
        <w:numPr>
          <w:ilvl w:val="1"/>
          <w:numId w:val="1114"/>
        </w:numPr>
      </w:pPr>
      <w:r>
        <w:rPr>
          <w:rFonts w:hint="eastAsia"/>
        </w:rPr>
        <w:t xml:space="preserve">适用于地理分隔或多风况主导方向差异大的场景</w:t>
      </w:r>
    </w:p>
    <w:bookmarkEnd w:id="89"/>
    <w:bookmarkStart w:id="90" w:name="优势与局限性-1"/>
    <w:p>
      <w:pPr>
        <w:pStyle w:val="Heading4"/>
      </w:pPr>
      <w:r>
        <w:t xml:space="preserve">8.3.5 </w:t>
      </w:r>
      <w:r>
        <w:rPr>
          <w:rFonts w:hint="eastAsia"/>
        </w:rPr>
        <w:t xml:space="preserve">优势与局限性</w:t>
      </w:r>
    </w:p>
    <w:p>
      <w:pPr>
        <w:pStyle w:val="FirstParagraph"/>
      </w:pPr>
      <w:r>
        <w:rPr>
          <w:rFonts w:hint="eastAsia"/>
          <w:b/>
          <w:bCs/>
        </w:rPr>
        <w:t xml:space="preserve">优势：</w:t>
      </w:r>
    </w:p>
    <w:p>
      <w:pPr>
        <w:pStyle w:val="Compact"/>
        <w:numPr>
          <w:ilvl w:val="0"/>
          <w:numId w:val="1115"/>
        </w:numPr>
      </w:pPr>
      <w:r>
        <w:rPr>
          <w:rFonts w:hint="eastAsia"/>
          <w:b/>
          <w:bCs/>
        </w:rPr>
        <w:t xml:space="preserve">全局搜索能力强</w:t>
      </w:r>
      <w:r>
        <w:rPr>
          <w:rFonts w:hint="eastAsia"/>
        </w:rPr>
        <w:t xml:space="preserve">：随机扰动和大步长跳跃有效避免局部最优</w:t>
      </w:r>
    </w:p>
    <w:p>
      <w:pPr>
        <w:pStyle w:val="Compact"/>
        <w:numPr>
          <w:ilvl w:val="0"/>
          <w:numId w:val="1115"/>
        </w:numPr>
      </w:pPr>
      <w:r>
        <w:rPr>
          <w:rFonts w:hint="eastAsia"/>
          <w:b/>
          <w:bCs/>
        </w:rPr>
        <w:t xml:space="preserve">并行性好</w:t>
      </w:r>
      <w:r>
        <w:rPr>
          <w:rFonts w:hint="eastAsia"/>
        </w:rPr>
        <w:t xml:space="preserve">：天然适合多核/集群并行，加速比高</w:t>
      </w:r>
    </w:p>
    <w:p>
      <w:pPr>
        <w:pStyle w:val="Compact"/>
        <w:numPr>
          <w:ilvl w:val="0"/>
          <w:numId w:val="1115"/>
        </w:numPr>
      </w:pPr>
      <w:r>
        <w:rPr>
          <w:rFonts w:hint="eastAsia"/>
          <w:b/>
          <w:bCs/>
        </w:rPr>
        <w:t xml:space="preserve">鲁棒性高</w:t>
      </w:r>
      <w:r>
        <w:rPr>
          <w:rFonts w:hint="eastAsia"/>
        </w:rPr>
        <w:t xml:space="preserve">：对初始解不敏感，无需梯度信息</w:t>
      </w:r>
    </w:p>
    <w:p>
      <w:pPr>
        <w:pStyle w:val="Compact"/>
        <w:numPr>
          <w:ilvl w:val="0"/>
          <w:numId w:val="1115"/>
        </w:numPr>
      </w:pPr>
      <w:r>
        <w:rPr>
          <w:rFonts w:hint="eastAsia"/>
          <w:b/>
          <w:bCs/>
        </w:rPr>
        <w:t xml:space="preserve">约束处理灵活</w:t>
      </w:r>
      <w:r>
        <w:rPr>
          <w:rFonts w:hint="eastAsia"/>
        </w:rPr>
        <w:t xml:space="preserve">：支持复杂边界、不连续区域、禁建区</w:t>
      </w:r>
    </w:p>
    <w:p>
      <w:pPr>
        <w:pStyle w:val="Compact"/>
        <w:numPr>
          <w:ilvl w:val="0"/>
          <w:numId w:val="1115"/>
        </w:numPr>
      </w:pPr>
      <w:r>
        <w:rPr>
          <w:rFonts w:hint="eastAsia"/>
          <w:b/>
          <w:bCs/>
        </w:rPr>
        <w:t xml:space="preserve">实现简单</w:t>
      </w:r>
      <w:r>
        <w:rPr>
          <w:rFonts w:hint="eastAsia"/>
        </w:rPr>
        <w:t xml:space="preserve">：算法逻辑直观，易于理解和调试</w:t>
      </w:r>
    </w:p>
    <w:p>
      <w:pPr>
        <w:pStyle w:val="Compact"/>
        <w:numPr>
          <w:ilvl w:val="0"/>
          <w:numId w:val="1115"/>
        </w:numPr>
      </w:pPr>
      <w:r>
        <w:rPr>
          <w:rFonts w:hint="eastAsia"/>
          <w:b/>
          <w:bCs/>
        </w:rPr>
        <w:t xml:space="preserve">时间可控</w:t>
      </w:r>
      <w:r>
        <w:rPr>
          <w:rFonts w:hint="eastAsia"/>
        </w:rPr>
        <w:t xml:space="preserve">：时间驱动机制确保在预算内完成</w:t>
      </w:r>
    </w:p>
    <w:p>
      <w:pPr>
        <w:pStyle w:val="FirstParagraph"/>
      </w:pPr>
      <w:r>
        <w:rPr>
          <w:rFonts w:hint="eastAsia"/>
          <w:b/>
          <w:bCs/>
        </w:rPr>
        <w:t xml:space="preserve">局限性：</w:t>
      </w:r>
    </w:p>
    <w:p>
      <w:pPr>
        <w:pStyle w:val="Compact"/>
        <w:numPr>
          <w:ilvl w:val="0"/>
          <w:numId w:val="1116"/>
        </w:numPr>
      </w:pPr>
      <w:r>
        <w:rPr>
          <w:rFonts w:hint="eastAsia"/>
          <w:b/>
          <w:bCs/>
        </w:rPr>
        <w:t xml:space="preserve">收敛速度慢</w:t>
      </w:r>
      <w:r>
        <w:rPr>
          <w:rFonts w:hint="eastAsia"/>
        </w:rPr>
        <w:t xml:space="preserve">：相比梯度方法，达到同等精度需更多评估次数</w:t>
      </w:r>
    </w:p>
    <w:p>
      <w:pPr>
        <w:pStyle w:val="Compact"/>
        <w:numPr>
          <w:ilvl w:val="0"/>
          <w:numId w:val="1116"/>
        </w:numPr>
      </w:pPr>
      <w:r>
        <w:rPr>
          <w:rFonts w:hint="eastAsia"/>
          <w:b/>
          <w:bCs/>
        </w:rPr>
        <w:t xml:space="preserve">计算成本高</w:t>
      </w:r>
      <w:r>
        <w:rPr>
          <w:rFonts w:hint="eastAsia"/>
        </w:rPr>
        <w:t xml:space="preserve">：依赖大量</w:t>
      </w:r>
      <w:r>
        <w:t xml:space="preserve"> AEP </w:t>
      </w:r>
      <w:r>
        <w:rPr>
          <w:rFonts w:hint="eastAsia"/>
        </w:rPr>
        <w:t xml:space="preserve">评估，单机运行时耗时长</w:t>
      </w:r>
    </w:p>
    <w:p>
      <w:pPr>
        <w:pStyle w:val="Compact"/>
        <w:numPr>
          <w:ilvl w:val="0"/>
          <w:numId w:val="1116"/>
        </w:numPr>
      </w:pPr>
      <w:r>
        <w:rPr>
          <w:rFonts w:hint="eastAsia"/>
          <w:b/>
          <w:bCs/>
        </w:rPr>
        <w:t xml:space="preserve">参数调优需求</w:t>
      </w:r>
      <w:r>
        <w:rPr>
          <w:rFonts w:hint="eastAsia"/>
        </w:rPr>
        <w:t xml:space="preserve">：距离</w:t>
      </w:r>
      <w:r>
        <w:t xml:space="preserve"> </w:t>
      </w:r>
      <w:r>
        <w:rPr>
          <w:rFonts w:hint="eastAsia"/>
        </w:rPr>
        <w:t xml:space="preserve">PMF、时间预算等需根据问题调整</w:t>
      </w:r>
    </w:p>
    <w:p>
      <w:pPr>
        <w:pStyle w:val="Compact"/>
        <w:numPr>
          <w:ilvl w:val="0"/>
          <w:numId w:val="1116"/>
        </w:numPr>
      </w:pPr>
      <w:r>
        <w:rPr>
          <w:rFonts w:hint="eastAsia"/>
          <w:b/>
          <w:bCs/>
        </w:rPr>
        <w:t xml:space="preserve">解的质量波动</w:t>
      </w:r>
      <w:r>
        <w:rPr>
          <w:rFonts w:hint="eastAsia"/>
        </w:rPr>
        <w:t xml:space="preserve">：不同随机种子可能导致结果差异，需多次运行取最优</w:t>
      </w:r>
    </w:p>
    <w:p>
      <w:pPr>
        <w:pStyle w:val="Compact"/>
        <w:numPr>
          <w:ilvl w:val="0"/>
          <w:numId w:val="1116"/>
        </w:numPr>
      </w:pPr>
      <w:r>
        <w:rPr>
          <w:rFonts w:hint="eastAsia"/>
          <w:b/>
          <w:bCs/>
        </w:rPr>
        <w:t xml:space="preserve">缺乏理论保证</w:t>
      </w:r>
      <w:r>
        <w:rPr>
          <w:rFonts w:hint="eastAsia"/>
        </w:rPr>
        <w:t xml:space="preserve">：无法证明找到全局最优，只能期望接近</w:t>
      </w:r>
    </w:p>
    <w:p>
      <w:pPr>
        <w:pStyle w:val="FirstParagraph"/>
      </w:pPr>
      <w:r>
        <w:rPr>
          <w:rFonts w:hint="eastAsia"/>
          <w:b/>
          <w:bCs/>
        </w:rPr>
        <w:t xml:space="preserve">适用场景：</w:t>
      </w:r>
    </w:p>
    <w:p>
      <w:pPr>
        <w:pStyle w:val="Compact"/>
        <w:numPr>
          <w:ilvl w:val="0"/>
          <w:numId w:val="1117"/>
        </w:numPr>
      </w:pPr>
      <w:r>
        <w:rPr>
          <w:rFonts w:hint="eastAsia"/>
        </w:rPr>
        <w:t xml:space="preserve">大规模风场（&gt;50</w:t>
      </w:r>
      <w:r>
        <w:t xml:space="preserve"> </w:t>
      </w:r>
      <w:r>
        <w:rPr>
          <w:rFonts w:hint="eastAsia"/>
        </w:rPr>
        <w:t xml:space="preserve">台风机）</w:t>
      </w:r>
    </w:p>
    <w:p>
      <w:pPr>
        <w:pStyle w:val="Compact"/>
        <w:numPr>
          <w:ilvl w:val="0"/>
          <w:numId w:val="1117"/>
        </w:numPr>
      </w:pPr>
      <w:r>
        <w:rPr>
          <w:rFonts w:hint="eastAsia"/>
        </w:rPr>
        <w:t xml:space="preserve">复杂边界或不连续可布置区域</w:t>
      </w:r>
    </w:p>
    <w:p>
      <w:pPr>
        <w:pStyle w:val="Compact"/>
        <w:numPr>
          <w:ilvl w:val="0"/>
          <w:numId w:val="1117"/>
        </w:numPr>
      </w:pPr>
      <w:r>
        <w:rPr>
          <w:rFonts w:hint="eastAsia"/>
        </w:rPr>
        <w:t xml:space="preserve">多峰问题，担心局部最优</w:t>
      </w:r>
    </w:p>
    <w:p>
      <w:pPr>
        <w:pStyle w:val="Compact"/>
        <w:numPr>
          <w:ilvl w:val="0"/>
          <w:numId w:val="1117"/>
        </w:numPr>
      </w:pPr>
      <w:r>
        <w:rPr>
          <w:rFonts w:hint="eastAsia"/>
        </w:rPr>
        <w:t xml:space="preserve">对全局最优性要求较高</w:t>
      </w:r>
    </w:p>
    <w:p>
      <w:pPr>
        <w:pStyle w:val="Compact"/>
        <w:numPr>
          <w:ilvl w:val="0"/>
          <w:numId w:val="1117"/>
        </w:numPr>
      </w:pPr>
      <w:r>
        <w:rPr>
          <w:rFonts w:hint="eastAsia"/>
        </w:rPr>
        <w:t xml:space="preserve">有充足计算资源和时间预算</w:t>
      </w:r>
    </w:p>
    <w:p>
      <w:pPr>
        <w:pStyle w:val="FirstParagraph"/>
      </w:pPr>
      <w:r>
        <w:rPr>
          <w:rFonts w:hint="eastAsia"/>
          <w:b/>
          <w:bCs/>
        </w:rPr>
        <w:t xml:space="preserve">不适用场景：</w:t>
      </w:r>
    </w:p>
    <w:p>
      <w:pPr>
        <w:pStyle w:val="Compact"/>
        <w:numPr>
          <w:ilvl w:val="0"/>
          <w:numId w:val="1118"/>
        </w:numPr>
      </w:pPr>
      <w:r>
        <w:rPr>
          <w:rFonts w:hint="eastAsia"/>
        </w:rPr>
        <w:t xml:space="preserve">小规模问题（&lt;20</w:t>
      </w:r>
      <w:r>
        <w:t xml:space="preserve"> </w:t>
      </w:r>
      <w:r>
        <w:rPr>
          <w:rFonts w:hint="eastAsia"/>
        </w:rPr>
        <w:t xml:space="preserve">台），SciPy</w:t>
      </w:r>
      <w:r>
        <w:t xml:space="preserve"> </w:t>
      </w:r>
      <w:r>
        <w:rPr>
          <w:rFonts w:hint="eastAsia"/>
        </w:rPr>
        <w:t xml:space="preserve">更高效</w:t>
      </w:r>
    </w:p>
    <w:p>
      <w:pPr>
        <w:pStyle w:val="Compact"/>
        <w:numPr>
          <w:ilvl w:val="0"/>
          <w:numId w:val="1118"/>
        </w:numPr>
      </w:pPr>
      <w:r>
        <w:rPr>
          <w:rFonts w:hint="eastAsia"/>
        </w:rPr>
        <w:t xml:space="preserve">时间紧迫，需快速得到可行解</w:t>
      </w:r>
    </w:p>
    <w:p>
      <w:pPr>
        <w:pStyle w:val="Compact"/>
        <w:numPr>
          <w:ilvl w:val="0"/>
          <w:numId w:val="1118"/>
        </w:numPr>
      </w:pPr>
      <w:r>
        <w:rPr>
          <w:rFonts w:hint="eastAsia"/>
        </w:rPr>
        <w:t xml:space="preserve">已有优质初始布局，只需局部改进</w:t>
      </w:r>
    </w:p>
    <w:p>
      <w:pPr>
        <w:pStyle w:val="Compact"/>
        <w:numPr>
          <w:ilvl w:val="0"/>
          <w:numId w:val="1118"/>
        </w:numPr>
      </w:pPr>
      <w:r>
        <w:rPr>
          <w:rFonts w:hint="eastAsia"/>
        </w:rPr>
        <w:t xml:space="preserve">计算资源受限，无法并行化</w:t>
      </w:r>
    </w:p>
    <w:bookmarkEnd w:id="90"/>
    <w:bookmarkStart w:id="91" w:name="与-scipy-方法的协同使用"/>
    <w:p>
      <w:pPr>
        <w:pStyle w:val="Heading4"/>
      </w:pPr>
      <w:r>
        <w:t xml:space="preserve">8.3.6 </w:t>
      </w:r>
      <w:r>
        <w:rPr>
          <w:rFonts w:hint="eastAsia"/>
        </w:rPr>
        <w:t xml:space="preserve">与</w:t>
      </w:r>
      <w:r>
        <w:t xml:space="preserve"> SciPy </w:t>
      </w:r>
      <w:r>
        <w:rPr>
          <w:rFonts w:hint="eastAsia"/>
        </w:rPr>
        <w:t xml:space="preserve">方法的协同使用</w:t>
      </w:r>
    </w:p>
    <w:p>
      <w:pPr>
        <w:pStyle w:val="FirstParagraph"/>
      </w:pPr>
      <w:r>
        <w:rPr>
          <w:rFonts w:hint="eastAsia"/>
          <w:b/>
          <w:bCs/>
        </w:rPr>
        <w:t xml:space="preserve">两阶段优化策略（强烈推荐）：</w:t>
      </w:r>
    </w:p>
    <w:p>
      <w:pPr>
        <w:pStyle w:val="BodyText"/>
      </w:pPr>
      <w:r>
        <w:rPr>
          <w:rFonts w:hint="eastAsia"/>
        </w:rPr>
        <w:t xml:space="preserve">结合两种方法的优势，形成”全局探索</w:t>
      </w:r>
      <w:r>
        <w:t xml:space="preserve"> + </w:t>
      </w:r>
      <w:r>
        <w:rPr>
          <w:rFonts w:hint="eastAsia"/>
        </w:rPr>
        <w:t xml:space="preserve">局部精化”的分阶段流程：</w:t>
      </w:r>
    </w:p>
    <w:p>
      <w:pPr>
        <w:pStyle w:val="SourceCode"/>
      </w:pPr>
      <w:r>
        <w:rPr>
          <w:rStyle w:val="VerbatimChar"/>
          <w:rFonts w:hint="eastAsia"/>
        </w:rPr>
        <w:t xml:space="preserve">阶段</w:t>
      </w:r>
      <w:r>
        <w:rPr>
          <w:rStyle w:val="VerbatimChar"/>
        </w:rPr>
        <w:t xml:space="preserve"> </w:t>
      </w:r>
      <w:r>
        <w:rPr>
          <w:rStyle w:val="VerbatimChar"/>
          <w:rFonts w:hint="eastAsia"/>
        </w:rPr>
        <w:t xml:space="preserve">1：全局搜索（随机搜索）</w:t>
      </w:r>
      <w:r>
        <w:br/>
      </w:r>
      <w:r>
        <w:rPr>
          <w:rStyle w:val="VerbatimChar"/>
        </w:rPr>
        <w:t xml:space="preserve">  </w:t>
      </w:r>
      <w:r>
        <w:rPr>
          <w:rStyle w:val="VerbatimChar"/>
          <w:rFonts w:hint="eastAsia"/>
        </w:rPr>
        <w:t xml:space="preserve">方法：LayoutOptimizationRandomSearch</w:t>
      </w:r>
      <w:r>
        <w:br/>
      </w:r>
      <w:r>
        <w:rPr>
          <w:rStyle w:val="VerbatimChar"/>
        </w:rPr>
        <w:t xml:space="preserve">  </w:t>
      </w:r>
      <w:r>
        <w:rPr>
          <w:rStyle w:val="VerbatimChar"/>
          <w:rFonts w:hint="eastAsia"/>
        </w:rPr>
        <w:t xml:space="preserve">时间预算：1800-3600</w:t>
      </w:r>
      <w:r>
        <w:rPr>
          <w:rStyle w:val="VerbatimChar"/>
        </w:rPr>
        <w:t xml:space="preserve"> </w:t>
      </w:r>
      <w:r>
        <w:rPr>
          <w:rStyle w:val="VerbatimChar"/>
          <w:rFonts w:hint="eastAsia"/>
        </w:rPr>
        <w:t xml:space="preserve">秒</w:t>
      </w:r>
      <w:r>
        <w:br/>
      </w:r>
      <w:r>
        <w:rPr>
          <w:rStyle w:val="VerbatimChar"/>
        </w:rPr>
        <w:t xml:space="preserve">  </w:t>
      </w:r>
      <w:r>
        <w:rPr>
          <w:rStyle w:val="VerbatimChar"/>
          <w:rFonts w:hint="eastAsia"/>
        </w:rPr>
        <w:t xml:space="preserve">目标：找到有潜力的布局区域，避免局部最优</w:t>
      </w:r>
      <w:r>
        <w:br/>
      </w:r>
      <w:r>
        <w:rPr>
          <w:rStyle w:val="VerbatimChar"/>
        </w:rPr>
        <w:t xml:space="preserve">  </w:t>
      </w:r>
      <w:r>
        <w:rPr>
          <w:rStyle w:val="VerbatimChar"/>
          <w:rFonts w:hint="eastAsia"/>
        </w:rPr>
        <w:t xml:space="preserve">输出：布局</w:t>
      </w:r>
      <w:r>
        <w:rPr>
          <w:rStyle w:val="VerbatimChar"/>
        </w:rPr>
        <w:t xml:space="preserve"> layout_global</w:t>
      </w:r>
      <w:r>
        <w:br/>
      </w:r>
      <w:r>
        <w:br/>
      </w:r>
      <w:r>
        <w:rPr>
          <w:rStyle w:val="VerbatimChar"/>
          <w:rFonts w:hint="eastAsia"/>
        </w:rPr>
        <w:t xml:space="preserve">阶段</w:t>
      </w:r>
      <w:r>
        <w:rPr>
          <w:rStyle w:val="VerbatimChar"/>
        </w:rPr>
        <w:t xml:space="preserve"> </w:t>
      </w:r>
      <w:r>
        <w:rPr>
          <w:rStyle w:val="VerbatimChar"/>
          <w:rFonts w:hint="eastAsia"/>
        </w:rPr>
        <w:t xml:space="preserve">2：局部精化（SciPy）</w:t>
      </w:r>
      <w:r>
        <w:br/>
      </w:r>
      <w:r>
        <w:rPr>
          <w:rStyle w:val="VerbatimChar"/>
        </w:rPr>
        <w:t xml:space="preserve">  </w:t>
      </w:r>
      <w:r>
        <w:rPr>
          <w:rStyle w:val="VerbatimChar"/>
          <w:rFonts w:hint="eastAsia"/>
        </w:rPr>
        <w:t xml:space="preserve">方法：LayoutOptimizationScipy</w:t>
      </w:r>
      <w:r>
        <w:br/>
      </w:r>
      <w:r>
        <w:rPr>
          <w:rStyle w:val="VerbatimChar"/>
        </w:rPr>
        <w:t xml:space="preserve">  </w:t>
      </w:r>
      <w:r>
        <w:rPr>
          <w:rStyle w:val="VerbatimChar"/>
          <w:rFonts w:hint="eastAsia"/>
        </w:rPr>
        <w:t xml:space="preserve">初始解：layout_global</w:t>
      </w:r>
      <w:r>
        <w:br/>
      </w:r>
      <w:r>
        <w:rPr>
          <w:rStyle w:val="VerbatimChar"/>
        </w:rPr>
        <w:t xml:space="preserve">  </w:t>
      </w:r>
      <w:r>
        <w:rPr>
          <w:rStyle w:val="VerbatimChar"/>
          <w:rFonts w:hint="eastAsia"/>
        </w:rPr>
        <w:t xml:space="preserve">迭代次数：50-100</w:t>
      </w:r>
      <w:r>
        <w:br/>
      </w:r>
      <w:r>
        <w:rPr>
          <w:rStyle w:val="VerbatimChar"/>
        </w:rPr>
        <w:t xml:space="preserve">  </w:t>
      </w:r>
      <w:r>
        <w:rPr>
          <w:rStyle w:val="VerbatimChar"/>
          <w:rFonts w:hint="eastAsia"/>
        </w:rPr>
        <w:t xml:space="preserve">目标：精细化调整，逼近局部最优</w:t>
      </w:r>
      <w:r>
        <w:br/>
      </w:r>
      <w:r>
        <w:rPr>
          <w:rStyle w:val="VerbatimChar"/>
        </w:rPr>
        <w:t xml:space="preserve">  </w:t>
      </w:r>
      <w:r>
        <w:rPr>
          <w:rStyle w:val="VerbatimChar"/>
          <w:rFonts w:hint="eastAsia"/>
        </w:rPr>
        <w:t xml:space="preserve">输出：最终布局</w:t>
      </w:r>
      <w:r>
        <w:rPr>
          <w:rStyle w:val="VerbatimChar"/>
        </w:rPr>
        <w:t xml:space="preserve"> layout_final</w:t>
      </w:r>
    </w:p>
    <w:p>
      <w:pPr>
        <w:pStyle w:val="FirstParagraph"/>
      </w:pPr>
      <w:r>
        <w:rPr>
          <w:rFonts w:hint="eastAsia"/>
          <w:b/>
          <w:bCs/>
        </w:rPr>
        <w:t xml:space="preserve">预期效果：</w:t>
      </w:r>
    </w:p>
    <w:p>
      <w:pPr>
        <w:pStyle w:val="Compact"/>
        <w:numPr>
          <w:ilvl w:val="0"/>
          <w:numId w:val="1119"/>
        </w:numPr>
      </w:pPr>
      <w:r>
        <w:rPr>
          <w:rFonts w:hint="eastAsia"/>
        </w:rPr>
        <w:t xml:space="preserve">相比单独使用随机搜索：最终解质量提升</w:t>
      </w:r>
      <w:r>
        <w:t xml:space="preserve"> 2-5%</w:t>
      </w:r>
    </w:p>
    <w:p>
      <w:pPr>
        <w:pStyle w:val="Compact"/>
        <w:numPr>
          <w:ilvl w:val="0"/>
          <w:numId w:val="1119"/>
        </w:numPr>
      </w:pPr>
      <w:r>
        <w:rPr>
          <w:rFonts w:hint="eastAsia"/>
        </w:rPr>
        <w:t xml:space="preserve">相比单独使用</w:t>
      </w:r>
      <w:r>
        <w:t xml:space="preserve"> </w:t>
      </w:r>
      <w:r>
        <w:rPr>
          <w:rFonts w:hint="eastAsia"/>
        </w:rPr>
        <w:t xml:space="preserve">SciPy：避免陷入劣质局部最优的风险</w:t>
      </w:r>
    </w:p>
    <w:p>
      <w:pPr>
        <w:pStyle w:val="Compact"/>
        <w:numPr>
          <w:ilvl w:val="0"/>
          <w:numId w:val="1119"/>
        </w:numPr>
      </w:pPr>
      <w:r>
        <w:rPr>
          <w:rFonts w:hint="eastAsia"/>
        </w:rPr>
        <w:t xml:space="preserve">总计算时间：略高于单一方法，但性价比最高</w:t>
      </w:r>
    </w:p>
    <w:p>
      <w:pPr>
        <w:pStyle w:val="FirstParagraph"/>
      </w:pPr>
      <w:r>
        <w:rPr>
          <w:rFonts w:hint="eastAsia"/>
          <w:b/>
          <w:bCs/>
        </w:rPr>
        <w:t xml:space="preserve">实施要点：</w:t>
      </w:r>
    </w:p>
    <w:p>
      <w:pPr>
        <w:pStyle w:val="Compact"/>
        <w:numPr>
          <w:ilvl w:val="0"/>
          <w:numId w:val="1120"/>
        </w:numPr>
      </w:pPr>
      <w:r>
        <w:rPr>
          <w:rFonts w:hint="eastAsia"/>
        </w:rPr>
        <w:t xml:space="preserve">阶段</w:t>
      </w:r>
      <w:r>
        <w:t xml:space="preserve"> 1 </w:t>
      </w:r>
      <w:r>
        <w:rPr>
          <w:rFonts w:hint="eastAsia"/>
        </w:rPr>
        <w:t xml:space="preserve">不必追求极致精度，找到”好区域”即可</w:t>
      </w:r>
    </w:p>
    <w:p>
      <w:pPr>
        <w:pStyle w:val="Compact"/>
        <w:numPr>
          <w:ilvl w:val="0"/>
          <w:numId w:val="1120"/>
        </w:numPr>
      </w:pPr>
      <w:r>
        <w:rPr>
          <w:rFonts w:hint="eastAsia"/>
        </w:rPr>
        <w:t xml:space="preserve">阶段</w:t>
      </w:r>
      <w:r>
        <w:t xml:space="preserve"> 2 </w:t>
      </w:r>
      <w:r>
        <w:rPr>
          <w:rFonts w:hint="eastAsia"/>
        </w:rPr>
        <w:t xml:space="preserve">启用几何偏航优化，进一步挖掘潜力</w:t>
      </w:r>
    </w:p>
    <w:p>
      <w:pPr>
        <w:pStyle w:val="Compact"/>
        <w:numPr>
          <w:ilvl w:val="0"/>
          <w:numId w:val="1120"/>
        </w:numPr>
      </w:pPr>
      <w:r>
        <w:rPr>
          <w:rFonts w:hint="eastAsia"/>
        </w:rPr>
        <w:t xml:space="preserve">保存中间结果，便于分析和回溯</w:t>
      </w:r>
    </w:p>
    <w:p>
      <w:pPr>
        <w:pStyle w:val="Compact"/>
        <w:numPr>
          <w:ilvl w:val="0"/>
          <w:numId w:val="1120"/>
        </w:numPr>
      </w:pPr>
      <w:r>
        <w:rPr>
          <w:rFonts w:hint="eastAsia"/>
        </w:rPr>
        <w:t xml:space="preserve">若阶段</w:t>
      </w:r>
      <w:r>
        <w:t xml:space="preserve"> 2 </w:t>
      </w:r>
      <w:r>
        <w:rPr>
          <w:rFonts w:hint="eastAsia"/>
        </w:rPr>
        <w:t xml:space="preserve">改进</w:t>
      </w:r>
      <w:r>
        <w:t xml:space="preserve"> </w:t>
      </w:r>
      <w:r>
        <w:rPr>
          <w:rFonts w:hint="eastAsia"/>
        </w:rPr>
        <w:t xml:space="preserve">&lt;1%，可省略该阶段</w:t>
      </w:r>
    </w:p>
    <w:p>
      <w:pPr>
        <w:pStyle w:val="FirstParagraph"/>
      </w:pPr>
      <w:r>
        <w:rPr>
          <w:rFonts w:hint="eastAsia"/>
          <w:b/>
          <w:bCs/>
        </w:rPr>
        <w:t xml:space="preserve">多起点策略：</w:t>
      </w:r>
    </w:p>
    <w:p>
      <w:pPr>
        <w:pStyle w:val="BodyText"/>
      </w:pPr>
      <w:r>
        <w:rPr>
          <w:rFonts w:hint="eastAsia"/>
        </w:rPr>
        <w:t xml:space="preserve">运行多次独立的随机搜索（不同</w:t>
      </w:r>
      <w:r>
        <w:t xml:space="preserve"> </w:t>
      </w:r>
      <w:r>
        <w:rPr>
          <w:rFonts w:hint="eastAsia"/>
        </w:rPr>
        <w:t xml:space="preserve">random_seed），取最优结果作为阶段</w:t>
      </w:r>
      <w:r>
        <w:t xml:space="preserve"> 2 </w:t>
      </w:r>
      <w:r>
        <w:rPr>
          <w:rFonts w:hint="eastAsia"/>
        </w:rPr>
        <w:t xml:space="preserve">的输入。这有助于评估解的稳健性，避免单次运行的偶然性。</w:t>
      </w:r>
    </w:p>
    <w:p>
      <w:pPr>
        <w:pStyle w:val="SourceCode"/>
      </w:pPr>
      <w:r>
        <w:rPr>
          <w:rStyle w:val="VerbatimChar"/>
        </w:rPr>
        <w:t xml:space="preserve">for seed in [42, 123, 456, 789, 1024]:</w:t>
      </w:r>
      <w:r>
        <w:br/>
      </w:r>
      <w:r>
        <w:rPr>
          <w:rStyle w:val="VerbatimChar"/>
        </w:rPr>
        <w:t xml:space="preserve">  </w:t>
      </w:r>
      <w:r>
        <w:rPr>
          <w:rStyle w:val="VerbatimChar"/>
          <w:rFonts w:hint="eastAsia"/>
        </w:rPr>
        <w:t xml:space="preserve">运行随机搜索，得到</w:t>
      </w:r>
      <w:r>
        <w:rPr>
          <w:rStyle w:val="VerbatimChar"/>
        </w:rPr>
        <w:t xml:space="preserve"> layout_i</w:t>
      </w:r>
      <w:r>
        <w:br/>
      </w:r>
      <w:r>
        <w:rPr>
          <w:rStyle w:val="VerbatimChar"/>
        </w:rPr>
        <w:t xml:space="preserve">  </w:t>
      </w:r>
      <w:r>
        <w:rPr>
          <w:rStyle w:val="VerbatimChar"/>
          <w:rFonts w:hint="eastAsia"/>
        </w:rPr>
        <w:t xml:space="preserve">记录</w:t>
      </w:r>
      <w:r>
        <w:rPr>
          <w:rStyle w:val="VerbatimChar"/>
        </w:rPr>
        <w:t xml:space="preserve"> AEP_i</w:t>
      </w:r>
      <w:r>
        <w:br/>
      </w:r>
      <w:r>
        <w:br/>
      </w:r>
      <w:r>
        <w:rPr>
          <w:rStyle w:val="VerbatimChar"/>
          <w:rFonts w:hint="eastAsia"/>
        </w:rPr>
        <w:t xml:space="preserve">选择</w:t>
      </w:r>
      <w:r>
        <w:rPr>
          <w:rStyle w:val="VerbatimChar"/>
        </w:rPr>
        <w:t xml:space="preserve"> AEP_best </w:t>
      </w:r>
      <w:r>
        <w:rPr>
          <w:rStyle w:val="VerbatimChar"/>
          <w:rFonts w:hint="eastAsia"/>
        </w:rPr>
        <w:t xml:space="preserve">对应的</w:t>
      </w:r>
      <w:r>
        <w:rPr>
          <w:rStyle w:val="VerbatimChar"/>
        </w:rPr>
        <w:t xml:space="preserve"> layout_best</w:t>
      </w:r>
      <w:r>
        <w:br/>
      </w:r>
      <w:r>
        <w:rPr>
          <w:rStyle w:val="VerbatimChar"/>
          <w:rFonts w:hint="eastAsia"/>
        </w:rPr>
        <w:t xml:space="preserve">用</w:t>
      </w:r>
      <w:r>
        <w:rPr>
          <w:rStyle w:val="VerbatimChar"/>
        </w:rPr>
        <w:t xml:space="preserve"> layout_best </w:t>
      </w:r>
      <w:r>
        <w:rPr>
          <w:rStyle w:val="VerbatimChar"/>
          <w:rFonts w:hint="eastAsia"/>
        </w:rPr>
        <w:t xml:space="preserve">作为</w:t>
      </w:r>
      <w:r>
        <w:rPr>
          <w:rStyle w:val="VerbatimChar"/>
        </w:rPr>
        <w:t xml:space="preserve"> SciPy </w:t>
      </w:r>
      <w:r>
        <w:rPr>
          <w:rStyle w:val="VerbatimChar"/>
          <w:rFonts w:hint="eastAsia"/>
        </w:rPr>
        <w:t xml:space="preserve">的初始解进行精化</w:t>
      </w:r>
    </w:p>
    <w:bookmarkEnd w:id="91"/>
    <w:bookmarkEnd w:id="92"/>
    <w:bookmarkStart w:id="93" w:name="方法对比与选择指南"/>
    <w:p>
      <w:pPr>
        <w:pStyle w:val="Heading3"/>
      </w:pPr>
      <w:r>
        <w:t xml:space="preserve">8.4 </w:t>
      </w:r>
      <w:r>
        <w:rPr>
          <w:rFonts w:hint="eastAsia"/>
        </w:rPr>
        <w:t xml:space="preserve">方法对比与选择指南</w:t>
      </w:r>
    </w:p>
    <w:p>
      <w:pPr>
        <w:pStyle w:val="FirstParagraph"/>
      </w:pPr>
      <w:r>
        <w:rPr>
          <w:rFonts w:hint="eastAsia"/>
          <w:b/>
          <w:bCs/>
        </w:rPr>
        <w:t xml:space="preserve">综合对比：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t xml:space="preserve">SciPy </w:t>
            </w:r>
            <w:r>
              <w:rPr>
                <w:rFonts w:hint="eastAsia"/>
              </w:rPr>
              <w:t xml:space="preserve">方法</w:t>
            </w:r>
          </w:p>
        </w:tc>
        <w:tc>
          <w:tcPr/>
          <w:p>
            <w:pPr>
              <w:pStyle w:val="Compact"/>
            </w:pPr>
            <w:r>
              <w:rPr>
                <w:rFonts w:hint="eastAsia"/>
              </w:rPr>
              <w:t xml:space="preserve">随机搜索方法</w:t>
            </w:r>
          </w:p>
        </w:tc>
      </w:tr>
      <w:tr>
        <w:tc>
          <w:tcPr/>
          <w:p>
            <w:pPr>
              <w:pStyle w:val="Compact"/>
            </w:pPr>
            <w:r>
              <w:rPr>
                <w:rFonts w:hint="eastAsia"/>
                <w:b/>
                <w:bCs/>
              </w:rPr>
              <w:t xml:space="preserve">优化类型</w:t>
            </w:r>
          </w:p>
        </w:tc>
        <w:tc>
          <w:tcPr/>
          <w:p>
            <w:pPr>
              <w:pStyle w:val="Compact"/>
            </w:pPr>
            <w:r>
              <w:rPr>
                <w:rFonts w:hint="eastAsia"/>
              </w:rPr>
              <w:t xml:space="preserve">局部梯度</w:t>
            </w:r>
          </w:p>
        </w:tc>
        <w:tc>
          <w:tcPr/>
          <w:p>
            <w:pPr>
              <w:pStyle w:val="Compact"/>
            </w:pPr>
            <w:r>
              <w:rPr>
                <w:rFonts w:hint="eastAsia"/>
              </w:rPr>
              <w:t xml:space="preserve">全局随机</w:t>
            </w:r>
          </w:p>
        </w:tc>
      </w:tr>
      <w:tr>
        <w:tc>
          <w:tcPr/>
          <w:p>
            <w:pPr>
              <w:pStyle w:val="Compact"/>
            </w:pPr>
            <w:r>
              <w:rPr>
                <w:rFonts w:hint="eastAsia"/>
                <w:b/>
                <w:bCs/>
              </w:rPr>
              <w:t xml:space="preserve">收敛速度</w:t>
            </w:r>
          </w:p>
        </w:tc>
        <w:tc>
          <w:tcPr/>
          <w:p>
            <w:pPr>
              <w:pStyle w:val="Compact"/>
            </w:pPr>
            <w:r>
              <w:rPr>
                <w:rFonts w:hint="eastAsia"/>
              </w:rPr>
              <w:t xml:space="preserve">快（50-150</w:t>
            </w:r>
            <w:r>
              <w:t xml:space="preserve"> </w:t>
            </w:r>
            <w:r>
              <w:rPr>
                <w:rFonts w:hint="eastAsia"/>
              </w:rPr>
              <w:t xml:space="preserve">迭代）</w:t>
            </w:r>
          </w:p>
        </w:tc>
        <w:tc>
          <w:tcPr/>
          <w:p>
            <w:pPr>
              <w:pStyle w:val="Compact"/>
            </w:pPr>
            <w:r>
              <w:rPr>
                <w:rFonts w:hint="eastAsia"/>
              </w:rPr>
              <w:t xml:space="preserve">慢（需数千次评估）</w:t>
            </w:r>
          </w:p>
        </w:tc>
      </w:tr>
      <w:tr>
        <w:tc>
          <w:tcPr/>
          <w:p>
            <w:pPr>
              <w:pStyle w:val="Compact"/>
            </w:pPr>
            <w:r>
              <w:rPr>
                <w:rFonts w:hint="eastAsia"/>
                <w:b/>
                <w:bCs/>
              </w:rPr>
              <w:t xml:space="preserve">全局最优性</w:t>
            </w:r>
          </w:p>
        </w:tc>
        <w:tc>
          <w:tcPr/>
          <w:p>
            <w:pPr>
              <w:pStyle w:val="Compact"/>
            </w:pPr>
            <w:r>
              <w:rPr>
                <w:rFonts w:hint="eastAsia"/>
              </w:rPr>
              <w:t xml:space="preserve">弱（易陷局部最优）</w:t>
            </w:r>
          </w:p>
        </w:tc>
        <w:tc>
          <w:tcPr/>
          <w:p>
            <w:pPr>
              <w:pStyle w:val="Compact"/>
            </w:pPr>
            <w:r>
              <w:rPr>
                <w:rFonts w:hint="eastAsia"/>
              </w:rPr>
              <w:t xml:space="preserve">强（广泛探索）</w:t>
            </w:r>
          </w:p>
        </w:tc>
      </w:tr>
      <w:tr>
        <w:tc>
          <w:tcPr/>
          <w:p>
            <w:pPr>
              <w:pStyle w:val="Compact"/>
            </w:pPr>
            <w:r>
              <w:rPr>
                <w:rFonts w:hint="eastAsia"/>
                <w:b/>
                <w:bCs/>
              </w:rPr>
              <w:t xml:space="preserve">初始解敏感性</w:t>
            </w:r>
          </w:p>
        </w:tc>
        <w:tc>
          <w:tcPr/>
          <w:p>
            <w:pPr>
              <w:pStyle w:val="Compact"/>
            </w:pPr>
            <w:r>
              <w:rPr>
                <w:rFonts w:hint="eastAsia"/>
              </w:rPr>
              <w:t xml:space="preserve">高</w:t>
            </w:r>
          </w:p>
        </w:tc>
        <w:tc>
          <w:tcPr/>
          <w:p>
            <w:pPr>
              <w:pStyle w:val="Compact"/>
            </w:pPr>
            <w:r>
              <w:rPr>
                <w:rFonts w:hint="eastAsia"/>
              </w:rPr>
              <w:t xml:space="preserve">低</w:t>
            </w:r>
          </w:p>
        </w:tc>
      </w:tr>
      <w:tr>
        <w:tc>
          <w:tcPr/>
          <w:p>
            <w:pPr>
              <w:pStyle w:val="Compact"/>
            </w:pPr>
            <w:r>
              <w:rPr>
                <w:rFonts w:hint="eastAsia"/>
                <w:b/>
                <w:bCs/>
              </w:rPr>
              <w:t xml:space="preserve">并行性</w:t>
            </w:r>
          </w:p>
        </w:tc>
        <w:tc>
          <w:tcPr/>
          <w:p>
            <w:pPr>
              <w:pStyle w:val="Compact"/>
            </w:pPr>
            <w:r>
              <w:rPr>
                <w:rFonts w:hint="eastAsia"/>
              </w:rPr>
              <w:t xml:space="preserve">弱（梯度计算可并行）</w:t>
            </w:r>
          </w:p>
        </w:tc>
        <w:tc>
          <w:tcPr/>
          <w:p>
            <w:pPr>
              <w:pStyle w:val="Compact"/>
            </w:pPr>
            <w:r>
              <w:rPr>
                <w:rFonts w:hint="eastAsia"/>
              </w:rPr>
              <w:t xml:space="preserve">强（个体独立演化）</w:t>
            </w:r>
          </w:p>
        </w:tc>
      </w:tr>
      <w:tr>
        <w:tc>
          <w:tcPr/>
          <w:p>
            <w:pPr>
              <w:pStyle w:val="Compact"/>
            </w:pPr>
            <w:r>
              <w:rPr>
                <w:rFonts w:hint="eastAsia"/>
                <w:b/>
                <w:bCs/>
              </w:rPr>
              <w:t xml:space="preserve">约束处理</w:t>
            </w:r>
          </w:p>
        </w:tc>
        <w:tc>
          <w:tcPr/>
          <w:p>
            <w:pPr>
              <w:pStyle w:val="Compact"/>
            </w:pPr>
            <w:r>
              <w:rPr>
                <w:rFonts w:hint="eastAsia"/>
              </w:rPr>
              <w:t xml:space="preserve">严谨（KS</w:t>
            </w:r>
            <w:r>
              <w:t xml:space="preserve"> </w:t>
            </w:r>
            <w:r>
              <w:rPr>
                <w:rFonts w:hint="eastAsia"/>
              </w:rPr>
              <w:t xml:space="preserve">函数）</w:t>
            </w:r>
          </w:p>
        </w:tc>
        <w:tc>
          <w:tcPr/>
          <w:p>
            <w:pPr>
              <w:pStyle w:val="Compact"/>
            </w:pPr>
            <w:r>
              <w:rPr>
                <w:rFonts w:hint="eastAsia"/>
              </w:rPr>
              <w:t xml:space="preserve">灵活（预检机制）</w:t>
            </w:r>
          </w:p>
        </w:tc>
      </w:tr>
      <w:tr>
        <w:tc>
          <w:tcPr/>
          <w:p>
            <w:pPr>
              <w:pStyle w:val="Compact"/>
            </w:pPr>
            <w:r>
              <w:rPr>
                <w:rFonts w:hint="eastAsia"/>
                <w:b/>
                <w:bCs/>
              </w:rPr>
              <w:t xml:space="preserve">计算成本</w:t>
            </w:r>
          </w:p>
        </w:tc>
        <w:tc>
          <w:tcPr/>
          <w:p>
            <w:pPr>
              <w:pStyle w:val="Compact"/>
            </w:pPr>
            <w:r>
              <w:rPr>
                <w:rFonts w:hint="eastAsia"/>
              </w:rPr>
              <w:t xml:space="preserve">中等（每迭代</w:t>
            </w:r>
            <w:r>
              <w:t xml:space="preserve"> 2N+1 </w:t>
            </w:r>
            <w:r>
              <w:rPr>
                <w:rFonts w:hint="eastAsia"/>
              </w:rPr>
              <w:t xml:space="preserve">次评估）</w:t>
            </w:r>
          </w:p>
        </w:tc>
        <w:tc>
          <w:tcPr/>
          <w:p>
            <w:pPr>
              <w:pStyle w:val="Compact"/>
            </w:pPr>
            <w:r>
              <w:rPr>
                <w:rFonts w:hint="eastAsia"/>
              </w:rPr>
              <w:t xml:space="preserve">高（总评估次数多）</w:t>
            </w:r>
          </w:p>
        </w:tc>
      </w:tr>
      <w:tr>
        <w:tc>
          <w:tcPr/>
          <w:p>
            <w:pPr>
              <w:pStyle w:val="Compact"/>
            </w:pPr>
            <w:r>
              <w:rPr>
                <w:rFonts w:hint="eastAsia"/>
                <w:b/>
                <w:bCs/>
              </w:rPr>
              <w:t xml:space="preserve">实现复杂度</w:t>
            </w:r>
          </w:p>
        </w:tc>
        <w:tc>
          <w:tcPr/>
          <w:p>
            <w:pPr>
              <w:pStyle w:val="Compact"/>
            </w:pPr>
            <w:r>
              <w:rPr>
                <w:rFonts w:hint="eastAsia"/>
              </w:rPr>
              <w:t xml:space="preserve">低（调用</w:t>
            </w:r>
            <w:r>
              <w:t xml:space="preserve"> </w:t>
            </w:r>
            <w:r>
              <w:rPr>
                <w:rFonts w:hint="eastAsia"/>
              </w:rPr>
              <w:t xml:space="preserve">SciPy）</w:t>
            </w:r>
          </w:p>
        </w:tc>
        <w:tc>
          <w:tcPr/>
          <w:p>
            <w:pPr>
              <w:pStyle w:val="Compact"/>
            </w:pPr>
            <w:r>
              <w:rPr>
                <w:rFonts w:hint="eastAsia"/>
              </w:rPr>
              <w:t xml:space="preserve">中（需管理种群）</w:t>
            </w:r>
          </w:p>
        </w:tc>
      </w:tr>
      <w:tr>
        <w:tc>
          <w:tcPr/>
          <w:p>
            <w:pPr>
              <w:pStyle w:val="Compact"/>
            </w:pPr>
            <w:r>
              <w:rPr>
                <w:rFonts w:hint="eastAsia"/>
                <w:b/>
                <w:bCs/>
              </w:rPr>
              <w:t xml:space="preserve">适用规模</w:t>
            </w:r>
          </w:p>
        </w:tc>
        <w:tc>
          <w:tcPr/>
          <w:p>
            <w:pPr>
              <w:pStyle w:val="Compact"/>
            </w:pPr>
            <w:r>
              <w:t xml:space="preserve">&lt;50 </w:t>
            </w:r>
            <w:r>
              <w:rPr>
                <w:rFonts w:hint="eastAsia"/>
              </w:rPr>
              <w:t xml:space="preserve">台</w:t>
            </w:r>
          </w:p>
        </w:tc>
        <w:tc>
          <w:tcPr/>
          <w:p>
            <w:pPr>
              <w:pStyle w:val="Compact"/>
            </w:pPr>
            <w:r>
              <w:rPr>
                <w:rFonts w:hint="eastAsia"/>
              </w:rPr>
              <w:t xml:space="preserve">任意规模</w:t>
            </w:r>
          </w:p>
        </w:tc>
      </w:tr>
      <w:tr>
        <w:tc>
          <w:tcPr/>
          <w:p>
            <w:pPr>
              <w:pStyle w:val="Compact"/>
            </w:pPr>
            <w:r>
              <w:rPr>
                <w:rFonts w:hint="eastAsia"/>
                <w:b/>
                <w:bCs/>
              </w:rPr>
              <w:t xml:space="preserve">边界适应性</w:t>
            </w:r>
          </w:p>
        </w:tc>
        <w:tc>
          <w:tcPr/>
          <w:p>
            <w:pPr>
              <w:pStyle w:val="Compact"/>
            </w:pPr>
            <w:r>
              <w:rPr>
                <w:rFonts w:hint="eastAsia"/>
              </w:rPr>
              <w:t xml:space="preserve">单连通区域</w:t>
            </w:r>
          </w:p>
        </w:tc>
        <w:tc>
          <w:tcPr/>
          <w:p>
            <w:pPr>
              <w:pStyle w:val="Compact"/>
            </w:pPr>
            <w:r>
              <w:rPr>
                <w:rFonts w:hint="eastAsia"/>
              </w:rPr>
              <w:t xml:space="preserve">复杂/不连续边界</w:t>
            </w:r>
          </w:p>
        </w:tc>
      </w:tr>
    </w:tbl>
    <w:p>
      <w:pPr>
        <w:pStyle w:val="BodyText"/>
      </w:pPr>
      <w:r>
        <w:rPr>
          <w:rFonts w:hint="eastAsia"/>
          <w:b/>
          <w:bCs/>
        </w:rPr>
        <w:t xml:space="preserve">选择指南：</w:t>
      </w:r>
    </w:p>
    <w:p>
      <w:pPr>
        <w:pStyle w:val="BodyText"/>
      </w:pPr>
      <w:r>
        <w:rPr>
          <w:rFonts w:hint="eastAsia"/>
          <w:b/>
          <w:bCs/>
        </w:rPr>
        <w:t xml:space="preserve">场景</w:t>
      </w:r>
      <w:r>
        <w:rPr>
          <w:b/>
          <w:bCs/>
        </w:rPr>
        <w:t xml:space="preserve"> </w:t>
      </w:r>
      <w:r>
        <w:rPr>
          <w:rFonts w:hint="eastAsia"/>
          <w:b/>
          <w:bCs/>
        </w:rPr>
        <w:t xml:space="preserve">1：投标初筛，多方案快速比较</w:t>
      </w:r>
    </w:p>
    <w:p>
      <w:pPr>
        <w:pStyle w:val="Compact"/>
        <w:numPr>
          <w:ilvl w:val="0"/>
          <w:numId w:val="1121"/>
        </w:numPr>
      </w:pPr>
      <w:r>
        <w:rPr>
          <w:rFonts w:hint="eastAsia"/>
        </w:rPr>
        <w:t xml:space="preserve">推荐：随机搜索（短时间预算</w:t>
      </w:r>
      <w:r>
        <w:t xml:space="preserve"> 600-1800 </w:t>
      </w:r>
      <w:r>
        <w:rPr>
          <w:rFonts w:hint="eastAsia"/>
        </w:rPr>
        <w:t xml:space="preserve">秒）</w:t>
      </w:r>
    </w:p>
    <w:p>
      <w:pPr>
        <w:pStyle w:val="Compact"/>
        <w:numPr>
          <w:ilvl w:val="0"/>
          <w:numId w:val="1121"/>
        </w:numPr>
      </w:pPr>
      <w:r>
        <w:rPr>
          <w:rFonts w:hint="eastAsia"/>
        </w:rPr>
        <w:t xml:space="preserve">理由：快速得到可行解，无需精细调优</w:t>
      </w:r>
    </w:p>
    <w:p>
      <w:pPr>
        <w:pStyle w:val="Compact"/>
        <w:numPr>
          <w:ilvl w:val="0"/>
          <w:numId w:val="1121"/>
        </w:numPr>
      </w:pPr>
      <w:r>
        <w:rPr>
          <w:rFonts w:hint="eastAsia"/>
        </w:rPr>
        <w:t xml:space="preserve">备选：SciPy（若初始布局已较优）</w:t>
      </w:r>
    </w:p>
    <w:p>
      <w:pPr>
        <w:pStyle w:val="FirstParagraph"/>
      </w:pPr>
      <w:r>
        <w:rPr>
          <w:rFonts w:hint="eastAsia"/>
          <w:b/>
          <w:bCs/>
        </w:rPr>
        <w:t xml:space="preserve">场景</w:t>
      </w:r>
      <w:r>
        <w:rPr>
          <w:b/>
          <w:bCs/>
        </w:rPr>
        <w:t xml:space="preserve"> </w:t>
      </w:r>
      <w:r>
        <w:rPr>
          <w:rFonts w:hint="eastAsia"/>
          <w:b/>
          <w:bCs/>
        </w:rPr>
        <w:t xml:space="preserve">2：深化设计，追求高质量解</w:t>
      </w:r>
    </w:p>
    <w:p>
      <w:pPr>
        <w:pStyle w:val="Compact"/>
        <w:numPr>
          <w:ilvl w:val="0"/>
          <w:numId w:val="1122"/>
        </w:numPr>
      </w:pPr>
      <w:r>
        <w:rPr>
          <w:rFonts w:hint="eastAsia"/>
        </w:rPr>
        <w:t xml:space="preserve">推荐：两阶段策略（随机搜索</w:t>
      </w:r>
      <w:r>
        <w:t xml:space="preserve"> 3600 </w:t>
      </w:r>
      <w:r>
        <w:rPr>
          <w:rFonts w:hint="eastAsia"/>
        </w:rPr>
        <w:t xml:space="preserve">秒</w:t>
      </w:r>
      <w:r>
        <w:t xml:space="preserve"> + SciPy </w:t>
      </w:r>
      <w:r>
        <w:rPr>
          <w:rFonts w:hint="eastAsia"/>
        </w:rPr>
        <w:t xml:space="preserve">精化）</w:t>
      </w:r>
    </w:p>
    <w:p>
      <w:pPr>
        <w:pStyle w:val="Compact"/>
        <w:numPr>
          <w:ilvl w:val="0"/>
          <w:numId w:val="1122"/>
        </w:numPr>
      </w:pPr>
      <w:r>
        <w:rPr>
          <w:rFonts w:hint="eastAsia"/>
        </w:rPr>
        <w:t xml:space="preserve">理由：兼顾全局性和精度</w:t>
      </w:r>
    </w:p>
    <w:p>
      <w:pPr>
        <w:pStyle w:val="Compact"/>
        <w:numPr>
          <w:ilvl w:val="0"/>
          <w:numId w:val="1122"/>
        </w:numPr>
      </w:pPr>
      <w:r>
        <w:rPr>
          <w:rFonts w:hint="eastAsia"/>
        </w:rPr>
        <w:t xml:space="preserve">备选：纯随机搜索（长时间预算</w:t>
      </w:r>
      <w:r>
        <w:t xml:space="preserve"> &gt;7200 </w:t>
      </w:r>
      <w:r>
        <w:rPr>
          <w:rFonts w:hint="eastAsia"/>
        </w:rPr>
        <w:t xml:space="preserve">秒）</w:t>
      </w:r>
    </w:p>
    <w:p>
      <w:pPr>
        <w:pStyle w:val="FirstParagraph"/>
      </w:pPr>
      <w:r>
        <w:rPr>
          <w:rFonts w:hint="eastAsia"/>
          <w:b/>
          <w:bCs/>
        </w:rPr>
        <w:t xml:space="preserve">场景</w:t>
      </w:r>
      <w:r>
        <w:rPr>
          <w:b/>
          <w:bCs/>
        </w:rPr>
        <w:t xml:space="preserve"> </w:t>
      </w:r>
      <w:r>
        <w:rPr>
          <w:rFonts w:hint="eastAsia"/>
          <w:b/>
          <w:bCs/>
        </w:rPr>
        <w:t xml:space="preserve">3：小规模风场（&lt;30</w:t>
      </w:r>
      <w:r>
        <w:rPr>
          <w:b/>
          <w:bCs/>
        </w:rPr>
        <w:t xml:space="preserve"> </w:t>
      </w:r>
      <w:r>
        <w:rPr>
          <w:rFonts w:hint="eastAsia"/>
          <w:b/>
          <w:bCs/>
        </w:rPr>
        <w:t xml:space="preserve">台），已有优质初始布局</w:t>
      </w:r>
    </w:p>
    <w:p>
      <w:pPr>
        <w:pStyle w:val="Compact"/>
        <w:numPr>
          <w:ilvl w:val="0"/>
          <w:numId w:val="1123"/>
        </w:numPr>
      </w:pPr>
      <w:r>
        <w:rPr>
          <w:rFonts w:hint="eastAsia"/>
        </w:rPr>
        <w:t xml:space="preserve">推荐：SciPy</w:t>
      </w:r>
      <w:r>
        <w:t xml:space="preserve"> </w:t>
      </w:r>
      <w:r>
        <w:rPr>
          <w:rFonts w:hint="eastAsia"/>
        </w:rPr>
        <w:t xml:space="preserve">方法</w:t>
      </w:r>
    </w:p>
    <w:p>
      <w:pPr>
        <w:pStyle w:val="Compact"/>
        <w:numPr>
          <w:ilvl w:val="0"/>
          <w:numId w:val="1123"/>
        </w:numPr>
      </w:pPr>
      <w:r>
        <w:rPr>
          <w:rFonts w:hint="eastAsia"/>
        </w:rPr>
        <w:t xml:space="preserve">理由：收敛快，精度高</w:t>
      </w:r>
    </w:p>
    <w:p>
      <w:pPr>
        <w:pStyle w:val="Compact"/>
        <w:numPr>
          <w:ilvl w:val="0"/>
          <w:numId w:val="1123"/>
        </w:numPr>
      </w:pPr>
      <w:r>
        <w:rPr>
          <w:rFonts w:hint="eastAsia"/>
        </w:rPr>
        <w:t xml:space="preserve">备选：随机搜索（若担心局部最优）</w:t>
      </w:r>
    </w:p>
    <w:p>
      <w:pPr>
        <w:pStyle w:val="FirstParagraph"/>
      </w:pPr>
      <w:r>
        <w:rPr>
          <w:rFonts w:hint="eastAsia"/>
          <w:b/>
          <w:bCs/>
        </w:rPr>
        <w:t xml:space="preserve">场景</w:t>
      </w:r>
      <w:r>
        <w:rPr>
          <w:b/>
          <w:bCs/>
        </w:rPr>
        <w:t xml:space="preserve"> </w:t>
      </w:r>
      <w:r>
        <w:rPr>
          <w:rFonts w:hint="eastAsia"/>
          <w:b/>
          <w:bCs/>
        </w:rPr>
        <w:t xml:space="preserve">4：大规模风场（&gt;80</w:t>
      </w:r>
      <w:r>
        <w:rPr>
          <w:b/>
          <w:bCs/>
        </w:rPr>
        <w:t xml:space="preserve"> </w:t>
      </w:r>
      <w:r>
        <w:rPr>
          <w:rFonts w:hint="eastAsia"/>
          <w:b/>
          <w:bCs/>
        </w:rPr>
        <w:t xml:space="preserve">台），复杂边界</w:t>
      </w:r>
    </w:p>
    <w:p>
      <w:pPr>
        <w:pStyle w:val="Compact"/>
        <w:numPr>
          <w:ilvl w:val="0"/>
          <w:numId w:val="1124"/>
        </w:numPr>
      </w:pPr>
      <w:r>
        <w:rPr>
          <w:rFonts w:hint="eastAsia"/>
        </w:rPr>
        <w:t xml:space="preserve">推荐：随机搜索（并行化，长时间预算）</w:t>
      </w:r>
    </w:p>
    <w:p>
      <w:pPr>
        <w:pStyle w:val="Compact"/>
        <w:numPr>
          <w:ilvl w:val="0"/>
          <w:numId w:val="1124"/>
        </w:numPr>
      </w:pPr>
      <w:r>
        <w:rPr>
          <w:rFonts w:hint="eastAsia"/>
        </w:rPr>
        <w:t xml:space="preserve">理由：SciPy</w:t>
      </w:r>
      <w:r>
        <w:t xml:space="preserve"> </w:t>
      </w:r>
      <w:r>
        <w:rPr>
          <w:rFonts w:hint="eastAsia"/>
        </w:rPr>
        <w:t xml:space="preserve">在高维问题中表现不佳</w:t>
      </w:r>
    </w:p>
    <w:p>
      <w:pPr>
        <w:pStyle w:val="Compact"/>
        <w:numPr>
          <w:ilvl w:val="0"/>
          <w:numId w:val="1124"/>
        </w:numPr>
      </w:pPr>
      <w:r>
        <w:rPr>
          <w:rFonts w:hint="eastAsia"/>
        </w:rPr>
        <w:t xml:space="preserve">备选：分区分治</w:t>
      </w:r>
      <w:r>
        <w:t xml:space="preserve"> + </w:t>
      </w:r>
      <w:r>
        <w:rPr>
          <w:rFonts w:hint="eastAsia"/>
        </w:rPr>
        <w:t xml:space="preserve">局部</w:t>
      </w:r>
      <w:r>
        <w:t xml:space="preserve"> SciPy </w:t>
      </w:r>
      <w:r>
        <w:rPr>
          <w:rFonts w:hint="eastAsia"/>
        </w:rPr>
        <w:t xml:space="preserve">精化</w:t>
      </w:r>
    </w:p>
    <w:p>
      <w:pPr>
        <w:pStyle w:val="FirstParagraph"/>
      </w:pPr>
      <w:r>
        <w:rPr>
          <w:rFonts w:hint="eastAsia"/>
          <w:b/>
          <w:bCs/>
        </w:rPr>
        <w:t xml:space="preserve">场景</w:t>
      </w:r>
      <w:r>
        <w:rPr>
          <w:b/>
          <w:bCs/>
        </w:rPr>
        <w:t xml:space="preserve"> </w:t>
      </w:r>
      <w:r>
        <w:rPr>
          <w:rFonts w:hint="eastAsia"/>
          <w:b/>
          <w:bCs/>
        </w:rPr>
        <w:t xml:space="preserve">5：超大规模风场（&gt;150</w:t>
      </w:r>
      <w:r>
        <w:rPr>
          <w:b/>
          <w:bCs/>
        </w:rPr>
        <w:t xml:space="preserve"> </w:t>
      </w:r>
      <w:r>
        <w:rPr>
          <w:rFonts w:hint="eastAsia"/>
          <w:b/>
          <w:bCs/>
        </w:rPr>
        <w:t xml:space="preserve">台）</w:t>
      </w:r>
    </w:p>
    <w:p>
      <w:pPr>
        <w:pStyle w:val="Compact"/>
        <w:numPr>
          <w:ilvl w:val="0"/>
          <w:numId w:val="1125"/>
        </w:numPr>
      </w:pPr>
      <w:r>
        <w:rPr>
          <w:rFonts w:hint="eastAsia"/>
        </w:rPr>
        <w:t xml:space="preserve">推荐：分区分治</w:t>
      </w:r>
      <w:r>
        <w:t xml:space="preserve"> + </w:t>
      </w:r>
      <w:r>
        <w:rPr>
          <w:rFonts w:hint="eastAsia"/>
        </w:rPr>
        <w:t xml:space="preserve">随机搜索</w:t>
      </w:r>
      <w:r>
        <w:t xml:space="preserve"> + </w:t>
      </w:r>
      <w:r>
        <w:rPr>
          <w:rFonts w:hint="eastAsia"/>
        </w:rPr>
        <w:t xml:space="preserve">全局微调</w:t>
      </w:r>
    </w:p>
    <w:p>
      <w:pPr>
        <w:pStyle w:val="Compact"/>
        <w:numPr>
          <w:ilvl w:val="0"/>
          <w:numId w:val="1125"/>
        </w:numPr>
      </w:pPr>
      <w:r>
        <w:rPr>
          <w:rFonts w:hint="eastAsia"/>
        </w:rPr>
        <w:t xml:space="preserve">理由：直接优化维度太高</w:t>
      </w:r>
    </w:p>
    <w:p>
      <w:pPr>
        <w:pStyle w:val="Compact"/>
        <w:numPr>
          <w:ilvl w:val="0"/>
          <w:numId w:val="1125"/>
        </w:numPr>
      </w:pPr>
      <w:r>
        <w:rPr>
          <w:rFonts w:hint="eastAsia"/>
        </w:rPr>
        <w:t xml:space="preserve">备选：变量降维（簇化/参数化）</w:t>
      </w:r>
    </w:p>
    <w:p>
      <w:pPr>
        <w:pStyle w:val="FirstParagraph"/>
      </w:pPr>
      <w:r>
        <w:rPr>
          <w:rFonts w:hint="eastAsia"/>
          <w:b/>
          <w:bCs/>
        </w:rPr>
        <w:t xml:space="preserve">场景</w:t>
      </w:r>
      <w:r>
        <w:rPr>
          <w:b/>
          <w:bCs/>
        </w:rPr>
        <w:t xml:space="preserve"> </w:t>
      </w:r>
      <w:r>
        <w:rPr>
          <w:rFonts w:hint="eastAsia"/>
          <w:b/>
          <w:bCs/>
        </w:rPr>
        <w:t xml:space="preserve">6：研究对比，评估算法性能</w:t>
      </w:r>
    </w:p>
    <w:p>
      <w:pPr>
        <w:pStyle w:val="Compact"/>
        <w:numPr>
          <w:ilvl w:val="0"/>
          <w:numId w:val="1126"/>
        </w:numPr>
      </w:pPr>
      <w:r>
        <w:rPr>
          <w:rFonts w:hint="eastAsia"/>
        </w:rPr>
        <w:t xml:space="preserve">推荐：两种方法均运行，多次独立实验</w:t>
      </w:r>
    </w:p>
    <w:p>
      <w:pPr>
        <w:pStyle w:val="Compact"/>
        <w:numPr>
          <w:ilvl w:val="0"/>
          <w:numId w:val="1126"/>
        </w:numPr>
      </w:pPr>
      <w:r>
        <w:rPr>
          <w:rFonts w:hint="eastAsia"/>
        </w:rPr>
        <w:t xml:space="preserve">理由：全面评估解的质量和稳健性</w:t>
      </w:r>
    </w:p>
    <w:p>
      <w:pPr>
        <w:pStyle w:val="Compact"/>
        <w:numPr>
          <w:ilvl w:val="0"/>
          <w:numId w:val="1126"/>
        </w:numPr>
      </w:pPr>
      <w:r>
        <w:rPr>
          <w:rFonts w:hint="eastAsia"/>
        </w:rPr>
        <w:t xml:space="preserve">分析指标：最优</w:t>
      </w:r>
      <w:r>
        <w:t xml:space="preserve"> </w:t>
      </w:r>
      <w:r>
        <w:rPr>
          <w:rFonts w:hint="eastAsia"/>
        </w:rPr>
        <w:t xml:space="preserve">AEP、平均</w:t>
      </w:r>
      <w:r>
        <w:t xml:space="preserve"> </w:t>
      </w:r>
      <w:r>
        <w:rPr>
          <w:rFonts w:hint="eastAsia"/>
        </w:rPr>
        <w:t xml:space="preserve">AEP、标准差、收敛曲线</w:t>
      </w:r>
    </w:p>
    <w:bookmarkEnd w:id="93"/>
    <w:bookmarkStart w:id="94" w:name="优化结果评价"/>
    <w:p>
      <w:pPr>
        <w:pStyle w:val="Heading3"/>
      </w:pPr>
      <w:r>
        <w:t xml:space="preserve">8.5 </w:t>
      </w:r>
      <w:r>
        <w:rPr>
          <w:rFonts w:hint="eastAsia"/>
        </w:rPr>
        <w:t xml:space="preserve">优化结果评价</w:t>
      </w:r>
    </w:p>
    <w:p>
      <w:pPr>
        <w:pStyle w:val="FirstParagraph"/>
      </w:pPr>
      <w:r>
        <w:rPr>
          <w:rFonts w:hint="eastAsia"/>
        </w:rPr>
        <w:t xml:space="preserve">优化结果应从发电量提升、约束满足性和工程可实施性三个维度综合评价。</w:t>
      </w:r>
    </w:p>
    <w:p>
      <w:pPr>
        <w:pStyle w:val="BodyText"/>
      </w:pPr>
      <w:r>
        <w:rPr>
          <w:rFonts w:hint="eastAsia"/>
          <w:b/>
          <w:bCs/>
        </w:rPr>
        <w:t xml:space="preserve">（1）发电量提升指标</w:t>
      </w:r>
    </w:p>
    <w:p>
      <w:pPr>
        <w:pStyle w:val="Compact"/>
        <w:numPr>
          <w:ilvl w:val="0"/>
          <w:numId w:val="1127"/>
        </w:numPr>
      </w:pPr>
      <w:r>
        <w:rPr>
          <w:b/>
          <w:bCs/>
        </w:rPr>
        <w:t xml:space="preserve">AEP </w:t>
      </w:r>
      <w:r>
        <w:rPr>
          <w:rFonts w:hint="eastAsia"/>
          <w:b/>
          <w:bCs/>
        </w:rPr>
        <w:t xml:space="preserve">提升率</w:t>
      </w:r>
      <w:r>
        <w:rPr>
          <w:rFonts w:hint="eastAsia"/>
        </w:rPr>
        <w:t xml:space="preserve">：η_AEP</w:t>
      </w:r>
      <w:r>
        <w:t xml:space="preserve"> = (AEP_opt - AEP_base) / AEP_base × 100%</w:t>
      </w:r>
    </w:p>
    <w:p>
      <w:pPr>
        <w:pStyle w:val="Compact"/>
        <w:numPr>
          <w:ilvl w:val="1"/>
          <w:numId w:val="1128"/>
        </w:numPr>
      </w:pPr>
      <w:r>
        <w:rPr>
          <w:rFonts w:hint="eastAsia"/>
        </w:rPr>
        <w:t xml:space="preserve">布局优化典型提升：5-20%（取决于初始布局质量）</w:t>
      </w:r>
    </w:p>
    <w:p>
      <w:pPr>
        <w:pStyle w:val="Compact"/>
        <w:numPr>
          <w:ilvl w:val="1"/>
          <w:numId w:val="1128"/>
        </w:numPr>
      </w:pPr>
      <w:r>
        <w:rPr>
          <w:rFonts w:hint="eastAsia"/>
        </w:rPr>
        <w:t xml:space="preserve">若提升</w:t>
      </w:r>
      <w:r>
        <w:t xml:space="preserve"> </w:t>
      </w:r>
      <w:r>
        <w:rPr>
          <w:rFonts w:hint="eastAsia"/>
        </w:rPr>
        <w:t xml:space="preserve">&lt;3%，可能初始布局已较优或优化未充分收敛</w:t>
      </w:r>
    </w:p>
    <w:p>
      <w:pPr>
        <w:pStyle w:val="Compact"/>
        <w:numPr>
          <w:ilvl w:val="1"/>
          <w:numId w:val="1128"/>
        </w:numPr>
      </w:pPr>
      <w:r>
        <w:rPr>
          <w:rFonts w:hint="eastAsia"/>
        </w:rPr>
        <w:t xml:space="preserve">若提升</w:t>
      </w:r>
      <w:r>
        <w:t xml:space="preserve"> </w:t>
      </w:r>
      <w:r>
        <w:rPr>
          <w:rFonts w:hint="eastAsia"/>
        </w:rPr>
        <w:t xml:space="preserve">&gt;25%，需检查是否存在异常（如约束违反）</w:t>
      </w:r>
    </w:p>
    <w:p>
      <w:pPr>
        <w:pStyle w:val="Compact"/>
        <w:numPr>
          <w:ilvl w:val="0"/>
          <w:numId w:val="1127"/>
        </w:numPr>
      </w:pPr>
      <w:r>
        <w:rPr>
          <w:rFonts w:hint="eastAsia"/>
          <w:b/>
          <w:bCs/>
        </w:rPr>
        <w:t xml:space="preserve">尾流损失降低</w:t>
      </w:r>
      <w:r>
        <w:rPr>
          <w:rFonts w:hint="eastAsia"/>
        </w:rPr>
        <w:t xml:space="preserve">：对比优化前后平均尾流损失率</w:t>
      </w:r>
    </w:p>
    <w:p>
      <w:pPr>
        <w:pStyle w:val="Compact"/>
        <w:numPr>
          <w:ilvl w:val="1"/>
          <w:numId w:val="1129"/>
        </w:numPr>
      </w:pPr>
      <w:r>
        <w:rPr>
          <w:rFonts w:hint="eastAsia"/>
        </w:rPr>
        <w:t xml:space="preserve">尾流损失率</w:t>
      </w:r>
      <w:r>
        <w:t xml:space="preserve"> = 1 - AEP_actual / AEP_no_wake</w:t>
      </w:r>
    </w:p>
    <w:p>
      <w:pPr>
        <w:pStyle w:val="Compact"/>
        <w:numPr>
          <w:ilvl w:val="1"/>
          <w:numId w:val="1129"/>
        </w:numPr>
      </w:pPr>
      <w:r>
        <w:rPr>
          <w:rFonts w:hint="eastAsia"/>
        </w:rPr>
        <w:t xml:space="preserve">典型降低：3-10</w:t>
      </w:r>
      <w:r>
        <w:t xml:space="preserve"> </w:t>
      </w:r>
      <w:r>
        <w:rPr>
          <w:rFonts w:hint="eastAsia"/>
        </w:rPr>
        <w:t xml:space="preserve">个百分点</w:t>
      </w:r>
    </w:p>
    <w:p>
      <w:pPr>
        <w:pStyle w:val="Compact"/>
        <w:numPr>
          <w:ilvl w:val="0"/>
          <w:numId w:val="1127"/>
        </w:numPr>
      </w:pPr>
      <w:r>
        <w:rPr>
          <w:rFonts w:hint="eastAsia"/>
          <w:b/>
          <w:bCs/>
        </w:rPr>
        <w:t xml:space="preserve">单机出力均衡性</w:t>
      </w:r>
      <w:r>
        <w:rPr>
          <w:rFonts w:hint="eastAsia"/>
        </w:rPr>
        <w:t xml:space="preserve">：计算各风机</w:t>
      </w:r>
      <w:r>
        <w:t xml:space="preserve"> AEP </w:t>
      </w:r>
      <w:r>
        <w:rPr>
          <w:rFonts w:hint="eastAsia"/>
        </w:rPr>
        <w:t xml:space="preserve">的标准差</w:t>
      </w:r>
    </w:p>
    <w:p>
      <w:pPr>
        <w:pStyle w:val="Compact"/>
        <w:numPr>
          <w:ilvl w:val="1"/>
          <w:numId w:val="1130"/>
        </w:numPr>
      </w:pPr>
      <w:r>
        <w:rPr>
          <w:rFonts w:hint="eastAsia"/>
        </w:rPr>
        <w:t xml:space="preserve">标准差降低表明出力分布更均匀，运维更均衡</w:t>
      </w:r>
    </w:p>
    <w:p>
      <w:pPr>
        <w:pStyle w:val="FirstParagraph"/>
      </w:pPr>
      <w:r>
        <w:rPr>
          <w:rFonts w:hint="eastAsia"/>
          <w:b/>
          <w:bCs/>
        </w:rPr>
        <w:t xml:space="preserve">（2）约束满足性检查</w:t>
      </w:r>
    </w:p>
    <w:p>
      <w:pPr>
        <w:pStyle w:val="Compact"/>
        <w:numPr>
          <w:ilvl w:val="0"/>
          <w:numId w:val="1131"/>
        </w:numPr>
      </w:pPr>
      <w:r>
        <w:rPr>
          <w:rFonts w:hint="eastAsia"/>
          <w:b/>
          <w:bCs/>
        </w:rPr>
        <w:t xml:space="preserve">边界包含性</w:t>
      </w:r>
      <w:r>
        <w:rPr>
          <w:rFonts w:hint="eastAsia"/>
        </w:rPr>
        <w:t xml:space="preserve">：确认所有风机位于边界多边形内</w:t>
      </w:r>
    </w:p>
    <w:p>
      <w:pPr>
        <w:pStyle w:val="Compact"/>
        <w:numPr>
          <w:ilvl w:val="0"/>
          <w:numId w:val="1131"/>
        </w:numPr>
      </w:pPr>
      <w:r>
        <w:rPr>
          <w:rFonts w:hint="eastAsia"/>
          <w:b/>
          <w:bCs/>
        </w:rPr>
        <w:t xml:space="preserve">最小间距</w:t>
      </w:r>
      <w:r>
        <w:rPr>
          <w:rFonts w:hint="eastAsia"/>
        </w:rPr>
        <w:t xml:space="preserve">：验证任意两风机距离</w:t>
      </w:r>
      <w:r>
        <w:t xml:space="preserve"> ≥ min_dist</w:t>
      </w:r>
    </w:p>
    <w:p>
      <w:pPr>
        <w:pStyle w:val="Compact"/>
        <w:numPr>
          <w:ilvl w:val="0"/>
          <w:numId w:val="1131"/>
        </w:numPr>
      </w:pPr>
      <w:r>
        <w:rPr>
          <w:rFonts w:hint="eastAsia"/>
          <w:b/>
          <w:bCs/>
        </w:rPr>
        <w:t xml:space="preserve">禁建区避让</w:t>
      </w:r>
      <w:r>
        <w:rPr>
          <w:rFonts w:hint="eastAsia"/>
        </w:rPr>
        <w:t xml:space="preserve">：检查无风机位于禁建区域内</w:t>
      </w:r>
    </w:p>
    <w:p>
      <w:pPr>
        <w:pStyle w:val="Compact"/>
        <w:numPr>
          <w:ilvl w:val="0"/>
          <w:numId w:val="1131"/>
        </w:numPr>
      </w:pPr>
      <w:r>
        <w:rPr>
          <w:rFonts w:hint="eastAsia"/>
          <w:b/>
          <w:bCs/>
        </w:rPr>
        <w:t xml:space="preserve">几何偏航角范围</w:t>
      </w:r>
      <w:r>
        <w:rPr>
          <w:rFonts w:hint="eastAsia"/>
        </w:rPr>
        <w:t xml:space="preserve">：若启用，确认偏航角在允许范围内（通常</w:t>
      </w:r>
      <w:r>
        <w:t xml:space="preserve"> </w:t>
      </w:r>
      <w:r>
        <w:rPr>
          <w:rFonts w:hint="eastAsia"/>
        </w:rPr>
        <w:t xml:space="preserve">±30°）</w:t>
      </w:r>
    </w:p>
    <w:p>
      <w:pPr>
        <w:pStyle w:val="FirstParagraph"/>
      </w:pPr>
      <w:r>
        <w:rPr>
          <w:rFonts w:hint="eastAsia"/>
          <w:b/>
          <w:bCs/>
        </w:rPr>
        <w:t xml:space="preserve">（3）工程可实施性评估</w:t>
      </w:r>
    </w:p>
    <w:p>
      <w:pPr>
        <w:pStyle w:val="Compact"/>
        <w:numPr>
          <w:ilvl w:val="0"/>
          <w:numId w:val="1132"/>
        </w:numPr>
      </w:pPr>
      <w:r>
        <w:rPr>
          <w:rFonts w:hint="eastAsia"/>
          <w:b/>
          <w:bCs/>
        </w:rPr>
        <w:t xml:space="preserve">电缆长度</w:t>
      </w:r>
      <w:r>
        <w:rPr>
          <w:rFonts w:hint="eastAsia"/>
        </w:rPr>
        <w:t xml:space="preserve">：估算集电系统电缆总长度，评估成本影响</w:t>
      </w:r>
    </w:p>
    <w:p>
      <w:pPr>
        <w:pStyle w:val="Compact"/>
        <w:numPr>
          <w:ilvl w:val="0"/>
          <w:numId w:val="1132"/>
        </w:numPr>
      </w:pPr>
      <w:r>
        <w:rPr>
          <w:rFonts w:hint="eastAsia"/>
          <w:b/>
          <w:bCs/>
        </w:rPr>
        <w:t xml:space="preserve">道路可达性</w:t>
      </w:r>
      <w:r>
        <w:rPr>
          <w:rFonts w:hint="eastAsia"/>
        </w:rPr>
        <w:t xml:space="preserve">：检查运维通道是否可到达所有风机</w:t>
      </w:r>
    </w:p>
    <w:p>
      <w:pPr>
        <w:pStyle w:val="Compact"/>
        <w:numPr>
          <w:ilvl w:val="0"/>
          <w:numId w:val="1132"/>
        </w:numPr>
      </w:pPr>
      <w:r>
        <w:rPr>
          <w:rFonts w:hint="eastAsia"/>
          <w:b/>
          <w:bCs/>
        </w:rPr>
        <w:t xml:space="preserve">地形适应性</w:t>
      </w:r>
      <w:r>
        <w:rPr>
          <w:rFonts w:hint="eastAsia"/>
        </w:rPr>
        <w:t xml:space="preserve">：考虑坡度、地质条件对基础施工的影响</w:t>
      </w:r>
    </w:p>
    <w:p>
      <w:pPr>
        <w:pStyle w:val="Compact"/>
        <w:numPr>
          <w:ilvl w:val="0"/>
          <w:numId w:val="1132"/>
        </w:numPr>
      </w:pPr>
      <w:r>
        <w:rPr>
          <w:rFonts w:hint="eastAsia"/>
          <w:b/>
          <w:bCs/>
        </w:rPr>
        <w:t xml:space="preserve">环境影响</w:t>
      </w:r>
      <w:r>
        <w:rPr>
          <w:rFonts w:hint="eastAsia"/>
        </w:rPr>
        <w:t xml:space="preserve">：评估噪声、视觉影响、生态敏感区距离</w:t>
      </w:r>
    </w:p>
    <w:p>
      <w:pPr>
        <w:pStyle w:val="FirstParagraph"/>
      </w:pPr>
      <w:r>
        <w:rPr>
          <w:rFonts w:hint="eastAsia"/>
          <w:b/>
          <w:bCs/>
        </w:rPr>
        <w:t xml:space="preserve">（4）收敛性诊断</w:t>
      </w:r>
    </w:p>
    <w:p>
      <w:pPr>
        <w:pStyle w:val="Compact"/>
        <w:numPr>
          <w:ilvl w:val="0"/>
          <w:numId w:val="1133"/>
        </w:numPr>
      </w:pPr>
      <w:r>
        <w:rPr>
          <w:rFonts w:hint="eastAsia"/>
          <w:b/>
          <w:bCs/>
        </w:rPr>
        <w:t xml:space="preserve">目标函数历史</w:t>
      </w:r>
      <w:r>
        <w:rPr>
          <w:rFonts w:hint="eastAsia"/>
        </w:rPr>
        <w:t xml:space="preserve">：绘制</w:t>
      </w:r>
      <w:r>
        <w:t xml:space="preserve"> AEP </w:t>
      </w:r>
      <w:r>
        <w:rPr>
          <w:rFonts w:hint="eastAsia"/>
        </w:rPr>
        <w:t xml:space="preserve">随迭代次数/时间的变化曲线</w:t>
      </w:r>
    </w:p>
    <w:p>
      <w:pPr>
        <w:pStyle w:val="Compact"/>
        <w:numPr>
          <w:ilvl w:val="1"/>
          <w:numId w:val="1134"/>
        </w:numPr>
      </w:pPr>
      <w:r>
        <w:rPr>
          <w:rFonts w:hint="eastAsia"/>
        </w:rPr>
        <w:t xml:space="preserve">应呈现单调递增（随机搜索）或震荡收敛（SciPy）</w:t>
      </w:r>
    </w:p>
    <w:p>
      <w:pPr>
        <w:pStyle w:val="Compact"/>
        <w:numPr>
          <w:ilvl w:val="1"/>
          <w:numId w:val="1134"/>
        </w:numPr>
      </w:pPr>
      <w:r>
        <w:rPr>
          <w:rFonts w:hint="eastAsia"/>
        </w:rPr>
        <w:t xml:space="preserve">若长期持平，可能已收敛或陷入停滞</w:t>
      </w:r>
    </w:p>
    <w:p>
      <w:pPr>
        <w:pStyle w:val="Compact"/>
        <w:numPr>
          <w:ilvl w:val="0"/>
          <w:numId w:val="1133"/>
        </w:numPr>
      </w:pPr>
      <w:r>
        <w:rPr>
          <w:rFonts w:hint="eastAsia"/>
          <w:b/>
          <w:bCs/>
        </w:rPr>
        <w:t xml:space="preserve">多次运行一致性</w:t>
      </w:r>
      <w:r>
        <w:rPr>
          <w:rFonts w:hint="eastAsia"/>
        </w:rPr>
        <w:t xml:space="preserve">：独立运行</w:t>
      </w:r>
      <w:r>
        <w:t xml:space="preserve"> 3-5 </w:t>
      </w:r>
      <w:r>
        <w:rPr>
          <w:rFonts w:hint="eastAsia"/>
        </w:rPr>
        <w:t xml:space="preserve">次（不同随机种子）</w:t>
      </w:r>
    </w:p>
    <w:p>
      <w:pPr>
        <w:pStyle w:val="Compact"/>
        <w:numPr>
          <w:ilvl w:val="1"/>
          <w:numId w:val="1135"/>
        </w:numPr>
      </w:pPr>
      <w:r>
        <w:rPr>
          <w:rFonts w:hint="eastAsia"/>
        </w:rPr>
        <w:t xml:space="preserve">计算最优</w:t>
      </w:r>
      <w:r>
        <w:t xml:space="preserve"> AEP </w:t>
      </w:r>
      <w:r>
        <w:rPr>
          <w:rFonts w:hint="eastAsia"/>
        </w:rPr>
        <w:t xml:space="preserve">的均值和标准差</w:t>
      </w:r>
    </w:p>
    <w:p>
      <w:pPr>
        <w:pStyle w:val="Compact"/>
        <w:numPr>
          <w:ilvl w:val="1"/>
          <w:numId w:val="1135"/>
        </w:numPr>
      </w:pPr>
      <w:r>
        <w:rPr>
          <w:rFonts w:hint="eastAsia"/>
        </w:rPr>
        <w:t xml:space="preserve">标准差</w:t>
      </w:r>
      <w:r>
        <w:t xml:space="preserve"> &lt;2% </w:t>
      </w:r>
      <w:r>
        <w:rPr>
          <w:rFonts w:hint="eastAsia"/>
        </w:rPr>
        <w:t xml:space="preserve">表明解稳健</w:t>
      </w:r>
    </w:p>
    <w:p>
      <w:pPr>
        <w:pStyle w:val="Compact"/>
        <w:numPr>
          <w:ilvl w:val="1"/>
          <w:numId w:val="1135"/>
        </w:numPr>
      </w:pPr>
      <w:r>
        <w:rPr>
          <w:rFonts w:hint="eastAsia"/>
        </w:rPr>
        <w:t xml:space="preserve">标准差</w:t>
      </w:r>
      <w:r>
        <w:t xml:space="preserve"> &gt;5% </w:t>
      </w:r>
      <w:r>
        <w:rPr>
          <w:rFonts w:hint="eastAsia"/>
        </w:rPr>
        <w:t xml:space="preserve">表明问题多峰性强，需增加运行次数</w:t>
      </w:r>
    </w:p>
    <w:p>
      <w:pPr>
        <w:pStyle w:val="Compact"/>
        <w:numPr>
          <w:ilvl w:val="0"/>
          <w:numId w:val="1133"/>
        </w:numPr>
      </w:pPr>
      <w:r>
        <w:rPr>
          <w:rFonts w:hint="eastAsia"/>
          <w:b/>
          <w:bCs/>
        </w:rPr>
        <w:t xml:space="preserve">敏感性分析</w:t>
      </w:r>
      <w:r>
        <w:rPr>
          <w:rFonts w:hint="eastAsia"/>
        </w:rPr>
        <w:t xml:space="preserve">：对关键参数进行扰动</w:t>
      </w:r>
    </w:p>
    <w:p>
      <w:pPr>
        <w:pStyle w:val="Compact"/>
        <w:numPr>
          <w:ilvl w:val="1"/>
          <w:numId w:val="1136"/>
        </w:numPr>
      </w:pPr>
      <w:r>
        <w:rPr>
          <w:rFonts w:hint="eastAsia"/>
        </w:rPr>
        <w:t xml:space="preserve">最小间距</w:t>
      </w:r>
      <w:r>
        <w:t xml:space="preserve"> </w:t>
      </w:r>
      <w:r>
        <w:rPr>
          <w:rFonts w:hint="eastAsia"/>
        </w:rPr>
        <w:t xml:space="preserve">±10%：评估</w:t>
      </w:r>
      <w:r>
        <w:t xml:space="preserve"> AEP </w:t>
      </w:r>
      <w:r>
        <w:rPr>
          <w:rFonts w:hint="eastAsia"/>
        </w:rPr>
        <w:t xml:space="preserve">变化</w:t>
      </w:r>
    </w:p>
    <w:p>
      <w:pPr>
        <w:pStyle w:val="Compact"/>
        <w:numPr>
          <w:ilvl w:val="1"/>
          <w:numId w:val="1136"/>
        </w:numPr>
      </w:pPr>
      <w:r>
        <w:rPr>
          <w:rFonts w:hint="eastAsia"/>
        </w:rPr>
        <w:t xml:space="preserve">风况离散度（风向/风速分箱数）：评估结果稳定性</w:t>
      </w:r>
    </w:p>
    <w:p>
      <w:pPr>
        <w:pStyle w:val="Compact"/>
        <w:numPr>
          <w:ilvl w:val="1"/>
          <w:numId w:val="1136"/>
        </w:numPr>
      </w:pPr>
      <w:r>
        <w:rPr>
          <w:rFonts w:hint="eastAsia"/>
        </w:rPr>
        <w:t xml:space="preserve">尾流模型参数：评估模型不确定性对优化的影响</w:t>
      </w:r>
    </w:p>
    <w:p>
      <w:pPr>
        <w:pStyle w:val="FirstParagraph"/>
      </w:pPr>
      <w:r>
        <w:rPr>
          <w:rFonts w:hint="eastAsia"/>
          <w:b/>
          <w:bCs/>
        </w:rPr>
        <w:t xml:space="preserve">（5）可视化验证</w:t>
      </w:r>
    </w:p>
    <w:p>
      <w:pPr>
        <w:pStyle w:val="Compact"/>
        <w:numPr>
          <w:ilvl w:val="0"/>
          <w:numId w:val="1137"/>
        </w:numPr>
      </w:pPr>
      <w:r>
        <w:rPr>
          <w:rFonts w:hint="eastAsia"/>
          <w:b/>
          <w:bCs/>
        </w:rPr>
        <w:t xml:space="preserve">布局对比图</w:t>
      </w:r>
      <w:r>
        <w:rPr>
          <w:rFonts w:hint="eastAsia"/>
        </w:rPr>
        <w:t xml:space="preserve">：叠加显示初始布局和优化布局</w:t>
      </w:r>
    </w:p>
    <w:p>
      <w:pPr>
        <w:pStyle w:val="Compact"/>
        <w:numPr>
          <w:ilvl w:val="0"/>
          <w:numId w:val="1137"/>
        </w:numPr>
      </w:pPr>
      <w:r>
        <w:rPr>
          <w:rFonts w:hint="eastAsia"/>
          <w:b/>
          <w:bCs/>
        </w:rPr>
        <w:t xml:space="preserve">尾流场快照</w:t>
      </w:r>
      <w:r>
        <w:rPr>
          <w:rFonts w:hint="eastAsia"/>
        </w:rPr>
        <w:t xml:space="preserve">：选取典型风况，可视化优化前后尾流分布</w:t>
      </w:r>
    </w:p>
    <w:p>
      <w:pPr>
        <w:pStyle w:val="Compact"/>
        <w:numPr>
          <w:ilvl w:val="0"/>
          <w:numId w:val="1137"/>
        </w:numPr>
      </w:pPr>
      <w:r>
        <w:rPr>
          <w:rFonts w:hint="eastAsia"/>
          <w:b/>
          <w:bCs/>
        </w:rPr>
        <w:t xml:space="preserve">进度曲线</w:t>
      </w:r>
      <w:r>
        <w:rPr>
          <w:rFonts w:hint="eastAsia"/>
        </w:rPr>
        <w:t xml:space="preserve">：AEP</w:t>
      </w:r>
      <w:r>
        <w:t xml:space="preserve"> vs </w:t>
      </w:r>
      <w:r>
        <w:rPr>
          <w:rFonts w:hint="eastAsia"/>
        </w:rPr>
        <w:t xml:space="preserve">代数/时间，识别收敛趋势</w:t>
      </w:r>
    </w:p>
    <w:p>
      <w:pPr>
        <w:pStyle w:val="Compact"/>
        <w:numPr>
          <w:ilvl w:val="0"/>
          <w:numId w:val="1137"/>
        </w:numPr>
      </w:pPr>
      <w:r>
        <w:rPr>
          <w:rFonts w:hint="eastAsia"/>
          <w:b/>
          <w:bCs/>
        </w:rPr>
        <w:t xml:space="preserve">种群分布</w:t>
      </w:r>
      <w:r>
        <w:rPr>
          <w:rFonts w:hint="eastAsia"/>
        </w:rPr>
        <w:t xml:space="preserve">（随机搜索）：展示多代种群的演化过程</w:t>
      </w:r>
    </w:p>
    <w:p>
      <w:pPr>
        <w:pStyle w:val="FirstParagraph"/>
      </w:pPr>
      <w:r>
        <w:rPr>
          <w:rFonts w:hint="eastAsia"/>
        </w:rPr>
        <w:t xml:space="preserve">只有在技术增益与工程可落地性同时满足要求时，优化结果才具有实际应用价值。建议在投标文件中提供优化前后的对比分析，包括</w:t>
      </w:r>
      <w:r>
        <w:t xml:space="preserve"> AEP </w:t>
      </w:r>
      <w:r>
        <w:rPr>
          <w:rFonts w:hint="eastAsia"/>
        </w:rPr>
        <w:t xml:space="preserve">提升幅度、尾流损失变化、约束满足情况和工程可行性评估，以支撑技术方案的科学性和可靠性。</w:t>
      </w:r>
    </w:p>
    <w:bookmarkEnd w:id="94"/>
    <w:bookmarkEnd w:id="95"/>
    <w:bookmarkStart w:id="96" w:name="示例演示"/>
    <w:p>
      <w:pPr>
        <w:pStyle w:val="Heading2"/>
      </w:pPr>
      <w:r>
        <w:t xml:space="preserve">9. </w:t>
      </w:r>
      <w:r>
        <w:rPr>
          <w:rFonts w:hint="eastAsia"/>
        </w:rPr>
        <w:t xml:space="preserve">示例演示</w:t>
      </w:r>
    </w:p>
    <w:bookmarkEnd w:id="96"/>
    <w:bookmarkStart w:id="99" w:name="实施步骤与成果交付"/>
    <w:p>
      <w:pPr>
        <w:pStyle w:val="Heading2"/>
      </w:pPr>
      <w:r>
        <w:t xml:space="preserve">10. </w:t>
      </w:r>
      <w:r>
        <w:rPr>
          <w:rFonts w:hint="eastAsia"/>
        </w:rPr>
        <w:t xml:space="preserve">实施步骤与成果交付</w:t>
      </w:r>
    </w:p>
    <w:bookmarkStart w:id="97" w:name="实施步骤"/>
    <w:p>
      <w:pPr>
        <w:pStyle w:val="Heading3"/>
      </w:pPr>
      <w:r>
        <w:t xml:space="preserve">10.1 </w:t>
      </w:r>
      <w:r>
        <w:rPr>
          <w:rFonts w:hint="eastAsia"/>
        </w:rPr>
        <w:t xml:space="preserve">实施步骤</w:t>
      </w:r>
    </w:p>
    <w:p>
      <w:pPr>
        <w:pStyle w:val="FirstParagraph"/>
      </w:pPr>
      <w:r>
        <w:rPr>
          <w:rFonts w:hint="eastAsia"/>
        </w:rPr>
        <w:t xml:space="preserve">实施工作分为四个阶段。第一阶段为数据收集与校核，完成原始数据整理和标准化；第二阶段为模型建立与参数配置，完成风场、风机、风况和尾流模型建立；第三阶段为仿真计算与结果分析，完成</w:t>
      </w:r>
      <w:r>
        <w:t xml:space="preserve"> AEP </w:t>
      </w:r>
      <w:r>
        <w:rPr>
          <w:rFonts w:hint="eastAsia"/>
        </w:rPr>
        <w:t xml:space="preserve">计算、尾流分析及关键工况校核；第四阶段为优化分析与方案比选，形成不同候选方案的对比结论和推荐意见。</w:t>
      </w:r>
    </w:p>
    <w:bookmarkEnd w:id="97"/>
    <w:bookmarkStart w:id="98" w:name="成果交付内容"/>
    <w:p>
      <w:pPr>
        <w:pStyle w:val="Heading3"/>
      </w:pPr>
      <w:r>
        <w:t xml:space="preserve">10.2 </w:t>
      </w:r>
      <w:r>
        <w:rPr>
          <w:rFonts w:hint="eastAsia"/>
        </w:rPr>
        <w:t xml:space="preserve">成果交付内容</w:t>
      </w:r>
    </w:p>
    <w:p>
      <w:pPr>
        <w:pStyle w:val="FirstParagraph"/>
      </w:pPr>
      <w:r>
        <w:rPr>
          <w:rFonts w:hint="eastAsia"/>
        </w:rPr>
        <w:t xml:space="preserve">交付成果包括文字成果、数据成果和图形成果三部分。文字成果包括风场年发电量评估报告和不同候选方案对比分析报告；数据成果包括关键输入参数表和主要输出指标汇总表；图形成果包括尾流分析图、发电量对比图和优化前后对比图。必要时，还可提供可复核的参数配置说明和计算假设说明。</w:t>
      </w:r>
    </w:p>
    <w:bookmarkEnd w:id="98"/>
    <w:bookmarkEnd w:id="99"/>
    <w:bookmarkStart w:id="102" w:name="技术特点假设条件与应用边界"/>
    <w:p>
      <w:pPr>
        <w:pStyle w:val="Heading2"/>
      </w:pPr>
      <w:r>
        <w:t xml:space="preserve">11. </w:t>
      </w:r>
      <w:r>
        <w:rPr>
          <w:rFonts w:hint="eastAsia"/>
        </w:rPr>
        <w:t xml:space="preserve">技术特点、假设条件与应用边界</w:t>
      </w:r>
    </w:p>
    <w:bookmarkStart w:id="100" w:name="技术特点"/>
    <w:p>
      <w:pPr>
        <w:pStyle w:val="Heading3"/>
      </w:pPr>
      <w:r>
        <w:t xml:space="preserve">11.1 </w:t>
      </w:r>
      <w:r>
        <w:rPr>
          <w:rFonts w:hint="eastAsia"/>
        </w:rPr>
        <w:t xml:space="preserve">技术特点</w:t>
      </w:r>
    </w:p>
    <w:p>
      <w:pPr>
        <w:pStyle w:val="FirstParagraph"/>
      </w:pPr>
      <w:r>
        <w:rPr>
          <w:rFonts w:hint="eastAsia"/>
        </w:rPr>
        <w:t xml:space="preserve">本方案统一考虑风况、尾流、机型、地形和气象等因素，能够在风场级尺度上对净发电能力进行综合评估。与单机功率叠加方法相比，本方案更能反映候选风场之间的真实差异。其工程特点在于兼顾计算效率、模型精度和多方案比选需求，适合投标阶段快速形成技术比较结论。</w:t>
      </w:r>
    </w:p>
    <w:bookmarkEnd w:id="100"/>
    <w:bookmarkStart w:id="101" w:name="模型假设条件"/>
    <w:p>
      <w:pPr>
        <w:pStyle w:val="Heading3"/>
      </w:pPr>
      <w:r>
        <w:t xml:space="preserve">11.2 </w:t>
      </w:r>
      <w:r>
        <w:rPr>
          <w:rFonts w:hint="eastAsia"/>
        </w:rPr>
        <w:t xml:space="preserve">模型假设条件</w:t>
      </w:r>
    </w:p>
    <w:p>
      <w:pPr>
        <w:pStyle w:val="FirstParagraph"/>
      </w:pPr>
      <w:r>
        <w:rPr>
          <w:rFonts w:hint="eastAsia"/>
        </w:rPr>
        <w:t xml:space="preserve">本方案采用稳态工程化尾流分析框架，假定输入风况和设备参数具有足够代表性，并假定机组按给定控制方式稳定运行。对于极端天气、短时动态控制、复杂瞬态流动和超高精度载荷问题，本方案不作为唯一分析依据，需在后续详细设计阶段结合专项分析进一步复核。</w:t>
      </w:r>
    </w:p>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1"/>
  </w:num>
  <w:num w:numId="102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1"/>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1"/>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1"/>
  </w:num>
  <w:num w:numId="103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2026-04-21T02:14:12Z</dcterms:created>
  <dcterms:modified xsi:type="dcterms:W3CDTF">2026-04-21T02:14:12Z</dcterms:modified>
</cp:coreProperties>
</file>

<file path=docProps/custom.xml><?xml version="1.0" encoding="utf-8"?>
<Properties xmlns="http://schemas.openxmlformats.org/officeDocument/2006/custom-properties" xmlns:vt="http://schemas.openxmlformats.org/officeDocument/2006/docPropsVTypes"/>
</file>