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一、预警案例：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山东某某商贸企业</w:t>
      </w:r>
      <w:r>
        <w:rPr>
          <w:rFonts w:ascii="Arial" w:hAnsi="Arial" w:cs="Arial"/>
          <w:color w:val="191919"/>
        </w:rPr>
        <w:t>2016</w:t>
      </w:r>
      <w:r>
        <w:rPr>
          <w:rFonts w:ascii="Arial" w:hAnsi="Arial" w:cs="Arial"/>
          <w:color w:val="191919"/>
        </w:rPr>
        <w:t>年第三季度增值税被预警了，说是存货周转率太低，存在不计、少计或者忘计收入的情况！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存货周转率</w:t>
      </w:r>
      <w:r>
        <w:rPr>
          <w:rFonts w:ascii="Arial" w:hAnsi="Arial" w:cs="Arial"/>
          <w:color w:val="191919"/>
        </w:rPr>
        <w:t>=</w:t>
      </w:r>
      <w:r>
        <w:rPr>
          <w:rFonts w:ascii="Arial" w:hAnsi="Arial" w:cs="Arial"/>
          <w:color w:val="191919"/>
        </w:rPr>
        <w:t>主营业务成本</w:t>
      </w:r>
      <w:r>
        <w:rPr>
          <w:rFonts w:ascii="Arial" w:hAnsi="Arial" w:cs="Arial"/>
          <w:color w:val="191919"/>
        </w:rPr>
        <w:t>/</w:t>
      </w:r>
      <w:r>
        <w:rPr>
          <w:rFonts w:ascii="Arial" w:hAnsi="Arial" w:cs="Arial"/>
          <w:color w:val="191919"/>
        </w:rPr>
        <w:t>平均存货（次）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预警值：存货周转率略微高了相对较好，一般没有标准，主要与同行业、本公司以前年度相比；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提醒：但是并非存货周转率越大越好，每月的存货周转率若是超过</w:t>
      </w:r>
      <w:r>
        <w:rPr>
          <w:rFonts w:ascii="Arial" w:hAnsi="Arial" w:cs="Arial"/>
          <w:color w:val="191919"/>
        </w:rPr>
        <w:t>5</w:t>
      </w:r>
      <w:r>
        <w:rPr>
          <w:rFonts w:ascii="Arial" w:hAnsi="Arial" w:cs="Arial"/>
          <w:color w:val="191919"/>
        </w:rPr>
        <w:t>次以上也会列为发票监控范围内，核实企业是否存在虚开发票迹象。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二、如何避免存货周转率过低预警</w:t>
      </w:r>
      <w:r>
        <w:rPr>
          <w:rFonts w:ascii="Arial" w:hAnsi="Arial" w:cs="Arial"/>
          <w:color w:val="191919"/>
        </w:rPr>
        <w:t xml:space="preserve"> </w:t>
      </w:r>
      <w:r>
        <w:rPr>
          <w:rFonts w:ascii="Arial" w:hAnsi="Arial" w:cs="Arial"/>
          <w:color w:val="191919"/>
        </w:rPr>
        <w:t>？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1</w:t>
      </w:r>
      <w:r>
        <w:rPr>
          <w:rFonts w:ascii="Arial" w:hAnsi="Arial" w:cs="Arial"/>
          <w:color w:val="191919"/>
        </w:rPr>
        <w:t>、要提高存货的周转率，就要降低每月存货的库存量，让采购部门根据每月的销售计划，在保障正常销售的前提下，有足够的安全库存天数的存货量就可以。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2</w:t>
      </w:r>
      <w:r>
        <w:rPr>
          <w:rFonts w:ascii="Arial" w:hAnsi="Arial" w:cs="Arial"/>
          <w:color w:val="191919"/>
        </w:rPr>
        <w:t>、及时处理库存废品次品，库存不要积压太多。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3</w:t>
      </w:r>
      <w:r>
        <w:rPr>
          <w:rFonts w:ascii="Arial" w:hAnsi="Arial" w:cs="Arial"/>
          <w:color w:val="191919"/>
        </w:rPr>
        <w:t>、可以提高购货的采购频率，实行少量多次操作策略，以减少库存。</w:t>
      </w:r>
    </w:p>
    <w:p w:rsidR="005B0D96" w:rsidRDefault="005B0D96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4</w:t>
      </w:r>
      <w:r>
        <w:rPr>
          <w:rFonts w:ascii="Arial" w:hAnsi="Arial" w:cs="Arial"/>
          <w:color w:val="191919"/>
        </w:rPr>
        <w:t>、适当的提高销售成本。</w:t>
      </w:r>
    </w:p>
    <w:p w:rsidR="00FA6749" w:rsidRDefault="00FA6749" w:rsidP="005B0D96">
      <w:pPr>
        <w:pStyle w:val="a3"/>
        <w:shd w:val="clear" w:color="auto" w:fill="FFFFFF"/>
        <w:spacing w:before="151" w:beforeAutospacing="0" w:after="432" w:afterAutospacing="0"/>
        <w:rPr>
          <w:rFonts w:hint="eastAsia"/>
        </w:rPr>
      </w:pPr>
      <w:r>
        <w:rPr>
          <w:rFonts w:ascii="Arial" w:hAnsi="Arial" w:cs="Arial"/>
          <w:color w:val="484848"/>
          <w:sz w:val="21"/>
          <w:szCs w:val="21"/>
          <w:shd w:val="clear" w:color="auto" w:fill="FFFDF5"/>
        </w:rPr>
        <w:t>存货周转次数＝</w:t>
      </w:r>
      <w:r>
        <w:t xml:space="preserve">&lt;font color=#000000 style="color: </w:t>
      </w:r>
      <w:proofErr w:type="spellStart"/>
      <w:r>
        <w:t>rgb</w:t>
      </w:r>
      <w:proofErr w:type="spellEnd"/>
      <w:r>
        <w:t>(72, 72, 72); font-family: Arial, 宋体, HELVETICA; font-size: 14px; font-style: normal; font-variant-ligatures: normal; font-variant-caps: normal; font-weight: normal; letter-spacing: normal; orphans: 2; text-align: start; text-indent: 0px; text-transform: none; white-space: normal; widows: 2; word-spacing: 0px; -</w:t>
      </w:r>
      <w:proofErr w:type="spellStart"/>
      <w:r>
        <w:t>webkit</w:t>
      </w:r>
      <w:proofErr w:type="spellEnd"/>
      <w:r>
        <w:t xml:space="preserve">-text-stroke-width: 0px; background-color: </w:t>
      </w:r>
      <w:proofErr w:type="spellStart"/>
      <w:r>
        <w:t>rgb</w:t>
      </w:r>
      <w:proofErr w:type="spellEnd"/>
      <w:r>
        <w:t>(255, 253, 245);"&gt;主营业务成本&lt;font color=#000000&gt;/存货平均余额＝主营业务成本/(期初存货＋期末存货)/2，存货平均周转天数＝(存货平均余额/主营业务成本)×365＝365/存货周转次数&lt;/font color=#000000&gt;&lt;/font color=#000000&gt;</w:t>
      </w:r>
    </w:p>
    <w:p w:rsidR="00E81484" w:rsidRDefault="00E81484" w:rsidP="005B0D96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333333"/>
          <w:shd w:val="clear" w:color="auto" w:fill="FFFFFF"/>
        </w:rPr>
        <w:t>考虑到行业特性，也可以从季节性分析：如生产和销售存在明显的季节性特征，每年一季度和四季度为销售</w:t>
      </w:r>
      <w:hyperlink r:id="rId4" w:tgtFrame="_blank" w:history="1">
        <w:r>
          <w:rPr>
            <w:rStyle w:val="a4"/>
            <w:rFonts w:ascii="Arial" w:hAnsi="Arial" w:cs="Arial"/>
            <w:color w:val="0063C8"/>
            <w:shd w:val="clear" w:color="auto" w:fill="FFFFFF"/>
          </w:rPr>
          <w:t>淡季</w:t>
        </w:r>
      </w:hyperlink>
      <w:r>
        <w:rPr>
          <w:rFonts w:ascii="Arial" w:hAnsi="Arial" w:cs="Arial"/>
          <w:color w:val="333333"/>
          <w:shd w:val="clear" w:color="auto" w:fill="FFFFFF"/>
        </w:rPr>
        <w:t>，为保证生产</w:t>
      </w:r>
      <w:hyperlink r:id="rId5" w:tgtFrame="_blank" w:history="1">
        <w:r>
          <w:rPr>
            <w:rStyle w:val="a4"/>
            <w:rFonts w:ascii="Arial" w:hAnsi="Arial" w:cs="Arial"/>
            <w:color w:val="0063C8"/>
            <w:shd w:val="clear" w:color="auto" w:fill="FFFFFF"/>
          </w:rPr>
          <w:t>旺季</w:t>
        </w:r>
      </w:hyperlink>
      <w:r>
        <w:rPr>
          <w:rFonts w:ascii="Arial" w:hAnsi="Arial" w:cs="Arial"/>
          <w:color w:val="333333"/>
          <w:shd w:val="clear" w:color="auto" w:fill="FFFFFF"/>
        </w:rPr>
        <w:t>原材料的供应，公司往往在淡季进行原材料和</w:t>
      </w:r>
      <w:hyperlink r:id="rId6" w:tgtFrame="_blank" w:history="1">
        <w:r>
          <w:rPr>
            <w:rStyle w:val="a4"/>
            <w:rFonts w:ascii="Arial" w:hAnsi="Arial" w:cs="Arial"/>
            <w:color w:val="0063C8"/>
            <w:shd w:val="clear" w:color="auto" w:fill="FFFFFF"/>
          </w:rPr>
          <w:t>熟料</w:t>
        </w:r>
      </w:hyperlink>
      <w:r>
        <w:rPr>
          <w:rFonts w:ascii="Arial" w:hAnsi="Arial" w:cs="Arial"/>
          <w:color w:val="333333"/>
          <w:shd w:val="clear" w:color="auto" w:fill="FFFFFF"/>
        </w:rPr>
        <w:t>的生产和储备，造成</w:t>
      </w:r>
      <w:hyperlink r:id="rId7" w:tgtFrame="_blank" w:history="1">
        <w:r>
          <w:rPr>
            <w:rStyle w:val="a4"/>
            <w:rFonts w:ascii="Arial" w:hAnsi="Arial" w:cs="Arial"/>
            <w:color w:val="0063C8"/>
            <w:shd w:val="clear" w:color="auto" w:fill="FFFFFF"/>
          </w:rPr>
          <w:t>年末</w:t>
        </w:r>
      </w:hyperlink>
      <w:r>
        <w:rPr>
          <w:rFonts w:ascii="Arial" w:hAnsi="Arial" w:cs="Arial"/>
          <w:color w:val="333333"/>
          <w:shd w:val="clear" w:color="auto" w:fill="FFFFFF"/>
        </w:rPr>
        <w:t>平均存货余额相对较大，存货周转率较低。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1A6650"/>
    <w:rsid w:val="00323B43"/>
    <w:rsid w:val="003D37D8"/>
    <w:rsid w:val="00426133"/>
    <w:rsid w:val="004358AB"/>
    <w:rsid w:val="005B0D96"/>
    <w:rsid w:val="008B7726"/>
    <w:rsid w:val="00D2469B"/>
    <w:rsid w:val="00D31D50"/>
    <w:rsid w:val="00E81484"/>
    <w:rsid w:val="00EC6133"/>
    <w:rsid w:val="00FA67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0D96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8148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98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so.com/s?q=%E5%B9%B4%E6%9C%AB&amp;ie=utf-8&amp;src=internal_wenda_recommend_text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o.com/s?q=%E7%86%9F%E6%96%99&amp;ie=utf-8&amp;src=internal_wenda_recommend_textn" TargetMode="External"/><Relationship Id="rId5" Type="http://schemas.openxmlformats.org/officeDocument/2006/relationships/hyperlink" Target="http://www.so.com/s?q=%E6%97%BA%E5%AD%A3&amp;ie=utf-8&amp;src=internal_wenda_recommend_textn" TargetMode="External"/><Relationship Id="rId4" Type="http://schemas.openxmlformats.org/officeDocument/2006/relationships/hyperlink" Target="http://www.so.com/s?q=%E6%B7%A1%E5%AD%A3&amp;ie=utf-8&amp;src=internal_wenda_recommend_text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1</cp:lastModifiedBy>
  <cp:revision>4</cp:revision>
  <dcterms:created xsi:type="dcterms:W3CDTF">2008-09-11T17:20:00Z</dcterms:created>
  <dcterms:modified xsi:type="dcterms:W3CDTF">2018-04-03T09:12:00Z</dcterms:modified>
</cp:coreProperties>
</file>