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Group 5 DB Proposal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Members: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Riley Hawley, Eddie Kuang, Jince Shi, Eric Tashji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collection will identify individual users, allowing them to log in, access, and share their journals.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2329180"/>
            <wp:effectExtent b="0" l="0" r="0" t="0"/>
            <wp:docPr descr="A computer screen shot of a computer code&#10;&#10;Description automatically generated" id="1833323822" name="image4.png"/>
            <a:graphic>
              <a:graphicData uri="http://schemas.openxmlformats.org/drawingml/2006/picture">
                <pic:pic>
                  <pic:nvPicPr>
                    <pic:cNvPr descr="A computer screen shot of a computer code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9.4721407624634"/>
        <w:gridCol w:w="1372.434017595308"/>
        <w:gridCol w:w="6368.093841642229"/>
        <w:tblGridChange w:id="0">
          <w:tblGrid>
            <w:gridCol w:w="1619.4721407624634"/>
            <w:gridCol w:w="1372.434017595308"/>
            <w:gridCol w:w="6368.0938416422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identifier to recognize each individual user.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Public name to represent each user to the public.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hashed-password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password that the user uses to log in.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user's age.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user's email.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name of the user.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name of the user.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publicJournals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user's public journals.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privateJournals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user's private journals.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user's public comments.</w:t>
            </w:r>
          </w:p>
        </w:tc>
      </w:tr>
    </w:tbl>
    <w:p w:rsidR="00000000" w:rsidDel="00000000" w:rsidP="00000000" w:rsidRDefault="00000000" w:rsidRPr="00000000" w14:paraId="0000002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Journals: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collection will contain the journal and all of the sections of that journal.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943600" cy="1453515"/>
            <wp:effectExtent b="0" l="0" r="0" t="0"/>
            <wp:docPr descr="A computer code on a black background&#10;&#10;Description automatically generated" id="1833323824" name="image3.png"/>
            <a:graphic>
              <a:graphicData uri="http://schemas.openxmlformats.org/drawingml/2006/picture">
                <pic:pic>
                  <pic:nvPicPr>
                    <pic:cNvPr descr="A computer code on a black background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9.4721407624634"/>
        <w:gridCol w:w="1372.434017595308"/>
        <w:gridCol w:w="6368.093841642229"/>
        <w:tblGridChange w:id="0">
          <w:tblGrid>
            <w:gridCol w:w="1619.4721407624634"/>
            <w:gridCol w:w="1372.434017595308"/>
            <w:gridCol w:w="6368.0938416422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identifier to recognize each individual journal.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 array containing the ids of the users that can access and edit the journal.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 array containing the usernames of the users that can access the journal.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title of the journal.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 array containing the ids of the sections within the journal.</w:t>
            </w:r>
          </w:p>
        </w:tc>
      </w:tr>
    </w:tbl>
    <w:p w:rsidR="00000000" w:rsidDel="00000000" w:rsidP="00000000" w:rsidRDefault="00000000" w:rsidRPr="00000000" w14:paraId="0000003F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Sections: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collection will contain the section itself, the journal it is associated with, and identifiers for the posts present within it.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943600" cy="1400175"/>
            <wp:effectExtent b="0" l="0" r="0" t="0"/>
            <wp:docPr descr="A computer code on a black background&#10;&#10;Description automatically generated" id="1833323823" name="image1.png"/>
            <a:graphic>
              <a:graphicData uri="http://schemas.openxmlformats.org/drawingml/2006/picture">
                <pic:pic>
                  <pic:nvPicPr>
                    <pic:cNvPr descr="A computer code on a black background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9.4721407624634"/>
        <w:gridCol w:w="1372.434017595308"/>
        <w:gridCol w:w="6368.093841642229"/>
        <w:tblGridChange w:id="0">
          <w:tblGrid>
            <w:gridCol w:w="1619.4721407624634"/>
            <w:gridCol w:w="1372.434017595308"/>
            <w:gridCol w:w="6368.0938416422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identifier to recognize each individual section.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journalId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identifier to recognize which journal the section is associated with.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title of the section.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 array of ObjectIds relating to each post within the section.</w:t>
            </w:r>
          </w:p>
        </w:tc>
      </w:tr>
    </w:tbl>
    <w:p w:rsidR="00000000" w:rsidDel="00000000" w:rsidP="00000000" w:rsidRDefault="00000000" w:rsidRPr="00000000" w14:paraId="00000052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Posts: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collection will contain each post, as well as its content, time, and date of the post made.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943600" cy="1746885"/>
            <wp:effectExtent b="0" l="0" r="0" t="0"/>
            <wp:docPr descr="A computer screen with numbers and letters&#10;&#10;Description automatically generated" id="1833323826" name="image2.png"/>
            <a:graphic>
              <a:graphicData uri="http://schemas.openxmlformats.org/drawingml/2006/picture">
                <pic:pic>
                  <pic:nvPicPr>
                    <pic:cNvPr descr="A computer screen with numbers and letters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9.4721407624634"/>
        <w:gridCol w:w="1372.434017595308"/>
        <w:gridCol w:w="6368.093841642229"/>
        <w:tblGridChange w:id="0">
          <w:tblGrid>
            <w:gridCol w:w="1619.4721407624634"/>
            <w:gridCol w:w="1372.434017595308"/>
            <w:gridCol w:w="6368.0938416422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identifier to recognize each post.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sectionId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 identifier for the section that the post belongs in.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user_ids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 array of ObjectIds for each user that can access the post.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comment_ids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 array of ObjectIds for each comment associated with the post.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usernames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 array containing the usernames of all users that can access the post.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name of the post.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date and time that the post was made.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actual content of the post.</w:t>
            </w:r>
          </w:p>
        </w:tc>
      </w:tr>
    </w:tbl>
    <w:p w:rsidR="00000000" w:rsidDel="00000000" w:rsidP="00000000" w:rsidRDefault="00000000" w:rsidRPr="00000000" w14:paraId="0000007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Comments: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collection will contain comments associated with a post and a user.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943600" cy="1429385"/>
            <wp:effectExtent b="0" l="0" r="0" t="0"/>
            <wp:docPr descr="A black screen with white text&#10;&#10;Description automatically generated" id="1833323825" name="image5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9.4721407624634"/>
        <w:gridCol w:w="1372.434017595308"/>
        <w:gridCol w:w="6368.093841642229"/>
        <w:tblGridChange w:id="0">
          <w:tblGrid>
            <w:gridCol w:w="1619.4721407624634"/>
            <w:gridCol w:w="1372.434017595308"/>
            <w:gridCol w:w="6368.0938416422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identifier to recognize each comment.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of the post the comment is associated with.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of the user that made the comment.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username of the user that commented.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contents of the comment itself.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date/time that the comment was posted.</w:t>
            </w:r>
          </w:p>
        </w:tc>
      </w:tr>
    </w:tbl>
    <w:p w:rsidR="00000000" w:rsidDel="00000000" w:rsidP="00000000" w:rsidRDefault="00000000" w:rsidRPr="00000000" w14:paraId="0000008A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Github</w:t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https://github.com/rhawley175/CS546_Group5_Final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hyperlink" Target="https://github.com/rhawley175/CS546_Group5_Fina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gXZhkWZo8QRknvt9ctriRh7eoA==">CgMxLjA4AHIhMXY3MmNSSE5ZSEMtRXdkTUZSTG5QXzB6ZTg5RlBpR05l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2024-03-11T21:48:00Z</dcterms:created>
</cp:coreProperties>
</file>