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46" w:rsidRPr="00276746" w:rsidRDefault="00276746" w:rsidP="00276746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276746">
        <w:rPr>
          <w:rFonts w:ascii="Arial" w:eastAsia="Times New Roman" w:hAnsi="Arial" w:cs="Arial"/>
          <w:kern w:val="36"/>
          <w:sz w:val="45"/>
          <w:szCs w:val="45"/>
        </w:rPr>
        <w:t>Recommender Systems</w:t>
      </w:r>
    </w:p>
    <w:p w:rsidR="00276746" w:rsidRPr="00276746" w:rsidRDefault="00276746" w:rsidP="00276746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sz w:val="21"/>
          <w:szCs w:val="21"/>
        </w:rPr>
        <w:t>9 questions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1. </w:t>
      </w:r>
    </w:p>
    <w:p w:rsidR="00276746" w:rsidRPr="00276746" w:rsidRDefault="00276746" w:rsidP="00276746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Recommending items based on 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global popularity</w:t>
      </w:r>
      <w:r w:rsidRPr="00276746">
        <w:rPr>
          <w:rFonts w:ascii="Helvetica" w:eastAsia="Times New Roman" w:hAnsi="Helvetica" w:cs="Helvetica"/>
          <w:sz w:val="30"/>
          <w:szCs w:val="30"/>
        </w:rPr>
        <w:t> can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276746">
        <w:rPr>
          <w:rFonts w:ascii="Helvetica" w:eastAsia="Times New Roman" w:hAnsi="Helvetica" w:cs="Helvetica"/>
          <w:sz w:val="30"/>
          <w:szCs w:val="30"/>
        </w:rPr>
        <w:t>):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18pt;height:15.6pt" o:ole="">
            <v:imagedata r:id="rId5" o:title=""/>
          </v:shape>
          <w:control r:id="rId6" w:name="DefaultOcxName" w:shapeid="_x0000_i1102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1" type="#_x0000_t75" style="width:18pt;height:15.6pt" o:ole="">
            <v:imagedata r:id="rId5" o:title=""/>
          </v:shape>
          <w:control r:id="rId7" w:name="DefaultOcxName1" w:shapeid="_x0000_i1101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3" type="#_x0000_t75" style="width:18pt;height:15.6pt" o:ole="">
            <v:imagedata r:id="rId8" o:title=""/>
          </v:shape>
          <w:control r:id="rId9" w:name="DefaultOcxName2" w:shapeid="_x0000_i1103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2. </w:t>
      </w:r>
    </w:p>
    <w:p w:rsidR="00276746" w:rsidRPr="00276746" w:rsidRDefault="00276746" w:rsidP="00276746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Recommending items using a 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classification</w:t>
      </w:r>
      <w:r w:rsidRPr="00276746">
        <w:rPr>
          <w:rFonts w:ascii="Helvetica" w:eastAsia="Times New Roman" w:hAnsi="Helvetica" w:cs="Helvetica"/>
          <w:sz w:val="30"/>
          <w:szCs w:val="30"/>
        </w:rPr>
        <w:t> approach can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276746">
        <w:rPr>
          <w:rFonts w:ascii="Helvetica" w:eastAsia="Times New Roman" w:hAnsi="Helvetica" w:cs="Helvetica"/>
          <w:sz w:val="30"/>
          <w:szCs w:val="30"/>
        </w:rPr>
        <w:t>):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4" type="#_x0000_t75" style="width:18pt;height:15.6pt" o:ole="">
            <v:imagedata r:id="rId8" o:title=""/>
          </v:shape>
          <w:control r:id="rId10" w:name="DefaultOcxName3" w:shapeid="_x0000_i1104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5" type="#_x0000_t75" style="width:18pt;height:15.6pt" o:ole="">
            <v:imagedata r:id="rId8" o:title=""/>
          </v:shape>
          <w:control r:id="rId11" w:name="DefaultOcxName4" w:shapeid="_x0000_i1105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7" type="#_x0000_t75" style="width:18pt;height:15.6pt" o:ole="">
            <v:imagedata r:id="rId5" o:title=""/>
          </v:shape>
          <w:control r:id="rId12" w:name="DefaultOcxName5" w:shapeid="_x0000_i1097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3. </w:t>
      </w:r>
    </w:p>
    <w:p w:rsidR="00276746" w:rsidRPr="00276746" w:rsidRDefault="00276746" w:rsidP="00276746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Recommending items using a 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simple count based co-occurrence matrix</w:t>
      </w:r>
      <w:r w:rsidRPr="00276746">
        <w:rPr>
          <w:rFonts w:ascii="Helvetica" w:eastAsia="Times New Roman" w:hAnsi="Helvetica" w:cs="Helvetica"/>
          <w:sz w:val="30"/>
          <w:szCs w:val="30"/>
        </w:rPr>
        <w:t> can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276746">
        <w:rPr>
          <w:rFonts w:ascii="Helvetica" w:eastAsia="Times New Roman" w:hAnsi="Helvetica" w:cs="Helvetica"/>
          <w:sz w:val="30"/>
          <w:szCs w:val="30"/>
        </w:rPr>
        <w:t>):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6" type="#_x0000_t75" style="width:18pt;height:15.6pt" o:ole="">
            <v:imagedata r:id="rId8" o:title=""/>
          </v:shape>
          <w:control r:id="rId13" w:name="DefaultOcxName6" w:shapeid="_x0000_i1106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5" type="#_x0000_t75" style="width:18pt;height:15.6pt" o:ole="">
            <v:imagedata r:id="rId5" o:title=""/>
          </v:shape>
          <w:control r:id="rId14" w:name="DefaultOcxName7" w:shapeid="_x0000_i1095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lastRenderedPageBreak/>
        <w:t>capture context (e.g., time of day)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4" type="#_x0000_t75" style="width:18pt;height:15.6pt" o:ole="">
            <v:imagedata r:id="rId5" o:title=""/>
          </v:shape>
          <w:control r:id="rId15" w:name="DefaultOcxName8" w:shapeid="_x0000_i1094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4. </w:t>
      </w:r>
    </w:p>
    <w:p w:rsidR="00276746" w:rsidRPr="00276746" w:rsidRDefault="00276746" w:rsidP="00276746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Recommending items using 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featurized matrix factorization</w:t>
      </w:r>
      <w:r w:rsidRPr="00276746">
        <w:rPr>
          <w:rFonts w:ascii="Helvetica" w:eastAsia="Times New Roman" w:hAnsi="Helvetica" w:cs="Helvetica"/>
          <w:sz w:val="30"/>
          <w:szCs w:val="30"/>
        </w:rPr>
        <w:t> can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276746">
        <w:rPr>
          <w:rFonts w:ascii="Helvetica" w:eastAsia="Times New Roman" w:hAnsi="Helvetica" w:cs="Helvetica"/>
          <w:sz w:val="30"/>
          <w:szCs w:val="30"/>
        </w:rPr>
        <w:t>):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7" type="#_x0000_t75" style="width:18pt;height:15.6pt" o:ole="">
            <v:imagedata r:id="rId8" o:title=""/>
          </v:shape>
          <w:control r:id="rId16" w:name="DefaultOcxName9" w:shapeid="_x0000_i1107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8" type="#_x0000_t75" style="width:18pt;height:15.6pt" o:ole="">
            <v:imagedata r:id="rId8" o:title=""/>
          </v:shape>
          <w:control r:id="rId17" w:name="DefaultOcxName10" w:shapeid="_x0000_i1108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1" type="#_x0000_t75" style="width:18pt;height:15.6pt" o:ole="">
            <v:imagedata r:id="rId5" o:title=""/>
          </v:shape>
          <w:control r:id="rId18" w:name="DefaultOcxName11" w:shapeid="_x0000_i1091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5. </w:t>
      </w:r>
    </w:p>
    <w:p w:rsidR="00276746" w:rsidRPr="00276746" w:rsidRDefault="00276746" w:rsidP="00276746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Normalizing co-occurrence matrices is used primarily to account for: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0" type="#_x0000_t75" style="width:18pt;height:15.6pt" o:ole="">
            <v:imagedata r:id="rId19" o:title=""/>
          </v:shape>
          <w:control r:id="rId20" w:name="DefaultOcxName12" w:shapeid="_x0000_i1090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people who purchased many items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9" type="#_x0000_t75" style="width:18pt;height:15.6pt" o:ole="">
            <v:imagedata r:id="rId21" o:title=""/>
          </v:shape>
          <w:control r:id="rId22" w:name="DefaultOcxName13" w:shapeid="_x0000_i1109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items purchased by many people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8" type="#_x0000_t75" style="width:18pt;height:15.6pt" o:ole="">
            <v:imagedata r:id="rId19" o:title=""/>
          </v:shape>
          <w:control r:id="rId23" w:name="DefaultOcxName14" w:shapeid="_x0000_i1088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eliminating rare products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7" type="#_x0000_t75" style="width:18pt;height:15.6pt" o:ole="">
            <v:imagedata r:id="rId19" o:title=""/>
          </v:shape>
          <w:control r:id="rId24" w:name="DefaultOcxName15" w:shapeid="_x0000_i1087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6. </w:t>
      </w:r>
    </w:p>
    <w:p w:rsidR="00276746" w:rsidRPr="00276746" w:rsidRDefault="00276746" w:rsidP="00276746">
      <w:pPr>
        <w:spacing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A store has 3 customers and 3 products. Below are the learned feature vectors for each user and product. Based on this estimated model, which product would you recommend most highly to 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User #2</w:t>
      </w:r>
      <w:r w:rsidRPr="00276746">
        <w:rPr>
          <w:rFonts w:ascii="Helvetica" w:eastAsia="Times New Roman" w:hAnsi="Helvetica" w:cs="Helvetica"/>
          <w:sz w:val="30"/>
          <w:szCs w:val="30"/>
        </w:rPr>
        <w:t>?</w:t>
      </w:r>
    </w:p>
    <w:tbl>
      <w:tblPr>
        <w:tblW w:w="96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5954"/>
      </w:tblGrid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(1.73, 0.01, 5.22)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(0.03, 4.41, 2.05)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(1.13, 0.89, 3.76)</w:t>
            </w:r>
          </w:p>
        </w:tc>
      </w:tr>
    </w:tbl>
    <w:p w:rsidR="00276746" w:rsidRPr="00276746" w:rsidRDefault="00276746" w:rsidP="00276746">
      <w:pPr>
        <w:spacing w:line="315" w:lineRule="atLeast"/>
        <w:rPr>
          <w:rFonts w:ascii="Helvetica" w:eastAsia="Times New Roman" w:hAnsi="Helvetica" w:cs="Helvetica"/>
          <w:vanish/>
          <w:sz w:val="26"/>
          <w:szCs w:val="26"/>
        </w:rPr>
      </w:pPr>
    </w:p>
    <w:tbl>
      <w:tblPr>
        <w:tblW w:w="966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  <w:gridCol w:w="5439"/>
      </w:tblGrid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(3.29, 3.44, 3.67)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(0.82, 9.71, 3.88)</w:t>
            </w:r>
          </w:p>
        </w:tc>
      </w:tr>
      <w:tr w:rsidR="00276746" w:rsidRPr="00276746" w:rsidTr="0027674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276746" w:rsidRPr="00276746" w:rsidRDefault="00276746" w:rsidP="00276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746">
              <w:rPr>
                <w:rFonts w:ascii="Times New Roman" w:eastAsia="Times New Roman" w:hAnsi="Times New Roman" w:cs="Times New Roman"/>
                <w:sz w:val="24"/>
                <w:szCs w:val="24"/>
              </w:rPr>
              <w:t>(8.34, 1.72, 0.02)</w:t>
            </w:r>
          </w:p>
        </w:tc>
      </w:tr>
    </w:tbl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6" type="#_x0000_t75" style="width:18pt;height:15.6pt" o:ole="">
            <v:imagedata r:id="rId19" o:title=""/>
          </v:shape>
          <w:control r:id="rId25" w:name="DefaultOcxName16" w:shapeid="_x0000_i1086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Product #1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5" type="#_x0000_t75" style="width:18pt;height:15.6pt" o:ole="">
            <v:imagedata r:id="rId21" o:title=""/>
          </v:shape>
          <w:control r:id="rId26" w:name="DefaultOcxName17" w:shapeid="_x0000_i1115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Product #2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4" type="#_x0000_t75" style="width:18pt;height:15.6pt" o:ole="">
            <v:imagedata r:id="rId19" o:title=""/>
          </v:shape>
          <w:control r:id="rId27" w:name="DefaultOcxName18" w:shapeid="_x0000_i1084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Product #3</w: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7. </w:t>
      </w:r>
    </w:p>
    <w:p w:rsidR="00276746" w:rsidRPr="00276746" w:rsidRDefault="00276746" w:rsidP="00276746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For the liked and recommended items displayed below, calculate the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recall </w:t>
      </w:r>
      <w:r w:rsidRPr="00276746">
        <w:rPr>
          <w:rFonts w:ascii="Helvetica" w:eastAsia="Times New Roman" w:hAnsi="Helvetica" w:cs="Helvetica"/>
          <w:sz w:val="30"/>
          <w:szCs w:val="30"/>
        </w:rPr>
        <w:t>and round to 2 decimal points.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As in the lesson, green squares indicate recommended items, magenta squares are liked items. Items not recommended are grayed out for clarity</w:t>
      </w:r>
      <w:r w:rsidRPr="00276746">
        <w:rPr>
          <w:rFonts w:ascii="Helvetica" w:eastAsia="Times New Roman" w:hAnsi="Helvetica" w:cs="Helvetica"/>
          <w:sz w:val="30"/>
          <w:szCs w:val="30"/>
        </w:rPr>
        <w:t>.)</w:t>
      </w:r>
    </w:p>
    <w:p w:rsidR="00276746" w:rsidRPr="00276746" w:rsidRDefault="00276746" w:rsidP="00276746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5349019" cy="772404"/>
            <wp:effectExtent l="0" t="0" r="4445" b="8890"/>
            <wp:docPr id="3" name="Picture 3" descr="https://d3c33hcgiwev3.cloudfront.net/imageAssetProxy.v1/C0Ri1FvZEeWMhg7baGhc3w_290d82e965c33e663968151f43a71743_Rec8.png?expiry=1446595200000&amp;hmac=W9JdBre8qKHFwkecP9wRQQngVV91BE4whd_Yht_2M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0Ri1FvZEeWMhg7baGhc3w_290d82e965c33e663968151f43a71743_Rec8.png?expiry=1446595200000&amp;hmac=W9JdBre8qKHFwkecP9wRQQngVV91BE4whd_Yht_2MMU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04" cy="7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46" w:rsidRPr="00276746" w:rsidRDefault="00276746" w:rsidP="00276746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1" type="#_x0000_t75" style="width:55.2pt;height:18pt" o:ole="">
            <v:imagedata r:id="rId29" o:title=""/>
          </v:shape>
          <w:control r:id="rId30" w:name="DefaultOcxName19" w:shapeid="_x0000_i1121"/>
        </w:objec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8. </w:t>
      </w:r>
    </w:p>
    <w:p w:rsidR="00276746" w:rsidRPr="00276746" w:rsidRDefault="00276746" w:rsidP="00276746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lastRenderedPageBreak/>
        <w:t>For the liked and recommended items displayed below, calculate the</w:t>
      </w:r>
      <w:r w:rsidRPr="00276746">
        <w:rPr>
          <w:rFonts w:ascii="Helvetica" w:eastAsia="Times New Roman" w:hAnsi="Helvetica" w:cs="Helvetica"/>
          <w:b/>
          <w:bCs/>
          <w:sz w:val="30"/>
          <w:szCs w:val="30"/>
        </w:rPr>
        <w:t>precision </w:t>
      </w:r>
      <w:r w:rsidRPr="00276746">
        <w:rPr>
          <w:rFonts w:ascii="Helvetica" w:eastAsia="Times New Roman" w:hAnsi="Helvetica" w:cs="Helvetica"/>
          <w:sz w:val="30"/>
          <w:szCs w:val="30"/>
        </w:rPr>
        <w:t>and round to 2 decimal points. (</w:t>
      </w:r>
      <w:r w:rsidRPr="00276746">
        <w:rPr>
          <w:rFonts w:ascii="Helvetica" w:eastAsia="Times New Roman" w:hAnsi="Helvetica" w:cs="Helvetica"/>
          <w:i/>
          <w:iCs/>
          <w:sz w:val="30"/>
          <w:szCs w:val="30"/>
        </w:rPr>
        <w:t>As in the lesson, green squares indicate recommended items, magenta squares are liked items. Items not recommended are grayed out for clarity</w:t>
      </w:r>
      <w:r w:rsidRPr="00276746">
        <w:rPr>
          <w:rFonts w:ascii="Helvetica" w:eastAsia="Times New Roman" w:hAnsi="Helvetica" w:cs="Helvetica"/>
          <w:sz w:val="30"/>
          <w:szCs w:val="30"/>
        </w:rPr>
        <w:t>.)</w:t>
      </w:r>
    </w:p>
    <w:p w:rsidR="00276746" w:rsidRPr="00276746" w:rsidRDefault="00276746" w:rsidP="00276746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5013960" cy="724021"/>
            <wp:effectExtent l="0" t="0" r="0" b="0"/>
            <wp:docPr id="2" name="Picture 2" descr="https://d3c33hcgiwev3.cloudfront.net/imageAssetProxy.v1/QkZrJ1vZEeWZgBLZEKssZQ_f80562a68423c8ffe11565327abee8c8_Rec8.png?expiry=1446595200000&amp;hmac=uyj-x4EvpISNNOggRfdufASSeWq1lLZFeSrd1hJph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QkZrJ1vZEeWZgBLZEKssZQ_f80562a68423c8ffe11565327abee8c8_Rec8.png?expiry=1446595200000&amp;hmac=uyj-x4EvpISNNOggRfdufASSeWq1lLZFeSrd1hJphBc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788" cy="72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46" w:rsidRPr="00276746" w:rsidRDefault="00276746" w:rsidP="00276746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2" type="#_x0000_t75" style="width:55.2pt;height:18pt" o:ole="">
            <v:imagedata r:id="rId32" o:title=""/>
          </v:shape>
          <w:control r:id="rId33" w:name="DefaultOcxName20" w:shapeid="_x0000_i1122"/>
        </w:object>
      </w:r>
    </w:p>
    <w:p w:rsidR="00276746" w:rsidRPr="00276746" w:rsidRDefault="00276746" w:rsidP="00276746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76746">
        <w:rPr>
          <w:rFonts w:ascii="Helvetica" w:eastAsia="Times New Roman" w:hAnsi="Helvetica" w:cs="Helvetica"/>
          <w:sz w:val="36"/>
          <w:szCs w:val="36"/>
        </w:rPr>
        <w:t>9. </w:t>
      </w:r>
    </w:p>
    <w:p w:rsidR="00276746" w:rsidRPr="00276746" w:rsidRDefault="00276746" w:rsidP="00276746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76746">
        <w:rPr>
          <w:rFonts w:ascii="Helvetica" w:eastAsia="Times New Roman" w:hAnsi="Helvetica" w:cs="Helvetica"/>
          <w:sz w:val="30"/>
          <w:szCs w:val="30"/>
        </w:rPr>
        <w:t>Based on the precision-recall curves in the figure below, which recommender would you use?</w:t>
      </w:r>
    </w:p>
    <w:p w:rsidR="00276746" w:rsidRPr="00276746" w:rsidRDefault="00276746" w:rsidP="00276746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bookmarkStart w:id="0" w:name="_GoBack"/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6591300" cy="4271000"/>
            <wp:effectExtent l="0" t="0" r="0" b="0"/>
            <wp:docPr id="1" name="Picture 1" descr="https://d3c33hcgiwev3.cloudfront.net/imageAssetProxy.v1/JaMj1VvYEeWSuhJSxsy6bQ_648fbff528d436fc414fd485af5cb56d_Rec9.png?expiry=1446595200000&amp;hmac=8g9anxlG3_qGx-AXzg-fQ3BJhU7AluBvFS66uznuO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JaMj1VvYEeWSuhJSxsy6bQ_648fbff528d436fc414fd485af5cb56d_Rec9.png?expiry=1446595200000&amp;hmac=8g9anxlG3_qGx-AXzg-fQ3BJhU7AluBvFS66uznuO-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15" cy="426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5" type="#_x0000_t75" style="width:18pt;height:15.6pt" o:ole="">
            <v:imagedata r:id="rId21" o:title=""/>
          </v:shape>
          <w:control r:id="rId35" w:name="DefaultOcxName21" w:shapeid="_x0000_i1125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RecSys #1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lastRenderedPageBreak/>
        <w:object w:dxaOrig="1440" w:dyaOrig="1440">
          <v:shape id="_x0000_i1080" type="#_x0000_t75" style="width:18pt;height:15.6pt" o:ole="">
            <v:imagedata r:id="rId19" o:title=""/>
          </v:shape>
          <w:control r:id="rId36" w:name="DefaultOcxName22" w:shapeid="_x0000_i1080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RecSys #2</w:t>
      </w:r>
    </w:p>
    <w:p w:rsidR="00276746" w:rsidRPr="00276746" w:rsidRDefault="00276746" w:rsidP="00276746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76746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9" type="#_x0000_t75" style="width:18pt;height:15.6pt" o:ole="">
            <v:imagedata r:id="rId19" o:title=""/>
          </v:shape>
          <w:control r:id="rId37" w:name="DefaultOcxName23" w:shapeid="_x0000_i1079"/>
        </w:object>
      </w:r>
    </w:p>
    <w:p w:rsidR="00276746" w:rsidRPr="00276746" w:rsidRDefault="00276746" w:rsidP="00276746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76746">
        <w:rPr>
          <w:rFonts w:ascii="Helvetica" w:eastAsia="Times New Roman" w:hAnsi="Helvetica" w:cs="Helvetica"/>
          <w:b/>
          <w:bCs/>
          <w:sz w:val="21"/>
          <w:szCs w:val="21"/>
        </w:rPr>
        <w:t>RecSys #3</w:t>
      </w:r>
    </w:p>
    <w:p w:rsidR="00B06DA2" w:rsidRDefault="00B06DA2"/>
    <w:sectPr w:rsidR="00B0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86"/>
    <w:rsid w:val="00276746"/>
    <w:rsid w:val="00640086"/>
    <w:rsid w:val="00B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76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767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76746"/>
  </w:style>
  <w:style w:type="character" w:customStyle="1" w:styleId="c-assess-question-title">
    <w:name w:val="c-assess-question-title"/>
    <w:basedOn w:val="DefaultParagraphFont"/>
    <w:rsid w:val="00276746"/>
  </w:style>
  <w:style w:type="character" w:customStyle="1" w:styleId="apple-converted-space">
    <w:name w:val="apple-converted-space"/>
    <w:basedOn w:val="DefaultParagraphFont"/>
    <w:rsid w:val="00276746"/>
  </w:style>
  <w:style w:type="character" w:styleId="Strong">
    <w:name w:val="Strong"/>
    <w:basedOn w:val="DefaultParagraphFont"/>
    <w:uiPriority w:val="22"/>
    <w:qFormat/>
    <w:rsid w:val="00276746"/>
    <w:rPr>
      <w:b/>
      <w:bCs/>
    </w:rPr>
  </w:style>
  <w:style w:type="character" w:styleId="Emphasis">
    <w:name w:val="Emphasis"/>
    <w:basedOn w:val="DefaultParagraphFont"/>
    <w:uiPriority w:val="20"/>
    <w:qFormat/>
    <w:rsid w:val="002767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46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674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674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674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674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767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767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76746"/>
  </w:style>
  <w:style w:type="character" w:customStyle="1" w:styleId="c-assess-question-title">
    <w:name w:val="c-assess-question-title"/>
    <w:basedOn w:val="DefaultParagraphFont"/>
    <w:rsid w:val="00276746"/>
  </w:style>
  <w:style w:type="character" w:customStyle="1" w:styleId="apple-converted-space">
    <w:name w:val="apple-converted-space"/>
    <w:basedOn w:val="DefaultParagraphFont"/>
    <w:rsid w:val="00276746"/>
  </w:style>
  <w:style w:type="character" w:styleId="Strong">
    <w:name w:val="Strong"/>
    <w:basedOn w:val="DefaultParagraphFont"/>
    <w:uiPriority w:val="22"/>
    <w:qFormat/>
    <w:rsid w:val="00276746"/>
    <w:rPr>
      <w:b/>
      <w:bCs/>
    </w:rPr>
  </w:style>
  <w:style w:type="character" w:styleId="Emphasis">
    <w:name w:val="Emphasis"/>
    <w:basedOn w:val="DefaultParagraphFont"/>
    <w:uiPriority w:val="20"/>
    <w:qFormat/>
    <w:rsid w:val="002767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46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674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674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674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674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1739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2785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96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904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685388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1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5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3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1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245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467154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8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738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433786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6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92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9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9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4184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127502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4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9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7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9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60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4670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391288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5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7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5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5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3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7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4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3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5651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54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1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8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1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2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1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7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2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581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546368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7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1065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67369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7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0833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387678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7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6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96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7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wmf"/><Relationship Id="rId34" Type="http://schemas.openxmlformats.org/officeDocument/2006/relationships/image" Target="media/image9.png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1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image" Target="media/image8.wmf"/><Relationship Id="rId37" Type="http://schemas.openxmlformats.org/officeDocument/2006/relationships/control" Target="activeX/activeX2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5.png"/><Relationship Id="rId36" Type="http://schemas.openxmlformats.org/officeDocument/2006/relationships/control" Target="activeX/activeX23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0.xml"/><Relationship Id="rId35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2015-11-02T04:02:00Z</dcterms:created>
  <dcterms:modified xsi:type="dcterms:W3CDTF">2015-11-02T04:05:00Z</dcterms:modified>
</cp:coreProperties>
</file>