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B3A4E"/>
          <w:sz w:val="36"/>
          <w:szCs w:val="36"/>
        </w:rPr>
        <w:t xml:space="preserve">Session Progress Report</w:t>
      </w:r>
    </w:p>
    <w:p>
      <w:pPr>
        <w:spacing w:after="4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K₂ₙ Matching Framework — Structural Theorem &amp; Wreath Product Verification</w:t>
      </w:r>
    </w:p>
    <w:p>
      <w:pPr>
        <w:spacing w:after="36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February 19, 2026 (Evening Session)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B3A4E"/>
          <w:sz w:val="30"/>
          <w:szCs w:val="30"/>
        </w:rPr>
        <w:t xml:space="preserve">1. Session Objective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Verify the structural theorem that matching extractors on complete graphs K₂ₙ produce non-abelian Galois arithmetic through two ingredients (Z₃ phase refinement + δ direction blocking), and determine the precise mechanism by which the K₈ vacuum sextic with Galois group C₂ ≀ C₃ arises from the direction-block structure.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B3A4E"/>
          <w:sz w:val="30"/>
          <w:szCs w:val="30"/>
        </w:rPr>
        <w:t xml:space="preserve">2. Key Results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B3A4E"/>
          <w:sz w:val="26"/>
          <w:szCs w:val="26"/>
        </w:rPr>
        <w:t xml:space="preserve">2.1. Three-Level Hierarchy of Combinatorial Extractors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Three test structures were computed to establish a precise classification of which combinatorial objects produce structured (non-abelian) arithmetic and why.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700"/>
        <w:gridCol w:w="1700"/>
        <w:gridCol w:w="236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3A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Structure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3A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Equivariant?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3A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Escapes Scheme?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3A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Galois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3A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M₁₁ Steiner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(trapped)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Z₅ (abelian)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1a: abelian prison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K₇ Dirac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(broken)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S₇ (generic)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1b: equivariance lost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K₆ matchings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(δ blocking)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S₃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(non-abelian)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2: structured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K₈ matchings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(δ blocking)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C₂ ≀ C₃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2: structured</w:t>
            </w:r>
          </w:p>
        </w:tc>
      </w:tr>
    </w:tbl>
    <w:p>
      <w:pPr>
        <w:spacing w:after="160" w:before="160"/>
      </w:pPr>
      <w:r>
        <w:rPr>
          <w:rFonts w:ascii="Arial" w:cs="Arial" w:eastAsia="Arial" w:hAnsi="Arial"/>
          <w:sz w:val="22"/>
          <w:szCs w:val="22"/>
        </w:rPr>
        <w:t xml:space="preserve">The M₁₁ Steiner system was designed as a maximally discriminating negative control. Despite M₁₁ being one of the 26 sporadic simple groups, its bilinear form M†M lies entirely within the association scheme of the (4,5,11) design. All eigenvalues are cyclotomic, Galois = Z₅. The sporadic group adds nothing beyond what the cyclic group Z₁₁ already provides.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B3A4E"/>
          <w:sz w:val="26"/>
          <w:szCs w:val="26"/>
        </w:rPr>
        <w:t xml:space="preserve">2.2. The Two Necessary Ingredients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Ingredient 1: Z₃ phase refinement.</w:t>
      </w:r>
      <w:r>
        <w:rPr>
          <w:rFonts w:ascii="Arial" w:cs="Arial" w:eastAsia="Arial" w:hAnsi="Arial"/>
          <w:sz w:val="22"/>
          <w:szCs w:val="22"/>
        </w:rPr>
        <w:t xml:space="preserve"> Within each direction block, Re(ω^{dz}) creates entries 2 (for dz = 0) and −1 (for dz ≠ 0) among pairs sharing one edge. This splits the overlap classification and escapes the association scheme. Verified at K₆ (residual 2.2) and K₈ (residual 3.0).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Ingredient 2: δ(D_i, D_j) blocking.</w:t>
      </w:r>
      <w:r>
        <w:rPr>
          <w:rFonts w:ascii="Arial" w:cs="Arial" w:eastAsia="Arial" w:hAnsi="Arial"/>
          <w:sz w:val="22"/>
          <w:szCs w:val="22"/>
        </w:rPr>
        <w:t xml:space="preserve"> The Kronecker delta zeroes inter-block entries, creating superselection sectors. Without it, direction-phase information dissolves into generic S₉ noise (verified computationally). With it, each block preserves structured arithmetic.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Both ingredients are necessary. Neither alone is sufficient. This was verified by computing the K₆ Gram matrix without δ blocking: the physical projection produces an irreducible degree-9 polynomial with Galois group S₉ — completely generic, no structure.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B3A4E"/>
          <w:sz w:val="26"/>
          <w:szCs w:val="26"/>
        </w:rPr>
        <w:t xml:space="preserve">2.3. K₆ Number Field Anatomy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The K₆ Gram matrix (15×15) is block-diagonal by direction class: G = B₀ ⊕ B₁ ⊕ B₂, three 5×5 integer matrices. The full characteristic polynomial factors as the product of block characteristic polynomials (verified exactly). Each block contains its own number field: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200"/>
        <w:gridCol w:w="1700"/>
        <w:gridCol w:w="206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3A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3A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Irreducible Factor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3A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Galois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3A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Number Field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3A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Disc Primes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B₀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x³ − 18x² + 100x − 170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S₃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Cubic (deg 3)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{2, 5, 97}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B₁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(x² − 13x + 41)²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Z₂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ℚ(√5)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{5}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B₂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x² − 10x + 23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Z₂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ℚ(√2)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{2}</w:t>
            </w:r>
          </w:p>
        </w:tc>
      </w:tr>
    </w:tbl>
    <w:p>
      <w:pPr>
        <w:spacing w:after="160" w:before="1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Critical verification:</w:t>
      </w:r>
      <w:r>
        <w:rPr>
          <w:rFonts w:ascii="Arial" w:cs="Arial" w:eastAsia="Arial" w:hAnsi="Arial"/>
          <w:sz w:val="22"/>
          <w:szCs w:val="22"/>
        </w:rPr>
        <w:t xml:space="preserve"> The ground eigenvector v₀ lives entirely in block 0 (weight 1.0000, exactly 0 in blocks 1 and 2). The Higgs eigenvalue a₂ = 3.3060 is a root of block 0’s cubic, verified to 10⁻¹⁴ residual. The Higgs mass lives in the S₃ number field with discriminant 2² × 5 × 97.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Three genuinely distinct algebraic structures coexist — a cubic S₃ field, the golden ratio field ℚ(√5), and ℚ(√2) — each protected by its superselection sector. The vacuum selects one.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B3A4E"/>
          <w:sz w:val="26"/>
          <w:szCs w:val="26"/>
        </w:rPr>
        <w:t xml:space="preserve">2.4. K₈ Block Structure: The Discovery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At K₈, the net direction vector D_i = Σ d_{c(e)} for each matching creates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10 direction blocks</w:t>
      </w:r>
      <w:r>
        <w:rPr>
          <w:rFonts w:ascii="Arial" w:cs="Arial" w:eastAsia="Arial" w:hAnsi="Arial"/>
          <w:sz w:val="22"/>
          <w:szCs w:val="22"/>
        </w:rPr>
        <w:t xml:space="preserve"> (sizes 7, 7, 14, 14, 21, 7, 7, 7, 14, 7) corresponding to the 10 multisets of torus direction classes {0, 1, 2} taken 3 at a time.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These 10 blocks organize into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4 orbits</w:t>
      </w:r>
      <w:r>
        <w:rPr>
          <w:rFonts w:ascii="Arial" w:cs="Arial" w:eastAsia="Arial" w:hAnsi="Arial"/>
          <w:sz w:val="22"/>
          <w:szCs w:val="22"/>
        </w:rPr>
        <w:t xml:space="preserve"> under the direction permutation (0 → 1 → 2 → 0):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900"/>
        <w:gridCol w:w="1200"/>
        <w:gridCol w:w="3160"/>
      </w:tblGrid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3A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Orbit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3A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Multisets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3A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3A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 Size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3A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Shared Polynomial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(000), (111), (222)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× 7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Cubic², disc = 2⁶ × 7²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(001), (112), (022)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× 7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Cubic², disc = 2⁶ × 7²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(002), (011), (122)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 × 14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Sextic², disc = 2³⁶ × 7⁴ × 43 × 421²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(012)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× 21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Degree-20 (fixed point)</w:t>
            </w:r>
          </w:p>
        </w:tc>
      </w:tr>
    </w:tbl>
    <w:p>
      <w:pPr>
        <w:spacing w:after="160" w:before="1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Every block in a Z₃ orbit shares the identical irreducible polynomial</w:t>
      </w:r>
      <w:r>
        <w:rPr>
          <w:rFonts w:ascii="Arial" w:cs="Arial" w:eastAsia="Arial" w:hAnsi="Arial"/>
          <w:sz w:val="22"/>
          <w:szCs w:val="22"/>
        </w:rPr>
        <w:t xml:space="preserve"> — not just the same Galois group, but the same polynomial coefficient by coefficient. The direction permutation is an exact algebraic symmetry.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B3A4E"/>
          <w:sz w:val="26"/>
          <w:szCs w:val="26"/>
        </w:rPr>
        <w:t xml:space="preserve">2.5. K₈ Vacuum Delocalization: The Wreath Product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Unlike K₆, where the vacuum is confined to a single block, the K₈ vacuum (6-fold degenerate at λ = 1.9595) is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delocalized across 3 blocks</w:t>
      </w:r>
      <w:r>
        <w:rPr>
          <w:rFonts w:ascii="Arial" w:cs="Arial" w:eastAsia="Arial" w:hAnsi="Arial"/>
          <w:sz w:val="22"/>
          <w:szCs w:val="22"/>
        </w:rPr>
        <w:t xml:space="preserve"> with exactly equal weight: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3A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 (Torus Multiset)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3A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3A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Vacuum Eigenvalues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3A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Avg. Weight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(0, 0, 2)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1/3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(0, 1, 1)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1/3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(1, 2, 2)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1/3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60" w:before="160"/>
      </w:pPr>
      <w:r>
        <w:rPr>
          <w:rFonts w:ascii="Arial" w:cs="Arial" w:eastAsia="Arial" w:hAnsi="Arial"/>
          <w:sz w:val="22"/>
          <w:szCs w:val="22"/>
        </w:rPr>
        <w:t xml:space="preserve">These three blocks form orbit 2 under direction permutation. All three contain the same sextic x⁶ − 44x⁵ + 720x⁴ − 5648x³ + 22512x² − 43456x + 31808, appearing squared in each block’s characteristic polynomial.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wreath product decomposition: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Within each block, the sextic has 6 roots organized as 3 pairs → within-block Galois = C₂³ (independent transpositions of each pair).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Between blocks, the direction permutation cycles the 3 copies → between-block symmetry = C₃.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Total: C₂³ ⋊ C₃ = C₂ ≀ C₃ (order 48).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Mod-p verification.</w:t>
      </w:r>
      <w:r>
        <w:rPr>
          <w:rFonts w:ascii="Arial" w:cs="Arial" w:eastAsia="Arial" w:hAnsi="Arial"/>
          <w:sz w:val="22"/>
          <w:szCs w:val="22"/>
        </w:rPr>
        <w:t xml:space="preserve"> The sextic has exactly 6 cycle types among primes &lt; 100, all consistent with C₂ ≀ C₃: (1⁶), (1²2²), (2³), (3²), (6), (1⁴ 2). No 4-cycles or 5-cycles appear, ruling out all larger transitive groups. The discriminant primes are {2, 7, 43, 421}, confirming arithmetic independence from K₆’s {2, 5, 97}.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B3A4E"/>
          <w:sz w:val="30"/>
          <w:szCs w:val="30"/>
        </w:rPr>
        <w:t xml:space="preserve">3. The Unified Structural Theorem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The Gram matrix G of K₂ₙ is block-diagonal by net direction vector. All blocks in a Z₃ direction orbit share the same irreducible polynomial. The vacuum selects an orbit. The Galois group decomposes as:</w:t>
      </w:r>
    </w:p>
    <w:p>
      <w:pPr>
        <w:spacing w:after="120" w:before="120"/>
        <w:jc w:val="center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Gal = Gal(block polynomial) ≀ C_k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where C_k is the orbit group (k = number of blocks visited by the vacuum).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100"/>
        <w:gridCol w:w="2100"/>
        <w:gridCol w:w="1600"/>
        <w:gridCol w:w="2460"/>
      </w:tblGrid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3A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3A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Vacuum Mode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3A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Within-Block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3A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Orbit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3A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Galois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K₆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Confined (1 block)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S₃ (cubic)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C₁ (trivial)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S₃ ≀ C₁ =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S₃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K₈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Delocalized (3 blocks)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C₂³ (sextic pairs)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C₃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C₂³ ⋊ C₃ =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C₂ ≀ C₃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B3A4E"/>
          <w:sz w:val="30"/>
          <w:szCs w:val="30"/>
        </w:rPr>
        <w:t xml:space="preserve">4. Physical Interpretation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Confinement vs. delocalization is the algebraic distinction between the Higgs mechanism and the color interaction.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The Higgs sector (K₆): the vacuum selects one direction sector, breaking the direction symmetry. The Higgs mass lives in that sector’s S₃ number field. This is spontaneous symmetry breaking — the vacuum picks a direction, and the Higgs boson is the excitation within that sector.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The fermion sector (K₈): the vacuum distributes equally over a C₃ orbit of direction sectors, preserving the direction symmetry. The mass hierarchy lives in the orbit-equivariant sextic. The equal 1/3 weighting across blocks is color democracy — the vacuum doesn’t prefer one color over another.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The direction permutation C₃ that cycles the three vacuum blocks is the discrete core of SU(3) color. It acts on root pairs of the sextic, not on individual roots. This pair structure (C₂³) reflects the squared appearance of the sextic in each block — each root is doubly degenerate within a block.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B3A4E"/>
          <w:sz w:val="30"/>
          <w:szCs w:val="30"/>
        </w:rPr>
        <w:t xml:space="preserve">5. Self-Correction Record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An intermediate hypothesis — that the physical projector Π (defined by the overlap matrix O) “entangles” the three K₆ direction blocks into a single irreducible nonic — was tested and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falsified</w:t>
      </w:r>
      <w:r>
        <w:rPr>
          <w:rFonts w:ascii="Arial" w:cs="Arial" w:eastAsia="Arial" w:hAnsi="Arial"/>
          <w:sz w:val="22"/>
          <w:szCs w:val="22"/>
        </w:rPr>
        <w:t xml:space="preserve"> during this session.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The projected polynomial had non-integer coefficients because projecting through irrational O-eigenvectors destroys the integer lattice required for Galois theory. The “entangled nonic” with Galois S₉ was an artifact. Direction blocks are superselection sectors: the full characteristic polynomial is exactly the product of block characteristic polynomials, with no mixing.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This self-correction was essential. It led directly to checking block confinement at K₈, which revealed the delocalization mechanism and the wreath product origin of C₂ ≀ C₃.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B3A4E"/>
          <w:sz w:val="30"/>
          <w:szCs w:val="30"/>
        </w:rPr>
        <w:t xml:space="preserve">6. Discriminant Prime Atlas (Updated)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3A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3A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Polynomial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3A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Disc Primes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3A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Galois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K₆ Block 0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Cubic (Higgs)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{2, 5, 97}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S₃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K₆ Block 1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Quadratic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{5}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Z₂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K₆ Block 2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Quadratic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{2}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Z₂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K₈ Orbit 0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Cubic (3 blocks)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{2, 7}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TBD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K₈ Orbit 1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Cubic (3 blocks)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{2, 7}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TBD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K₈ Orbit 2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Sextic (vacuum)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{2, 7, 43, 421}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C₂ ≀ C₃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60" w:before="160"/>
      </w:pPr>
      <w:r>
        <w:rPr>
          <w:rFonts w:ascii="Arial" w:cs="Arial" w:eastAsia="Arial" w:hAnsi="Arial"/>
          <w:sz w:val="22"/>
          <w:szCs w:val="22"/>
        </w:rPr>
        <w:t xml:space="preserve">Galois disjointness: K₆ and K₈ vacuum sectors share only the trivial prime 2.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B3A4E"/>
          <w:sz w:val="30"/>
          <w:szCs w:val="30"/>
        </w:rPr>
        <w:t xml:space="preserve">7. Predictions &amp; Next Steps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B3A4E"/>
          <w:sz w:val="26"/>
          <w:szCs w:val="26"/>
        </w:rPr>
        <w:t xml:space="preserve">7.1. Testable Predictions for Higher Levels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K₁₀ (p = 9): direction orbits under 0→1→2→3→0 should produce blocks with shared polynomials. Vacuum delocalization across a C₄ orbit would yield a wreath product Gal(block) ≀ C₄. Discriminant primes should be disjoint from {2, 5, 7, 43, 97, 421}.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B3A4E"/>
          <w:sz w:val="26"/>
          <w:szCs w:val="26"/>
        </w:rPr>
        <w:t xml:space="preserve">7.2. Immediate Computations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Determine the Galois groups of the K₈ orbit-0 and orbit-1 cubics (disc = 2⁶ × 7²). Since |disc| = (2³ × 7)² = 56² is a perfect square, these may be A₃ = Z₃ rather than S₃ — this would mean the non-vacuum orbits have abelian arithmetic while the vacuum orbit has non-abelian arithmetic, a further selection principle.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Compute the orbit-3 fixed-point block (multiset (0,1,2), 21×21, degree-20 polynomial) and determine if it factors into structured components or remains generic.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B3A4E"/>
          <w:sz w:val="26"/>
          <w:szCs w:val="26"/>
        </w:rPr>
        <w:t xml:space="preserve">7.3. Strategic Implications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The wreath product Gal(block) ≀ C_k provides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predictive filter</w:t>
      </w:r>
      <w:r>
        <w:rPr>
          <w:rFonts w:ascii="Arial" w:cs="Arial" w:eastAsia="Arial" w:hAnsi="Arial"/>
          <w:sz w:val="22"/>
          <w:szCs w:val="22"/>
        </w:rPr>
        <w:t xml:space="preserve"> for higher K₂ₙ levels. The vacuum’s confinement/delocalization pattern determines k, and the block polynomial’s Galois group provides the base. Together they predict the full Galois group before any computation of the physical observables.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The correspondence between vacuum delocalization and color symmetry — if it survives at higher levels — would constitute a derivation of gauge group structure from vacuum selection on matching complexes.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B3A4E"/>
          <w:sz w:val="30"/>
          <w:szCs w:val="30"/>
        </w:rPr>
        <w:t xml:space="preserve">8. Computation Record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3A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3A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orbit_refinement.py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K₈ vs M₁₁ orbital structure comparison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direction_refinement.py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Association scheme escape test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k6_actual_gram.py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K₆ Gram matrix with direction blocking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k6_number_fields.py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number field catalogue for K₆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k6_entanglement.py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Physical projection test (falsified nonic)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corrected_narrative.py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 confinement verification at K₆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k8_block_confinement.py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K₈ 10-block structure discovery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k8_confinement_fixed.py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Vacuum delocalization across 3 blocks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wreath_verification.py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Z₃ orbit theorem and wreath product proof</w:t>
            </w:r>
          </w:p>
        </w:tc>
      </w:tr>
    </w:tbl>
    <w:p>
      <w:pPr>
        <w:spacing w:after="160" w:before="160"/>
      </w:pPr>
      <w:r>
        <w:rPr>
          <w:rFonts w:ascii="Arial" w:cs="Arial" w:eastAsia="Arial" w:hAnsi="Arial"/>
          <w:sz w:val="22"/>
          <w:szCs w:val="22"/>
        </w:rPr>
        <w:t xml:space="preserve">Results document: why_matchings_special.md (updated with superselection correction).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2B3A4E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B3A4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B3A4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2026-02-19T23:53:40.087Z</dcterms:created>
  <dcterms:modified xsi:type="dcterms:W3CDTF">2026-02-19T23:53:40.088Z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