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AC9C" w14:textId="4852CAC8" w:rsidR="000D2D11" w:rsidRDefault="000D2D11" w:rsidP="000D2D11">
      <w:pPr>
        <w:jc w:val="center"/>
        <w:rPr>
          <w:b/>
        </w:rPr>
      </w:pPr>
      <w:r>
        <w:rPr>
          <w:b/>
        </w:rPr>
        <w:t xml:space="preserve">LAB </w:t>
      </w:r>
      <w:r w:rsidR="002D0B2A">
        <w:rPr>
          <w:b/>
        </w:rPr>
        <w:t>7</w:t>
      </w:r>
      <w:r w:rsidRPr="00600B4D">
        <w:rPr>
          <w:b/>
        </w:rPr>
        <w:t xml:space="preserve"> </w:t>
      </w:r>
    </w:p>
    <w:p w14:paraId="113A0DA5" w14:textId="51DAA5A7" w:rsidR="000D2D11" w:rsidRDefault="004F1EA3" w:rsidP="000D2D11">
      <w:pPr>
        <w:jc w:val="center"/>
        <w:rPr>
          <w:b/>
        </w:rPr>
      </w:pPr>
      <w:r>
        <w:rPr>
          <w:b/>
        </w:rPr>
        <w:t>Inheritance</w:t>
      </w:r>
      <w:r w:rsidR="00D77618">
        <w:rPr>
          <w:b/>
        </w:rPr>
        <w:t xml:space="preserve"> </w:t>
      </w:r>
      <w:r w:rsidR="000D2D11">
        <w:rPr>
          <w:b/>
        </w:rPr>
        <w:t>– 10 points</w:t>
      </w:r>
    </w:p>
    <w:p w14:paraId="7B2A25AA" w14:textId="77777777" w:rsidR="000D2D11" w:rsidRDefault="000D2D11" w:rsidP="000D2D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328FD" wp14:editId="72C87242">
                <wp:simplePos x="0" y="0"/>
                <wp:positionH relativeFrom="column">
                  <wp:posOffset>-396815</wp:posOffset>
                </wp:positionH>
                <wp:positionV relativeFrom="paragraph">
                  <wp:posOffset>116025</wp:posOffset>
                </wp:positionV>
                <wp:extent cx="6562725" cy="1911792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23E63" id="Rectangle 1" o:spid="_x0000_s1026" style="position:absolute;margin-left:-31.25pt;margin-top:9.15pt;width:516.75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" filled="f" strokecolor="black [3213]" strokeweight=".5pt"/>
            </w:pict>
          </mc:Fallback>
        </mc:AlternateContent>
      </w:r>
    </w:p>
    <w:p w14:paraId="1AF3E9D7" w14:textId="77777777" w:rsidR="000D2D11" w:rsidRPr="003B0F90" w:rsidRDefault="000D2D11" w:rsidP="000D2D11">
      <w:pPr>
        <w:spacing w:after="0"/>
        <w:rPr>
          <w:b/>
        </w:rPr>
      </w:pPr>
      <w:r w:rsidRPr="003B0F90">
        <w:rPr>
          <w:b/>
        </w:rPr>
        <w:t>Instructions:</w:t>
      </w:r>
    </w:p>
    <w:p w14:paraId="03A76175" w14:textId="77777777" w:rsidR="00EF5076" w:rsidRDefault="00EF5076" w:rsidP="00EF5076">
      <w:pPr>
        <w:pStyle w:val="ListParagraph"/>
        <w:numPr>
          <w:ilvl w:val="0"/>
          <w:numId w:val="4"/>
        </w:numPr>
        <w:spacing w:after="0" w:line="256" w:lineRule="auto"/>
        <w:jc w:val="both"/>
      </w:pPr>
      <w:r>
        <w:t xml:space="preserve">After downloading the lab assignment from Blackboard, please write the appropriate Java programs in </w:t>
      </w:r>
      <w:proofErr w:type="spellStart"/>
      <w:r>
        <w:t>BlueJ</w:t>
      </w:r>
      <w:proofErr w:type="spellEnd"/>
      <w:r>
        <w:t xml:space="preserve"> IDE.</w:t>
      </w:r>
    </w:p>
    <w:p w14:paraId="4752899D" w14:textId="77777777" w:rsidR="00EF5076" w:rsidRDefault="00EF5076" w:rsidP="00EF5076">
      <w:pPr>
        <w:pStyle w:val="ListParagraph"/>
        <w:numPr>
          <w:ilvl w:val="0"/>
          <w:numId w:val="4"/>
        </w:numPr>
        <w:spacing w:after="0" w:line="256" w:lineRule="auto"/>
        <w:jc w:val="both"/>
      </w:pPr>
      <w:r>
        <w:t>If stuck anywhere, the instructor and the lab assistant are always there to help.</w:t>
      </w:r>
    </w:p>
    <w:p w14:paraId="44762A25" w14:textId="77777777" w:rsidR="00EF5076" w:rsidRDefault="00EF5076" w:rsidP="00EF5076">
      <w:pPr>
        <w:pStyle w:val="ListParagraph"/>
        <w:numPr>
          <w:ilvl w:val="0"/>
          <w:numId w:val="4"/>
        </w:numPr>
        <w:spacing w:after="0" w:line="256" w:lineRule="auto"/>
        <w:jc w:val="both"/>
      </w:pPr>
      <w:r>
        <w:t>Lab assignments need to be uploaded onto Blackboard by the due date listed on Blackboard.</w:t>
      </w:r>
    </w:p>
    <w:p w14:paraId="043BACAE" w14:textId="77777777" w:rsidR="00EF5076" w:rsidRDefault="00EF5076" w:rsidP="00EF5076">
      <w:pPr>
        <w:pStyle w:val="ListParagraph"/>
        <w:numPr>
          <w:ilvl w:val="0"/>
          <w:numId w:val="4"/>
        </w:numPr>
        <w:spacing w:after="0" w:line="256" w:lineRule="auto"/>
        <w:jc w:val="both"/>
      </w:pPr>
      <w:r>
        <w:t>You would need to submit a .docx file. Copy-paste the written code and a sample run of the program.</w:t>
      </w:r>
    </w:p>
    <w:p w14:paraId="005C3D85" w14:textId="77777777" w:rsidR="00EF5076" w:rsidRDefault="00EF5076" w:rsidP="00EF5076">
      <w:pPr>
        <w:pStyle w:val="ListParagraph"/>
        <w:numPr>
          <w:ilvl w:val="0"/>
          <w:numId w:val="4"/>
        </w:numPr>
        <w:spacing w:after="0" w:line="256" w:lineRule="auto"/>
        <w:jc w:val="both"/>
      </w:pPr>
      <w:r>
        <w:t>Online resources can ‘definitely’ be consulted. However, please refrain from using content from the internet as-is. The mark of a good programmer is to write clean and genuine code – anytime, anywhere, and always.</w:t>
      </w:r>
    </w:p>
    <w:p w14:paraId="602397F3" w14:textId="77777777" w:rsidR="000D2D11" w:rsidRDefault="000D2D11" w:rsidP="000D2D1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0893BBD" w14:textId="77777777" w:rsidR="000D2D11" w:rsidRDefault="000D2D11" w:rsidP="000D2D1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BC5A22B" w14:textId="77777777" w:rsidR="000D2D11" w:rsidRDefault="000D2D11" w:rsidP="000D2D1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08D7923" w14:textId="32A56433" w:rsidR="00353220" w:rsidRDefault="000D2D11" w:rsidP="0058280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t>Design a class named </w:t>
      </w:r>
      <w:r w:rsidRPr="0058280C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Triangle</w:t>
      </w:r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t xml:space="preserve"> that extends </w:t>
      </w:r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softHyphen/>
      </w:r>
      <w:proofErr w:type="spellStart"/>
      <w:r w:rsidR="00591AAC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SimpleG</w:t>
      </w:r>
      <w:r w:rsidRPr="0058280C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eometricObject</w:t>
      </w:r>
      <w:proofErr w:type="spellEnd"/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="00353220">
        <w:rPr>
          <w:rFonts w:ascii="Helvetica" w:eastAsia="Times New Roman" w:hAnsi="Helvetica" w:cs="Helvetica"/>
          <w:color w:val="333333"/>
          <w:sz w:val="24"/>
          <w:szCs w:val="24"/>
        </w:rPr>
        <w:t xml:space="preserve">The code is at: </w:t>
      </w:r>
      <w:hyperlink r:id="rId5" w:history="1">
        <w:r w:rsidR="00353220" w:rsidRPr="00061BF1">
          <w:rPr>
            <w:rStyle w:val="Hyperlink"/>
            <w:rFonts w:ascii="Helvetica" w:eastAsia="Times New Roman" w:hAnsi="Helvetica" w:cs="Helvetica"/>
            <w:sz w:val="24"/>
            <w:szCs w:val="24"/>
          </w:rPr>
          <w:t>https://liveexample.pearsoncmg.com/html/SimpleGeometricObject.html</w:t>
        </w:r>
      </w:hyperlink>
    </w:p>
    <w:p w14:paraId="27EB23AA" w14:textId="153C1253" w:rsidR="000D2D11" w:rsidRPr="0058280C" w:rsidRDefault="000D2D11" w:rsidP="00353220">
      <w:pPr>
        <w:pStyle w:val="ListParagraph"/>
        <w:shd w:val="clear" w:color="auto" w:fill="FFFFFF"/>
        <w:spacing w:after="0" w:line="240" w:lineRule="auto"/>
        <w:ind w:left="1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="00353220" w:rsidRPr="0058280C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Triangle</w:t>
      </w:r>
      <w:r w:rsidR="0035322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t xml:space="preserve">class </w:t>
      </w:r>
      <w:r w:rsidR="00353220">
        <w:rPr>
          <w:rFonts w:ascii="Helvetica" w:eastAsia="Times New Roman" w:hAnsi="Helvetica" w:cs="Helvetica"/>
          <w:color w:val="333333"/>
          <w:sz w:val="24"/>
          <w:szCs w:val="24"/>
        </w:rPr>
        <w:t xml:space="preserve">should </w:t>
      </w:r>
      <w:r w:rsidRPr="0058280C">
        <w:rPr>
          <w:rFonts w:ascii="Helvetica" w:eastAsia="Times New Roman" w:hAnsi="Helvetica" w:cs="Helvetica"/>
          <w:color w:val="333333"/>
          <w:sz w:val="24"/>
          <w:szCs w:val="24"/>
        </w:rPr>
        <w:t>contain:</w:t>
      </w:r>
    </w:p>
    <w:p w14:paraId="02C3F4A6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Three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double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 data fields named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side1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side2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side3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 with default values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1.0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 to denote three sides of a triangle.</w:t>
      </w:r>
    </w:p>
    <w:p w14:paraId="328D2726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A no-</w:t>
      </w:r>
      <w:proofErr w:type="spellStart"/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arg</w:t>
      </w:r>
      <w:proofErr w:type="spellEnd"/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 xml:space="preserve"> constructor that creates a default triangle.</w:t>
      </w:r>
    </w:p>
    <w:p w14:paraId="6C23A20A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A constructor that creates a triangle with the specified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side1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side2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side3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E0C442F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The accessor methods for all three data fields.</w:t>
      </w:r>
    </w:p>
    <w:p w14:paraId="27A07DF1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A method named </w:t>
      </w:r>
      <w:proofErr w:type="spellStart"/>
      <w:proofErr w:type="gramStart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getArea</w:t>
      </w:r>
      <w:proofErr w:type="spellEnd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(</w:t>
      </w:r>
      <w:proofErr w:type="gramEnd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)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 that returns the area of this triangle.</w:t>
      </w:r>
    </w:p>
    <w:p w14:paraId="530C493C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A method named </w:t>
      </w:r>
      <w:proofErr w:type="spellStart"/>
      <w:proofErr w:type="gramStart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getPerimeter</w:t>
      </w:r>
      <w:proofErr w:type="spellEnd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(</w:t>
      </w:r>
      <w:proofErr w:type="gramEnd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)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 that returns the perimeter of this triangle.</w:t>
      </w:r>
    </w:p>
    <w:p w14:paraId="196275F7" w14:textId="77777777" w:rsidR="000D2D11" w:rsidRPr="000D2D11" w:rsidRDefault="000D2D11" w:rsidP="000D2D1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A method named </w:t>
      </w:r>
      <w:proofErr w:type="spellStart"/>
      <w:proofErr w:type="gramStart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toString</w:t>
      </w:r>
      <w:proofErr w:type="spellEnd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(</w:t>
      </w:r>
      <w:proofErr w:type="gramEnd"/>
      <w:r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)</w:t>
      </w:r>
      <w:r w:rsidRPr="000D2D11">
        <w:rPr>
          <w:rFonts w:ascii="Helvetica" w:eastAsia="Times New Roman" w:hAnsi="Helvetica" w:cs="Helvetica"/>
          <w:color w:val="333333"/>
          <w:sz w:val="24"/>
          <w:szCs w:val="24"/>
        </w:rPr>
        <w:t> that returns a string description for the triangle.</w:t>
      </w:r>
    </w:p>
    <w:p w14:paraId="71543F2C" w14:textId="77777777" w:rsidR="001405F2" w:rsidRDefault="0058280C" w:rsidP="005828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</w:t>
      </w:r>
      <w:r w:rsidR="000D2D11" w:rsidRPr="000D2D11">
        <w:rPr>
          <w:rFonts w:ascii="Helvetica" w:eastAsia="Times New Roman" w:hAnsi="Helvetica" w:cs="Helvetica"/>
          <w:color w:val="333333"/>
          <w:sz w:val="24"/>
          <w:szCs w:val="24"/>
        </w:rPr>
        <w:t>he formula to compute the area of a triangle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is</w:t>
      </w:r>
      <w:r w:rsidR="001405F2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48086EE6" w14:textId="77777777" w:rsidR="001405F2" w:rsidRDefault="001405F2" w:rsidP="005828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6934766" w14:textId="77777777" w:rsidR="0058280C" w:rsidRDefault="0058280C" w:rsidP="0058280C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Style w:val="mjx-char"/>
          <w:rFonts w:ascii="MJXc-TeX-main-Rw" w:hAnsi="MJXc-TeX-main-Rw" w:cs="Helvetica"/>
          <w:color w:val="333333"/>
          <w:sz w:val="28"/>
          <w:szCs w:val="28"/>
          <w:shd w:val="clear" w:color="auto" w:fill="FFFFFF"/>
        </w:rPr>
        <w:t>area=</w:t>
      </w:r>
      <w:r>
        <w:rPr>
          <w:rStyle w:val="mjx-char"/>
          <w:rFonts w:ascii="MJXc-TeX-size2-Rw" w:hAnsi="MJXc-TeX-size2-Rw" w:cs="Helvetica"/>
          <w:color w:val="333333"/>
          <w:sz w:val="28"/>
          <w:szCs w:val="28"/>
          <w:shd w:val="clear" w:color="auto" w:fill="FFFFFF"/>
        </w:rPr>
        <w:t>√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s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s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−side</w:t>
      </w:r>
      <w:proofErr w:type="gramStart"/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1)(</w:t>
      </w:r>
      <w:proofErr w:type="gramEnd"/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s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−side2)(</w:t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s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bdr w:val="single" w:sz="8" w:space="4" w:color="auto" w:frame="1"/>
          <w:shd w:val="clear" w:color="auto" w:fill="FFFFFF"/>
        </w:rPr>
        <w:t>−side3)</w:t>
      </w:r>
    </w:p>
    <w:p w14:paraId="5B26BF5D" w14:textId="77777777" w:rsidR="0058280C" w:rsidRDefault="0058280C" w:rsidP="000D2D1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Where</w:t>
      </w:r>
    </w:p>
    <w:p w14:paraId="78882C2C" w14:textId="77777777" w:rsidR="0058280C" w:rsidRDefault="0058280C" w:rsidP="0058280C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Style w:val="mjx-char"/>
          <w:rFonts w:ascii="MJXc-TeX-math-Iw" w:hAnsi="MJXc-TeX-math-Iw" w:cs="Helvetica"/>
          <w:color w:val="333333"/>
          <w:sz w:val="28"/>
          <w:szCs w:val="28"/>
          <w:shd w:val="clear" w:color="auto" w:fill="FFFFFF"/>
        </w:rPr>
        <w:t>s</w:t>
      </w:r>
      <w:r>
        <w:rPr>
          <w:rStyle w:val="mjx-char"/>
          <w:rFonts w:ascii="MJXc-TeX-main-Rw" w:hAnsi="MJXc-TeX-main-Rw" w:cs="Helvetica"/>
          <w:color w:val="333333"/>
          <w:sz w:val="28"/>
          <w:szCs w:val="28"/>
          <w:shd w:val="clear" w:color="auto" w:fill="FFFFFF"/>
        </w:rPr>
        <w:t>=(side1+side2+side3)/2;</w:t>
      </w:r>
    </w:p>
    <w:p w14:paraId="1B138893" w14:textId="77777777" w:rsidR="0058280C" w:rsidRDefault="0058280C" w:rsidP="000D2D1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76B3B27" w14:textId="77777777" w:rsidR="000D2D11" w:rsidRPr="000D2D11" w:rsidRDefault="0058280C" w:rsidP="000D2D1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Override the</w:t>
      </w:r>
      <w:r w:rsidR="000D2D11" w:rsidRPr="000D2D11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proofErr w:type="gramStart"/>
      <w:r w:rsidR="000D2D11"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toString</w:t>
      </w:r>
      <w:proofErr w:type="spellEnd"/>
      <w:r w:rsidR="000D2D11"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(</w:t>
      </w:r>
      <w:proofErr w:type="gramEnd"/>
      <w:r w:rsidR="000D2D11" w:rsidRPr="000D2D11">
        <w:rPr>
          <w:rFonts w:ascii="inherit" w:eastAsia="Times New Roman" w:hAnsi="inherit" w:cs="Courier New"/>
          <w:b/>
          <w:bCs/>
          <w:color w:val="348DCC"/>
          <w:sz w:val="20"/>
          <w:szCs w:val="20"/>
          <w:bdr w:val="none" w:sz="0" w:space="0" w:color="auto" w:frame="1"/>
        </w:rPr>
        <w:t>)</w:t>
      </w:r>
      <w:r w:rsidR="000D2D11" w:rsidRPr="000D2D11">
        <w:rPr>
          <w:rFonts w:ascii="Helvetica" w:eastAsia="Times New Roman" w:hAnsi="Helvetica" w:cs="Helvetica"/>
          <w:color w:val="333333"/>
          <w:sz w:val="24"/>
          <w:szCs w:val="24"/>
        </w:rPr>
        <w:t xml:space="preserve"> method </w:t>
      </w:r>
      <w:r w:rsidR="001405F2">
        <w:rPr>
          <w:rFonts w:ascii="Helvetica" w:eastAsia="Times New Roman" w:hAnsi="Helvetica" w:cs="Helvetica"/>
          <w:color w:val="333333"/>
          <w:sz w:val="24"/>
          <w:szCs w:val="24"/>
        </w:rPr>
        <w:t>to display</w:t>
      </w:r>
      <w:r w:rsidR="000D2D11" w:rsidRPr="000D2D11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47C93982" w14:textId="77777777" w:rsidR="000D2D11" w:rsidRPr="007206A4" w:rsidRDefault="000D2D11" w:rsidP="0014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urier" w:eastAsia="Times New Roman" w:hAnsi="Courier" w:cs="Courier New"/>
          <w:color w:val="467273"/>
          <w:sz w:val="21"/>
          <w:szCs w:val="20"/>
        </w:rPr>
      </w:pPr>
      <w:r w:rsidRPr="007206A4">
        <w:rPr>
          <w:rFonts w:ascii="inherit" w:eastAsia="Times New Roman" w:hAnsi="inherit" w:cs="Courier New"/>
          <w:b/>
          <w:bCs/>
          <w:color w:val="005B7F"/>
          <w:sz w:val="21"/>
          <w:szCs w:val="20"/>
          <w:bdr w:val="none" w:sz="0" w:space="0" w:color="auto" w:frame="1"/>
        </w:rPr>
        <w:t>return</w:t>
      </w:r>
      <w:r w:rsidRPr="007206A4">
        <w:rPr>
          <w:rFonts w:ascii="Courier" w:eastAsia="Times New Roman" w:hAnsi="Courier" w:cs="Courier New"/>
          <w:color w:val="467273"/>
          <w:sz w:val="21"/>
          <w:szCs w:val="20"/>
        </w:rPr>
        <w:t xml:space="preserve"> </w:t>
      </w:r>
      <w:r w:rsidRPr="007206A4">
        <w:rPr>
          <w:rFonts w:ascii="inherit" w:eastAsia="Times New Roman" w:hAnsi="inherit" w:cs="Courier New"/>
          <w:b/>
          <w:bCs/>
          <w:color w:val="348DCC"/>
          <w:sz w:val="21"/>
          <w:szCs w:val="20"/>
          <w:bdr w:val="none" w:sz="0" w:space="0" w:color="auto" w:frame="1"/>
        </w:rPr>
        <w:t>"Triangle: side1 = "</w:t>
      </w:r>
      <w:r w:rsidRPr="007206A4">
        <w:rPr>
          <w:rFonts w:ascii="Courier" w:eastAsia="Times New Roman" w:hAnsi="Courier" w:cs="Courier New"/>
          <w:color w:val="467273"/>
          <w:sz w:val="21"/>
          <w:szCs w:val="20"/>
        </w:rPr>
        <w:t xml:space="preserve"> + side1 + </w:t>
      </w:r>
      <w:r w:rsidRPr="007206A4">
        <w:rPr>
          <w:rFonts w:ascii="inherit" w:eastAsia="Times New Roman" w:hAnsi="inherit" w:cs="Courier New"/>
          <w:b/>
          <w:bCs/>
          <w:color w:val="348DCC"/>
          <w:sz w:val="21"/>
          <w:szCs w:val="20"/>
          <w:bdr w:val="none" w:sz="0" w:space="0" w:color="auto" w:frame="1"/>
        </w:rPr>
        <w:t>" side2 = "</w:t>
      </w:r>
      <w:r w:rsidRPr="007206A4">
        <w:rPr>
          <w:rFonts w:ascii="Courier" w:eastAsia="Times New Roman" w:hAnsi="Courier" w:cs="Courier New"/>
          <w:color w:val="467273"/>
          <w:sz w:val="21"/>
          <w:szCs w:val="20"/>
        </w:rPr>
        <w:t xml:space="preserve"> + side2 +</w:t>
      </w:r>
    </w:p>
    <w:p w14:paraId="0DB0111D" w14:textId="77777777" w:rsidR="000D2D11" w:rsidRPr="007206A4" w:rsidRDefault="000D2D11" w:rsidP="0014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urier" w:eastAsia="Times New Roman" w:hAnsi="Courier" w:cs="Courier New"/>
          <w:color w:val="467273"/>
          <w:sz w:val="24"/>
          <w:szCs w:val="24"/>
        </w:rPr>
      </w:pPr>
      <w:r w:rsidRPr="007206A4">
        <w:rPr>
          <w:rFonts w:ascii="inherit" w:eastAsia="Times New Roman" w:hAnsi="inherit" w:cs="Courier New"/>
          <w:b/>
          <w:bCs/>
          <w:color w:val="348DCC"/>
          <w:sz w:val="21"/>
          <w:szCs w:val="20"/>
          <w:bdr w:val="none" w:sz="0" w:space="0" w:color="auto" w:frame="1"/>
        </w:rPr>
        <w:t>" side3 = "</w:t>
      </w:r>
      <w:r w:rsidRPr="007206A4">
        <w:rPr>
          <w:rFonts w:ascii="Courier" w:eastAsia="Times New Roman" w:hAnsi="Courier" w:cs="Courier New"/>
          <w:color w:val="467273"/>
          <w:sz w:val="21"/>
          <w:szCs w:val="20"/>
        </w:rPr>
        <w:t xml:space="preserve"> + side3;</w:t>
      </w:r>
    </w:p>
    <w:p w14:paraId="368D33B1" w14:textId="77777777" w:rsidR="000D2D11" w:rsidRDefault="000D2D11"/>
    <w:p w14:paraId="6204E2F1" w14:textId="0F98019E" w:rsidR="000D2D11" w:rsidRDefault="000D2D11" w:rsidP="001405F2">
      <w:pPr>
        <w:jc w:val="both"/>
      </w:pPr>
      <w:r w:rsidRPr="0099764A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a test program that prompts the user to enter three sides of the triangle, a color, and a Boolean value to indicate whether the triangle is filled. The program should create a Triangle object with these sides and set the color and filled properties using the input. The </w:t>
      </w:r>
      <w:bookmarkStart w:id="0" w:name="_GoBack"/>
      <w:bookmarkEnd w:id="0"/>
      <w:r w:rsidRPr="0099764A">
        <w:rPr>
          <w:rFonts w:ascii="Helvetica" w:eastAsia="Times New Roman" w:hAnsi="Helvetica" w:cs="Helvetica"/>
          <w:color w:val="333333"/>
          <w:sz w:val="24"/>
          <w:szCs w:val="24"/>
        </w:rPr>
        <w:t>program should display the area, perimeter, color, and true or false to indicate whether it is filled or not.</w:t>
      </w:r>
      <w:r w:rsidR="001405F2" w:rsidRPr="0099764A">
        <w:rPr>
          <w:rFonts w:ascii="Helvetica" w:eastAsia="Times New Roman" w:hAnsi="Helvetica" w:cs="Helvetica"/>
          <w:color w:val="333333"/>
          <w:sz w:val="24"/>
          <w:szCs w:val="24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</w:r>
      <w:r w:rsidR="001405F2">
        <w:rPr>
          <w:rFonts w:ascii="Helvetica" w:hAnsi="Helvetica" w:cs="Helvetica"/>
          <w:color w:val="333333"/>
          <w:shd w:val="clear" w:color="auto" w:fill="FFFFFF"/>
        </w:rPr>
        <w:tab/>
        <w:t>(</w:t>
      </w:r>
      <w:r w:rsidR="00B36A6F">
        <w:rPr>
          <w:rFonts w:ascii="Helvetica" w:hAnsi="Helvetica" w:cs="Helvetica"/>
          <w:color w:val="333333"/>
          <w:shd w:val="clear" w:color="auto" w:fill="FFFFFF"/>
        </w:rPr>
        <w:t>1</w:t>
      </w:r>
      <w:r w:rsidR="001405F2">
        <w:rPr>
          <w:rFonts w:ascii="Helvetica" w:hAnsi="Helvetica" w:cs="Helvetica"/>
          <w:color w:val="333333"/>
          <w:shd w:val="clear" w:color="auto" w:fill="FFFFFF"/>
        </w:rPr>
        <w:t>0 points)</w:t>
      </w:r>
    </w:p>
    <w:sectPr w:rsidR="000D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266E"/>
    <w:multiLevelType w:val="hybridMultilevel"/>
    <w:tmpl w:val="7590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70829"/>
    <w:multiLevelType w:val="multilevel"/>
    <w:tmpl w:val="74369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11"/>
    <w:rsid w:val="000304A3"/>
    <w:rsid w:val="00061BF1"/>
    <w:rsid w:val="000D2D11"/>
    <w:rsid w:val="001405F2"/>
    <w:rsid w:val="00254442"/>
    <w:rsid w:val="002D0B2A"/>
    <w:rsid w:val="00353220"/>
    <w:rsid w:val="004F1EA3"/>
    <w:rsid w:val="0058280C"/>
    <w:rsid w:val="00591AAC"/>
    <w:rsid w:val="007206A4"/>
    <w:rsid w:val="0099764A"/>
    <w:rsid w:val="00AB7305"/>
    <w:rsid w:val="00B36A6F"/>
    <w:rsid w:val="00BE68DC"/>
    <w:rsid w:val="00D77618"/>
    <w:rsid w:val="00E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4260"/>
  <w15:chartTrackingRefBased/>
  <w15:docId w15:val="{ABFA47DA-6C93-4170-BB15-F0A74BB3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2D11"/>
    <w:rPr>
      <w:rFonts w:ascii="Courier New" w:eastAsia="Times New Roman" w:hAnsi="Courier New" w:cs="Courier New"/>
      <w:sz w:val="20"/>
      <w:szCs w:val="20"/>
    </w:rPr>
  </w:style>
  <w:style w:type="character" w:customStyle="1" w:styleId="lsgenblue">
    <w:name w:val="ls_gen_blue"/>
    <w:basedOn w:val="DefaultParagraphFont"/>
    <w:rsid w:val="000D2D11"/>
  </w:style>
  <w:style w:type="character" w:styleId="Hyperlink">
    <w:name w:val="Hyperlink"/>
    <w:basedOn w:val="DefaultParagraphFont"/>
    <w:uiPriority w:val="99"/>
    <w:unhideWhenUsed/>
    <w:rsid w:val="000D2D11"/>
    <w:rPr>
      <w:color w:val="0000FF"/>
      <w:u w:val="single"/>
    </w:rPr>
  </w:style>
  <w:style w:type="character" w:customStyle="1" w:styleId="lclabelnum">
    <w:name w:val="lc_labelnum"/>
    <w:basedOn w:val="DefaultParagraphFont"/>
    <w:rsid w:val="000D2D11"/>
  </w:style>
  <w:style w:type="character" w:customStyle="1" w:styleId="label">
    <w:name w:val="label"/>
    <w:basedOn w:val="DefaultParagraphFont"/>
    <w:rsid w:val="000D2D11"/>
  </w:style>
  <w:style w:type="character" w:customStyle="1" w:styleId="number">
    <w:name w:val="number"/>
    <w:basedOn w:val="DefaultParagraphFont"/>
    <w:rsid w:val="000D2D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D11"/>
    <w:rPr>
      <w:rFonts w:ascii="Courier New" w:eastAsia="Times New Roman" w:hAnsi="Courier New" w:cs="Courier New"/>
      <w:sz w:val="20"/>
      <w:szCs w:val="20"/>
    </w:rPr>
  </w:style>
  <w:style w:type="character" w:customStyle="1" w:styleId="lsgenblue1">
    <w:name w:val="ls_gen_blue1"/>
    <w:basedOn w:val="DefaultParagraphFont"/>
    <w:rsid w:val="000D2D11"/>
  </w:style>
  <w:style w:type="paragraph" w:styleId="ListParagraph">
    <w:name w:val="List Paragraph"/>
    <w:basedOn w:val="Normal"/>
    <w:uiPriority w:val="34"/>
    <w:qFormat/>
    <w:rsid w:val="000D2D11"/>
    <w:pPr>
      <w:ind w:left="720"/>
      <w:contextualSpacing/>
    </w:pPr>
  </w:style>
  <w:style w:type="character" w:customStyle="1" w:styleId="mjx-char">
    <w:name w:val="mjx-char"/>
    <w:basedOn w:val="DefaultParagraphFont"/>
    <w:rsid w:val="0058280C"/>
  </w:style>
  <w:style w:type="character" w:styleId="UnresolvedMention">
    <w:name w:val="Unresolved Mention"/>
    <w:basedOn w:val="DefaultParagraphFont"/>
    <w:uiPriority w:val="99"/>
    <w:semiHidden/>
    <w:unhideWhenUsed/>
    <w:rsid w:val="00061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eexample.pearsoncmg.com/html/SimpleGeometricO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1772</Characters>
  <Application>Microsoft Office Word</Application>
  <DocSecurity>0</DocSecurity>
  <Lines>14</Lines>
  <Paragraphs>4</Paragraphs>
  <ScaleCrop>false</ScaleCrop>
  <Company>The College at Brockport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16</cp:revision>
  <dcterms:created xsi:type="dcterms:W3CDTF">2019-10-29T23:39:00Z</dcterms:created>
  <dcterms:modified xsi:type="dcterms:W3CDTF">2021-03-31T17:00:00Z</dcterms:modified>
</cp:coreProperties>
</file>