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FUNDADOR — JOAQUIM MANSO</w:t>
        <w:br/>
        <w:br/>
        <w:t>- QUARTA-FEIRA, 25 DE MARÇO DE 1964</w:t>
        <w:br/>
        <w:br/>
        <w:t>DIRECTOR — NORBERTO [.OPES</w:t>
        <w:br/>
        <w:t>DIRECTOR-ADJUNTO — MARIO NEVES</w:t>
        <w:br/>
        <w:br/>
        <w:t>ANO 43.º NÚMERO 14 826 |</w:t>
        <w:br/>
        <w:br/>
        <w:t>isbõa</w:t>
        <w:br/>
        <w:br/>
        <w:t>TELEFS.: 320271 a 320273, 321154 e 321155</w:t>
        <w:br/>
        <w:t>ENDEREÇO TELEGRAFICO: DIBOA</w:t>
        <w:br/>
        <w:br/>
        <w:t>Evoluir, reformar P |</w:t>
        <w:br/>
        <w:br/>
        <w:t>O deputado sr. dr. Antão Santos da Cunha apresentou, há dias,</w:t>
        <w:br/>
        <w:t>na Assembleia Nacional, uma aviso prévio em que, judiciosamente,</w:t>
        <w:br/>
        <w:t>se encaram problemas políticos que até aqui não tinham sido postos</w:t>
        <w:br/>
        <w:t>ainda com tanta franqueza como sentido de oportunidade. O deputado</w:t>
        <w:br/>
        <w:br/>
        <w:t>REDACÇÃO, COMPOSIÇÃO E IMPRESSAO</w:t>
        <w:br/>
        <w:t>RUA LUZ SORIANO. 44 a 4 — LISBOA</w:t>
        <w:br/>
        <w:br/>
        <w:t>PROPRIEDADE DA RENASCENÇA GRAFICA</w:t>
        <w:br/>
        <w:t>ADMINISTRAÇÃO — RUA DA ROSA, 57, 2.</w:t>
        <w:br/>
        <w:br/>
        <w:t>EDITOR — 3. CHRISOSTOMO DE SA</w:t>
        <w:br/>
        <w:t>NUMERO AVULSO: UM ESCUDO</w:t>
        <w:br/>
        <w:br/>
        <w:t>avisante, como se diz agora</w:t>
        <w:br/>
        <w:t>embora «os grandes</w:t>
        <w:br/>
        <w:br/>
        <w:t>Importante acordo</w:t>
        <w:br/>
        <w:t>entre o Vaticano</w:t>
        <w:br/>
        <w:t>e 0s Governos ,</w:t>
        <w:br/>
        <w:t>húngaro e checo?</w:t>
        <w:br/>
        <w:br/>
        <w:t>GENEBRA, 2) — (F, P.) — A</w:t>
        <w:br/>
        <w:t>“Gazette Ve Lausanne» escreve:</w:t>
        <w:br/>
        <w:br/>
        <w:t>«Este ano as festas da Pástoa se-</w:t>
        <w:br/>
        <w:t>rão, nomeadamente, marcadas pelo</w:t>
        <w:br/>
        <w:t>anuncio de importante acordo entre</w:t>
        <w:br/>
        <w:t>o Vaticano e os Governos comunis-</w:t>
        <w:br/>
        <w:t>tas da Hungria e da Checoslová-</w:t>
        <w:br/>
        <w:t>quia, como remate de intensas ne-</w:t>
        <w:br/>
        <w:t>gociações em Roma, Budapeste e</w:t>
        <w:br/>
        <w:t>Praga, Segundo esse acordo, o car-</w:t>
        <w:br/>
        <w:t>deal Mindzenty, de 72 anos de ida-</w:t>
        <w:br/>
        <w:t>de, deixará brevemente a Embaixa.</w:t>
        <w:br/>
        <w:t>da dos Estados Unidos em Buda-</w:t>
        <w:br/>
        <w:t>peste, onde vive refugiado desde a</w:t>
        <w:br/>
        <w:t>revolução hungara de 1956. Com</w:t>
        <w:br/>
        <w:t>efeito, o prelado acedeu a sair do</w:t>
        <w:br/>
        <w:t>seu país e a renunciar ás funções</w:t>
        <w:br/>
        <w:t>de primaz da Hungria. Em contra-</w:t>
        <w:br/>
        <w:t>partida, a convite do Papa, insta.</w:t>
        <w:br/>
        <w:t>lar-se-á no Vaticano que lhe confia.</w:t>
        <w:br/>
        <w:t>Tila um cargo muito importante na</w:t>
        <w:br/>
        <w:t>uria.</w:t>
        <w:br/>
        <w:br/>
        <w:t>«O mesmo se verificará com o</w:t>
        <w:br/>
        <w:t>cardeal Beran, primaz da Checos-</w:t>
        <w:br/>
        <w:t>lováquia, que esteve preso duran-</w:t>
        <w:br/>
        <w:t>te 14 anos e foi restituido á liber-</w:t>
        <w:br/>
        <w:t>dade no Outono de 1963. Também</w:t>
        <w:br/>
        <w:t>ficará em Roma,</w:t>
        <w:br/>
        <w:br/>
        <w:t>«Deste modo se eliminarão dois</w:t>
        <w:br/>
        <w:t>enormes obstáculos que impediram,</w:t>
        <w:br/>
        <w:t>até agora, uma certa normalização</w:t>
        <w:br/>
        <w:t>das relações entre a Igreja Católica</w:t>
        <w:br/>
        <w:t>e dois dos países mais importantes</w:t>
        <w:br/>
        <w:t>do Leste europeu».</w:t>
        <w:br/>
        <w:br/>
        <w:t>9 Carlos Lacerda diz</w:t>
        <w:br/>
        <w:t>não acreditar na possi-</w:t>
        <w:br/>
        <w:t>bilidade de guerra civil.</w:t>
        <w:br/>
        <w:t>(Ler na pág. 10)</w:t>
        <w:br/>
        <w:br/>
        <w:t>agora em linguagem parlamentar, admitiu que;</w:t>
        <w:br/>
        <w:t>objectivos nacionais, inscritos na Constituição Po-</w:t>
        <w:br/>
        <w:br/>
        <w:t>lítica como seu conteudo programá-</w:t>
        <w:br/>
        <w:t>tico, sejam, certamente, aceites pela</w:t>
        <w:br/>
        <w:br/>
        <w:t>generalidade dos portugueses (...)|j</w:t>
        <w:br/>
        <w:br/>
        <w:t>as opiniões poderão dividir-se no</w:t>
        <w:br/>
        <w:t>tocante aos métodos considerados</w:t>
        <w:br/>
        <w:t>mais hábeis para realizar aqueles</w:t>
        <w:br/>
        <w:t>superiores objectivos».</w:t>
        <w:br/>
        <w:br/>
        <w:t>O orador considera que «a iden- | ME</w:t>
        <w:br/>
        <w:br/>
        <w:t>tidade de fins é só por si um fac-</w:t>
        <w:br/>
        <w:t>tor de aglutinação que não deve</w:t>
        <w:br/>
        <w:t>ser desprezado, e. que em muito</w:t>
        <w:br/>
        <w:t>pode influenciar a consciência po-</w:t>
        <w:br/>
        <w:t>lítica de vastos sectores da popula-</w:t>
        <w:br/>
        <w:t>ção, se soubermos estruturar em</w:t>
        <w:br/>
        <w:t>termos válidos, e executar com au-</w:t>
        <w:br/>
        <w:t>tenticidade a sua participação na</w:t>
        <w:br/>
        <w:t>vida política e garantir a sua pre-</w:t>
        <w:br/>
        <w:t>sença na condução dos negócios</w:t>
        <w:br/>
        <w:t>públicos». Em sua opinião, «essa</w:t>
        <w:br/>
        <w:t>participação, sob o signo da unida-</w:t>
        <w:br/>
        <w:t>de nacional, é o escopo maior do</w:t>
        <w:br/>
        <w:t>nosso sistema representativo».</w:t>
        <w:br/>
        <w:br/>
        <w:t>E acrescentou: «A questão que</w:t>
        <w:br/>
        <w:t>a muitos preocupa é a de sabér se</w:t>
        <w:br/>
        <w:t>o sistema está estruturado em ter-</w:t>
        <w:br/>
        <w:t>mos de assegurar convenientemen-</w:t>
        <w:br/>
        <w:t>te aquela participação, ou, o que</w:t>
        <w:br/>
        <w:t>vale o mesmo, se a institucionaliza-</w:t>
        <w:br/>
        <w:br/>
        <w:t>(Continua na 13º página)</w:t>
        <w:br/>
        <w:br/>
        <w:t>ESPECIAL PARA O</w:t>
        <w:br/>
        <w:br/>
        <w:t>Diario SeLisbda”</w:t>
        <w:br/>
        <w:br/>
        <w:t>A PARTIR DE AMANHA:</w:t>
        <w:br/>
        <w:br/>
        <w:t>COMO SE VIVE HOJE</w:t>
        <w:br/>
        <w:t>NA CHINA CONTINENTAL</w:t>
        <w:br/>
        <w:br/>
        <w:t>UM</w:t>
        <w:br/>
        <w:t>DE “GRANDE ACTUALIDADE</w:t>
        <w:br/>
        <w:br/>
        <w:t>por CHARLES-FERDINAND NOTHOMB</w:t>
        <w:br/>
        <w:br/>
        <w:t>A VIAGEM DO GENERAL DE GAULLE — A viagem do presidente de</w:t>
        <w:br/>
        <w:br/>
        <w:t>Gaulle ao México, Antilhas e Guiana, revestiu-se de aspectos apoteóticos.</w:t>
        <w:br/>
        <w:br/>
        <w:t>A fotografia mostra o estadista quando era saudado por uma multidão,</w:t>
        <w:br/>
        <w:t>na Ilha de Guadalupe. De Gaulle regressou ontem à França</w:t>
        <w:br/>
        <w:br/>
        <w:t>Defferre queixou-se</w:t>
        <w:br/>
        <w:t>de ser objecto</w:t>
        <w:br/>
        <w:t>de vigilância especial</w:t>
        <w:br/>
        <w:br/>
        <w:t>WASHINGTON, 25 — (FP) —l:</w:t>
        <w:br/>
        <w:br/>
        <w:t>Gaston Defferre, deputado-«maire»</w:t>
        <w:br/>
        <w:t>de Marselha, acusou ontem o Go-</w:t>
        <w:br/>
        <w:t>verno francês de o vigiar a ponto</w:t>
        <w:br/>
        <w:t>de ouvir as suas conversas telefó.</w:t>
        <w:br/>
        <w:t>nicas.</w:t>
        <w:br/>
        <w:br/>
        <w:t>Defferre fez estas declarações a</w:t>
        <w:br/>
        <w:t>um grupo de jornalistas em frente</w:t>
        <w:br/>
        <w:t>das camaras da Televisão, no final</w:t>
        <w:br/>
        <w:t>de uma conversa de mais de meia</w:t>
        <w:br/>
        <w:t>hora com o presidente Lyndon</w:t>
        <w:br/>
        <w:t>Johnson, na Casa Branca, acerca</w:t>
        <w:br/>
        <w:t>de política estrangeira francesa e</w:t>
        <w:br/>
        <w:t>das relações entre os E. U. A. e a</w:t>
        <w:br/>
        <w:t>França,</w:t>
        <w:br/>
        <w:br/>
        <w:t>Interrogado acerca das probabi-</w:t>
        <w:br/>
        <w:t>bilidades de êxito nas próximas</w:t>
        <w:br/>
        <w:t>eleições presidenciais francesas,</w:t>
        <w:br/>
        <w:t>Defferre respondeu pensar ter</w:t>
        <w:br/>
        <w:t>«uma boa probabilidade» de bater</w:t>
        <w:br/>
        <w:t>o presidente de Gaulle.</w:t>
        <w:br/>
        <w:br/>
        <w:t>O «maire» de Marselha declarou</w:t>
        <w:br/>
        <w:t>que a prová-lo está o interesse par-</w:t>
        <w:br/>
        <w:br/>
        <w:t>REPORTAGEM OBJECTIVA</w:t>
        <w:br/>
        <w:br/>
        <w:t>(Continua na 16º página)</w:t>
        <w:br/>
        <w:br/>
        <w:t>Não é fácil encurtar</w:t>
        <w:br/>
        <w:t>o abismo que separa</w:t>
        <w:br/>
        <w:t>países ricos e pobres</w:t>
        <w:br/>
        <w:br/>
        <w:t>— declarou George Ball em Genebra</w:t>
        <w:br/>
        <w:br/>
        <w:t>O FALSO IRMÃO DE BORMANN — O homem que se identificou como</w:t>
        <w:br/>
        <w:t>sendo Richard Bormann, irmão de Martin, antigo dirigente nazi, mostra a</w:t>
        <w:br/>
        <w:t>unt polícia o estigma da SS que aplicgu no seu braço, para dar maior vera-</w:t>
        <w:br/>
        <w:t>cidade ás suas afirmações. A atitude de Richard teve como finalidade,</w:t>
        <w:br/>
        <w:t>segundo se apurou, o ng la a da opinião publica, para à necessi-</w:t>
        <w:br/>
        <w:t>dade de se capturar os criminosos nazis ainda impunes, Entretanto, um</w:t>
        <w:br/>
        <w:t>repórter brasileiro, diz ser possível fue Martin Bormann se encontre nos</w:t>
        <w:br/>
        <w:t>confins do Brasil. próximo das fronteiras com o Paraguai e a Argentina,</w:t>
        <w:br/>
        <w:t>onde residem estrangeiros de quem se ignora O passado</w:t>
        <w:br/>
        <w:br/>
        <w:t>GENEBRA, 25 — (R.) — OQ sub.</w:t>
        <w:br/>
        <w:t>secretário de Estadô norte-america.</w:t>
        <w:br/>
        <w:t>no, George Ball, proferiu hoje um</w:t>
        <w:br/>
        <w:t>importante discurso na conferência</w:t>
        <w:br/>
        <w:br/>
        <w:t>MacArthur melhora</w:t>
        <w:br/>
        <w:br/>
        <w:t>WASHINGTON, 25. — (A. N. 1).</w:t>
        <w:br/>
        <w:t>«Progridem muito satisfatóriamente</w:t>
        <w:br/>
        <w:t>as melhoras do general Douglas Mace</w:t>
        <w:br/>
        <w:t>Arthur, operado de urgênçia na segun-</w:t>
        <w:br/>
        <w:t>da-feira, depois de uma hemorragia gas-</w:t>
        <w:br/>
        <w:br/>
        <w:t>tro-intestinalb) — anunciou vm informa-</w:t>
        <w:br/>
        <w:t>dor do hospital militar onde o:.general</w:t>
        <w:br/>
        <w:t>se encontra internado. E]</w:t>
        <w:br/>
        <w:br/>
        <w:t>das Nações Unidas relativa ao €o-</w:t>
        <w:br/>
        <w:t>mércio e desenvolvimento.</w:t>
        <w:br/>
        <w:br/>
        <w:t>Disse que as nações ricas devem</w:t>
        <w:br/>
        <w:t>«em princípio» ajudar as pobres,</w:t>
        <w:br/>
        <w:t>mas que estas também se devem</w:t>
        <w:br/>
        <w:t>ajudar a si próprias, Preveniu os</w:t>
        <w:br/>
        <w:t>Governos que receiam autorizar in.</w:t>
        <w:br/>
        <w:t>vestimentos de capital estrangeiro</w:t>
        <w:br/>
        <w:t>de que estão «a recusar uma fonte</w:t>
        <w:br/>
        <w:t>de capital que poderia ajudar gran-</w:t>
        <w:br/>
        <w:t>demente o desenvolvimento desses</w:t>
        <w:br/>
        <w:t>países».</w:t>
        <w:br/>
        <w:br/>
        <w:t>Um funcionário norte-americano</w:t>
        <w:br/>
        <w:br/>
        <w:t>(Continua na 16.º página),</w:t>
        <w:br/>
        <w:br/>
        <w:t>VISADO PELA CENSURA</w:t>
        <w:br/>
        <w:br/>
        <w:t>TRANSPORTADO PARA O PORTO NOS AVIÕES DA; RR</w:t>
        <w:br/>
        <w:br/>
        <w:t>Demitiu-se o ministro</w:t>
        <w:br/>
        <w:t>japonês do Interior</w:t>
        <w:br/>
        <w:t>por causa do atentado</w:t>
        <w:br/>
        <w:t>contra 9 embaixador</w:t>
        <w:br/>
        <w:br/>
        <w:t>TÓQUIO, 25 — (R.) — O primeiro.</w:t>
        <w:br/>
        <w:t>“ministro aceitou a demissão do</w:t>
        <w:br/>
        <w:t>ministro do Interior, Takashi Haya.</w:t>
        <w:br/>
        <w:t>kawa, em consequência do atentado</w:t>
        <w:br/>
        <w:t>contra o embaixador norte-america-</w:t>
        <w:br/>
        <w:t>no em Tóquio.</w:t>
        <w:br/>
        <w:br/>
        <w:t>Hayakawa, ao demitir-se, assumiu</w:t>
        <w:br/>
        <w:t>a responsabilidade política do ocor-</w:t>
        <w:br/>
        <w:t>rido, O primeiro-ministro designou</w:t>
        <w:br/>
        <w:t>Masamichi Akazawa para lhe suce-</w:t>
        <w:br/>
        <w:t>der,</w:t>
        <w:br/>
        <w:br/>
        <w:t>O estado do embaixador é exce-</w:t>
        <w:br/>
        <w:t>lente e deve deixar o hospital ainda</w:t>
        <w:br/>
        <w:t>hoje ou amanhã de manhã, a</w:t>
        <w:br/>
        <w:br/>
        <w:t>O primeiro-ministro apresentará</w:t>
        <w:br/>
        <w:t>esta noite, as suas desculpas ao po-</w:t>
        <w:br/>
        <w:t>vo americano na primeira emissão</w:t>
        <w:br/>
        <w:t>directa de TV do Japão para os Es-</w:t>
        <w:br/>
        <w:t>tados Unidos, feita através de um</w:t>
        <w:br/>
        <w:t>satélite,</w:t>
        <w:br/>
        <w:br/>
        <w:t>COINCIDÊNCIA  IMPREVISTA</w:t>
        <w:br/>
        <w:t>— Um industrial sueco, fabri-</w:t>
        <w:br/>
        <w:t>- cante de um recipiente de lixo</w:t>
        <w:br/>
        <w:t>come o que se vê na gravura,</w:t>
        <w:br/>
        <w:t>não conseguiu vender o seu pro-</w:t>
        <w:br/>
        <w:t>duto nos E. U. A. à partir da</w:t>
        <w:br/>
        <w:t>morte de Lee Oswald. A razão:</w:t>
        <w:br/>
        <w:t>antes do crime, o fabricante ti-</w:t>
        <w:br/>
        <w:t>nha dado ao produto a designa-.</w:t>
        <w:br/>
        <w:t>ção de «Ruby» e os norte-ame-</w:t>
        <w:br/>
        <w:t>ricanos reagiram mal à associa-</w:t>
        <w:br/>
        <w:t>ção de nomes que depois se</w:t>
        <w:br/>
        <w:t>criou... e</w:t>
        <w:br/>
        <w:br/>
        <w:t>nas quais se inclui</w:t>
        <w:br/>
        <w:br/>
        <w:t>«DA MULHER |</w:t>
        <w:br/>
        <w:t>E DA CRIANÇA»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