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Adventure Consulting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Customer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Previous Action Items: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Risks: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Adventure Consulting Meeting Minutes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