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8A8578"/>
          <w:sz w:val="17"/>
          <w:szCs w:val="17"/>
        </w:rPr>
        <w:t xml:space="preserve">SHARM EATS KITCHEN</w:t>
      </w:r>
    </w:p>
    <w:p>
      <w:pPr>
        <w:spacing w:after="40"/>
      </w:pPr>
      <w:r>
        <w:rPr>
          <w:b/>
          <w:bCs/>
          <w:color w:val="B8802E"/>
          <w:sz w:val="60"/>
          <w:szCs w:val="60"/>
        </w:rPr>
        <w:t xml:space="preserve">Sukkar</w:t>
      </w:r>
    </w:p>
    <w:p>
      <w:pPr>
        <w:spacing w:after="160"/>
      </w:pPr>
      <w:r>
        <w:rPr>
          <w:b/>
          <w:bCs/>
          <w:color w:val="100E12"/>
          <w:sz w:val="19"/>
          <w:szCs w:val="19"/>
        </w:rPr>
        <w:t xml:space="preserve">DESSERTS   ·   LAUNCH SLOT 2 OF 5</w:t>
      </w:r>
    </w:p>
    <w:p>
      <w:pPr>
        <w:spacing w:after="200"/>
      </w:pPr>
      <w:r>
        <w:rPr>
          <w:i/>
          <w:iCs/>
          <w:color w:val="100E12"/>
          <w:sz w:val="24"/>
          <w:szCs w:val="24"/>
        </w:rPr>
        <w:t xml:space="preserve">Sugar, done properly.</w:t>
      </w:r>
    </w:p>
    <w:p>
      <w:pPr>
        <w:pBdr>
          <w:top w:val="single" w:color="B8802E" w:sz="6"/>
          <w:left w:val="single" w:color="B8802E" w:sz="6"/>
          <w:right w:val="single" w:color="B8802E" w:sz="6"/>
        </w:pBdr>
        <w:shd w:fill="F6EEE4" w:color="auto" w:val="clear"/>
        <w:spacing w:after="0" w:before="200"/>
      </w:pPr>
      <w:r>
        <w:rPr>
          <w:b/>
          <w:bCs/>
          <w:color w:val="B8802E"/>
          <w:sz w:val="19"/>
          <w:szCs w:val="19"/>
        </w:rPr>
        <w:t xml:space="preserve">DRAFT CONCEPT MENU — NOT YET LIVE</w:t>
      </w:r>
    </w:p>
    <w:p>
      <w:pPr>
        <w:pBdr>
          <w:left w:val="single" w:color="B8802E" w:sz="6"/>
          <w:right w:val="single" w:color="B8802E" w:sz="6"/>
        </w:pBdr>
        <w:shd w:fill="F6EEE4" w:color="auto" w:val="clear"/>
        <w:spacing w:after="60" w:before="60"/>
      </w:pPr>
      <w:r>
        <w:rPr>
          <w:color w:val="55504A"/>
          <w:sz w:val="18"/>
          <w:szCs w:val="18"/>
        </w:rPr>
        <w:t xml:space="preserve">Sukkar is named and scoped in the Cloud Kitchen plan, but no menu exists yet in the app, the database, or anywhere in the repo — this is a starting proposal for you to edit, cost against real supplier prices, and approve before anything is seeded or shown to a customer.</w:t>
      </w:r>
    </w:p>
    <w:p>
      <w:pPr>
        <w:pBdr>
          <w:bottom w:val="single" w:color="B8802E" w:sz="6"/>
          <w:left w:val="single" w:color="B8802E" w:sz="6"/>
          <w:right w:val="single" w:color="B8802E" w:sz="6"/>
        </w:pBdr>
        <w:shd w:fill="F6EEE4" w:color="auto" w:val="clear"/>
        <w:spacing w:after="200" w:before="0"/>
      </w:pPr>
      <w:r>
        <w:rPr>
          <w:i/>
          <w:iCs/>
          <w:color w:val="55504A"/>
          <w:sz w:val="18"/>
          <w:szCs w:val="18"/>
        </w:rPr>
        <w:t xml:space="preserve">Why this launch slot: Prep-forward by design — made ahead and plated in seconds, so it adds almost no live-line load. Highest margin of the five, and built to attach onto a Sinai Smash order as a "sweet finish".</w:t>
      </w:r>
    </w:p>
    <w:p>
      <w:pPr>
        <w:shd w:fill="F1E6D5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FOR THE TABLE</w:t>
      </w:r>
    </w:p>
    <w:p>
      <w:pPr>
        <w:spacing w:after="0" w:before="180"/>
      </w:pPr>
      <w:r>
        <w:rPr>
          <w:b/>
          <w:bCs/>
          <w:color w:val="B8802E"/>
          <w:sz w:val="15"/>
          <w:szCs w:val="15"/>
        </w:rPr>
        <w:t xml:space="preserve">★ SIGNATURE</w:t>
      </w:r>
    </w:p>
    <w:p>
      <w:pPr>
        <w:tabs>
          <w:tab w:val="right" w:pos="9026" w:leader="dot"/>
        </w:tabs>
        <w:spacing w:after="20" w:before="40"/>
      </w:pPr>
      <w:r>
        <w:rPr>
          <w:b/>
          <w:bCs/>
          <w:color w:val="100E12"/>
          <w:sz w:val="21"/>
          <w:szCs w:val="21"/>
        </w:rPr>
        <w:t xml:space="preserve">The Sukkar Board</w:t>
      </w:r>
      <w:r>
        <w:rPr>
          <w:b/>
          <w:bCs/>
          <w:color w:val="B8802E"/>
          <w:sz w:val="21"/>
          <w:szCs w:val="21"/>
        </w:rPr>
        <w:t xml:space="preserve">	</w:t>
      </w:r>
      <w:r>
        <w:rPr>
          <w:b/>
          <w:bCs/>
          <w:color w:val="B8802E"/>
          <w:sz w:val="21"/>
          <w:szCs w:val="21"/>
        </w:rPr>
        <w:t xml:space="preserve">EGP 180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Mini om ali, a basbousa bite, a chocolate fondant bite, a kunafa cup — everything, for two.</w:t>
      </w:r>
    </w:p>
    <w:p>
      <w:pPr>
        <w:shd w:fill="F8F2EA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EGYPTIAN CLASSICS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Om Ali</w:t>
      </w:r>
      <w:r>
        <w:rPr>
          <w:b/>
          <w:bCs/>
          <w:color w:val="B8802E"/>
          <w:sz w:val="21"/>
          <w:szCs w:val="21"/>
        </w:rPr>
        <w:t xml:space="preserve">	</w:t>
      </w:r>
      <w:r>
        <w:rPr>
          <w:b/>
          <w:bCs/>
          <w:color w:val="B8802E"/>
          <w:sz w:val="21"/>
          <w:szCs w:val="21"/>
        </w:rPr>
        <w:t xml:space="preserve">EGP 90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Warm filo pudding baked bubbling under the broiler, pistachio, raisins, hot cream poured over.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Basbousa</w:t>
      </w:r>
      <w:r>
        <w:rPr>
          <w:b/>
          <w:bCs/>
          <w:color w:val="B8802E"/>
          <w:sz w:val="21"/>
          <w:szCs w:val="21"/>
        </w:rPr>
        <w:t xml:space="preserve">	</w:t>
      </w:r>
      <w:r>
        <w:rPr>
          <w:b/>
          <w:bCs/>
          <w:color w:val="B8802E"/>
          <w:sz w:val="21"/>
          <w:szCs w:val="21"/>
        </w:rPr>
        <w:t xml:space="preserve">EGP 70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Semolina cake soaked in orange blossom syrup, coconut.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Kunafa Cup</w:t>
      </w:r>
      <w:r>
        <w:rPr>
          <w:b/>
          <w:bCs/>
          <w:color w:val="B8802E"/>
          <w:sz w:val="21"/>
          <w:szCs w:val="21"/>
        </w:rPr>
        <w:t xml:space="preserve">	</w:t>
      </w:r>
      <w:r>
        <w:rPr>
          <w:b/>
          <w:bCs/>
          <w:color w:val="B8802E"/>
          <w:sz w:val="21"/>
          <w:szCs w:val="21"/>
        </w:rPr>
        <w:t xml:space="preserve">EGP 95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Crisp kunafa threads, cream cheese centre, sugar syrup, pistachio dust.</w:t>
      </w:r>
    </w:p>
    <w:p>
      <w:pPr>
        <w:shd w:fill="F8F2EA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INTERNATIONAL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Molten Chocolate Fondant</w:t>
      </w:r>
      <w:r>
        <w:rPr>
          <w:b/>
          <w:bCs/>
          <w:color w:val="B8802E"/>
          <w:sz w:val="21"/>
          <w:szCs w:val="21"/>
        </w:rPr>
        <w:t xml:space="preserve">	</w:t>
      </w:r>
      <w:r>
        <w:rPr>
          <w:b/>
          <w:bCs/>
          <w:color w:val="B8802E"/>
          <w:sz w:val="21"/>
          <w:szCs w:val="21"/>
        </w:rPr>
        <w:t xml:space="preserve">EGP 110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Cracks open to a warm, running centre; vanilla ice cream melting on contact.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New York Cheesecake Slice</w:t>
      </w:r>
      <w:r>
        <w:rPr>
          <w:b/>
          <w:bCs/>
          <w:color w:val="B8802E"/>
          <w:sz w:val="21"/>
          <w:szCs w:val="21"/>
        </w:rPr>
        <w:t xml:space="preserve">	</w:t>
      </w:r>
      <w:r>
        <w:rPr>
          <w:b/>
          <w:bCs/>
          <w:color w:val="B8802E"/>
          <w:sz w:val="21"/>
          <w:szCs w:val="21"/>
        </w:rPr>
        <w:t xml:space="preserve">EGP 100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Dense and tangy, berry compote.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Tiramisu Cup</w:t>
      </w:r>
      <w:r>
        <w:rPr>
          <w:b/>
          <w:bCs/>
          <w:color w:val="B8802E"/>
          <w:sz w:val="21"/>
          <w:szCs w:val="21"/>
        </w:rPr>
        <w:t xml:space="preserve">	</w:t>
      </w:r>
      <w:r>
        <w:rPr>
          <w:b/>
          <w:bCs/>
          <w:color w:val="B8802E"/>
          <w:sz w:val="21"/>
          <w:szCs w:val="21"/>
        </w:rPr>
        <w:t xml:space="preserve">EGP 90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Espresso-soaked, mascarpone, dusted cocoa.</w:t>
      </w:r>
    </w:p>
    <w:p>
      <w:pPr>
        <w:shd w:fill="F8F2EA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SWEET FINISH (ADD-ON BITES)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Mini Basbousa Bites (3 pc)</w:t>
      </w:r>
      <w:r>
        <w:rPr>
          <w:b/>
          <w:bCs/>
          <w:color w:val="B8802E"/>
          <w:sz w:val="21"/>
          <w:szCs w:val="21"/>
        </w:rPr>
        <w:t xml:space="preserve">	</w:t>
      </w:r>
      <w:r>
        <w:rPr>
          <w:b/>
          <w:bCs/>
          <w:color w:val="B8802E"/>
          <w:sz w:val="21"/>
          <w:szCs w:val="21"/>
        </w:rPr>
        <w:t xml:space="preserve">EGP 40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Designed to attach onto any Sharm Eats Kitchen order.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Chocolate-Dipped Baklava (2 pc)</w:t>
      </w:r>
      <w:r>
        <w:rPr>
          <w:b/>
          <w:bCs/>
          <w:color w:val="B8802E"/>
          <w:sz w:val="21"/>
          <w:szCs w:val="21"/>
        </w:rPr>
        <w:t xml:space="preserve">	</w:t>
      </w:r>
      <w:r>
        <w:rPr>
          <w:b/>
          <w:bCs/>
          <w:color w:val="B8802E"/>
          <w:sz w:val="21"/>
          <w:szCs w:val="21"/>
        </w:rPr>
        <w:t xml:space="preserve">EGP 45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Pistachio, honey.</w:t>
      </w:r>
    </w:p>
    <w:p>
      <w:pPr>
        <w:shd w:fill="F8F2EA" w:color="auto" w:val="clear"/>
        <w:spacing w:after="140" w:before="300"/>
      </w:pPr>
      <w:r>
        <w:rPr>
          <w:b/>
          <w:bCs/>
          <w:color w:val="100E12"/>
          <w:sz w:val="22"/>
          <w:szCs w:val="22"/>
        </w:rPr>
        <w:t xml:space="preserve">  TO DRINK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Egyptian Coffee</w:t>
      </w:r>
      <w:r>
        <w:rPr>
          <w:b/>
          <w:bCs/>
          <w:color w:val="B8802E"/>
          <w:sz w:val="21"/>
          <w:szCs w:val="21"/>
        </w:rPr>
        <w:t xml:space="preserve">	</w:t>
      </w:r>
      <w:r>
        <w:rPr>
          <w:b/>
          <w:bCs/>
          <w:color w:val="B8802E"/>
          <w:sz w:val="21"/>
          <w:szCs w:val="21"/>
        </w:rPr>
        <w:t xml:space="preserve">EGP 35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Traditional, with cardamom.</w:t>
      </w:r>
    </w:p>
    <w:p>
      <w:pPr>
        <w:tabs>
          <w:tab w:val="right" w:pos="9026" w:leader="dot"/>
        </w:tabs>
        <w:spacing w:after="20" w:before="160"/>
      </w:pPr>
      <w:r>
        <w:rPr>
          <w:b/>
          <w:bCs/>
          <w:color w:val="100E12"/>
          <w:sz w:val="21"/>
          <w:szCs w:val="21"/>
        </w:rPr>
        <w:t xml:space="preserve">Iced Karkade</w:t>
      </w:r>
      <w:r>
        <w:rPr>
          <w:b/>
          <w:bCs/>
          <w:color w:val="B8802E"/>
          <w:sz w:val="21"/>
          <w:szCs w:val="21"/>
        </w:rPr>
        <w:t xml:space="preserve">	</w:t>
      </w:r>
      <w:r>
        <w:rPr>
          <w:b/>
          <w:bCs/>
          <w:color w:val="B8802E"/>
          <w:sz w:val="21"/>
          <w:szCs w:val="21"/>
        </w:rPr>
        <w:t xml:space="preserve">EGP 40</w:t>
      </w:r>
    </w:p>
    <w:p>
      <w:pPr>
        <w:spacing w:after="0"/>
      </w:pPr>
      <w:r>
        <w:rPr>
          <w:i/>
          <w:iCs/>
          <w:color w:val="55504A"/>
          <w:sz w:val="18"/>
          <w:szCs w:val="18"/>
        </w:rPr>
        <w:t xml:space="preserve">Hibiscus, mint.</w:t>
      </w:r>
    </w:p>
    <w:p>
      <w:pPr>
        <w:pBdr>
          <w:top w:val="single" w:color="CCCCCC" w:sz="4"/>
        </w:pBdr>
        <w:spacing w:after="40" w:before="320"/>
      </w:pPr>
      <w:r>
        <w:rPr>
          <w:b/>
          <w:bCs/>
          <w:color w:val="8A8578"/>
          <w:sz w:val="16"/>
          <w:szCs w:val="16"/>
        </w:rPr>
        <w:t xml:space="preserve">OPS NOTE</w:t>
      </w:r>
    </w:p>
    <w:p>
      <w:pPr>
        <w:spacing w:after="40"/>
      </w:pPr>
      <w:r>
        <w:rPr>
          <w:i/>
          <w:iCs/>
          <w:color w:val="55504A"/>
          <w:sz w:val="17"/>
          <w:szCs w:val="17"/>
        </w:rPr>
        <w:t xml:space="preserve">Target: plate-to-door in seconds, not minutes — everything here is made ahead, not cooked to order.</w:t>
      </w:r>
    </w:p>
    <w:p>
      <w:pPr>
        <w:spacing w:after="0"/>
      </w:pPr>
      <w:r>
        <w:rPr>
          <w:i/>
          <w:iCs/>
          <w:color w:val="55504A"/>
          <w:sz w:val="17"/>
          <w:szCs w:val="17"/>
        </w:rPr>
        <w:t xml:space="preserve">Every Sharm Eats Kitchen brand carries this disclosure and can never be ranked or featured above independent restaurant partners — enforced in the database, not just by policy.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2026-07-29T18:44:07.754Z</dcterms:created>
  <dcterms:modified xsi:type="dcterms:W3CDTF">2026-07-29T18:44:07.754Z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