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the two supporting documents needed to use the dashboard: “monthly_sales.xlsx” and “SKU Attributes Report.xlsx”. Both these files have been provided.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supporting files to the program.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414588" cy="179369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793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all code up until the Dashboard section. Then run the code cell just under the dashboard header, creating a dashboard you can edit. Change the inputs of the dashboard but do not re-run the dashboard cell.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33813" cy="17885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3742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1788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remaining code cells (do not rerun all the cells or the previous cells).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Jump down to the monthly sales forecast section to see the high, low, and base case monthly sales forecasts as well as a visual showing the range of possible values.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547938" cy="187489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4423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87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52738" cy="17465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174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