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DC4F" w14:textId="77777777" w:rsidR="00162C81" w:rsidRDefault="00162C81">
      <w:pPr>
        <w:spacing w:before="1400"/>
      </w:pPr>
    </w:p>
    <w:p w14:paraId="1EEE914D" w14:textId="77777777" w:rsidR="00162C81" w:rsidRDefault="00000000">
      <w:pPr>
        <w:jc w:val="center"/>
      </w:pPr>
      <w:r>
        <w:rPr>
          <w:b/>
          <w:bCs/>
          <w:color w:val="1F3864"/>
          <w:sz w:val="30"/>
          <w:szCs w:val="30"/>
        </w:rPr>
        <w:t>SPARSH MAGIC</w:t>
      </w:r>
    </w:p>
    <w:p w14:paraId="4148FF34" w14:textId="77777777" w:rsidR="00162C81" w:rsidRDefault="00000000">
      <w:pPr>
        <w:spacing w:before="200"/>
        <w:jc w:val="center"/>
      </w:pPr>
      <w:r>
        <w:rPr>
          <w:b/>
          <w:bCs/>
          <w:color w:val="1F3864"/>
          <w:sz w:val="52"/>
          <w:szCs w:val="52"/>
        </w:rPr>
        <w:t>INTERNAL RECRUITMENT POLICY &amp; SOP</w:t>
      </w:r>
    </w:p>
    <w:p w14:paraId="28734BA1" w14:textId="77777777" w:rsidR="00162C81" w:rsidRDefault="00000000">
      <w:pPr>
        <w:spacing w:before="300"/>
        <w:jc w:val="center"/>
      </w:pPr>
      <w:r>
        <w:rPr>
          <w:i/>
          <w:iCs/>
          <w:sz w:val="24"/>
          <w:szCs w:val="24"/>
        </w:rPr>
        <w:t>(Hiring for Sparsh Magic's Own Vacancies — Internally-Owned Budget)</w:t>
      </w:r>
    </w:p>
    <w:p w14:paraId="6A291BE1" w14:textId="77777777" w:rsidR="00162C81" w:rsidRDefault="00162C81">
      <w:pPr>
        <w:spacing w:before="10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62C81" w14:paraId="3DD9D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7003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04CC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62C81" w14:paraId="4E36E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4842" w14:textId="77777777" w:rsidR="00162C81" w:rsidRDefault="00000000">
            <w:r>
              <w:rPr>
                <w:color w:val="000000"/>
                <w:sz w:val="20"/>
                <w:szCs w:val="20"/>
              </w:rPr>
              <w:t>Policy Name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018B" w14:textId="77777777" w:rsidR="00162C81" w:rsidRDefault="00000000">
            <w:r>
              <w:rPr>
                <w:color w:val="000000"/>
                <w:sz w:val="20"/>
                <w:szCs w:val="20"/>
              </w:rPr>
              <w:t>Sparsh Magic Internal Recruitment Policy &amp; Standard Operating Procedure</w:t>
            </w:r>
          </w:p>
        </w:tc>
      </w:tr>
      <w:tr w:rsidR="00162C81" w14:paraId="1B784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5685" w14:textId="77777777" w:rsidR="00162C81" w:rsidRDefault="00000000">
            <w:r>
              <w:rPr>
                <w:color w:val="000000"/>
                <w:sz w:val="20"/>
                <w:szCs w:val="20"/>
              </w:rPr>
              <w:t>Policy Owner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EBB5" w14:textId="77777777" w:rsidR="00162C81" w:rsidRDefault="00000000">
            <w:r>
              <w:rPr>
                <w:color w:val="000000"/>
                <w:sz w:val="20"/>
                <w:szCs w:val="20"/>
              </w:rPr>
              <w:t>Human Resources Department</w:t>
            </w:r>
          </w:p>
        </w:tc>
      </w:tr>
      <w:tr w:rsidR="00162C81" w14:paraId="595874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E6E0" w14:textId="77777777" w:rsidR="00162C81" w:rsidRDefault="00000000">
            <w:r>
              <w:rPr>
                <w:color w:val="000000"/>
                <w:sz w:val="20"/>
                <w:szCs w:val="20"/>
              </w:rPr>
              <w:t>Applicable To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002CF" w14:textId="77777777" w:rsidR="00162C81" w:rsidRDefault="00000000">
            <w:r>
              <w:rPr>
                <w:color w:val="000000"/>
                <w:sz w:val="20"/>
                <w:szCs w:val="20"/>
              </w:rPr>
              <w:t>Department Heads, HR team, and Management involved in filling Sparsh Magic's own internal vacancies</w:t>
            </w:r>
          </w:p>
        </w:tc>
      </w:tr>
      <w:tr w:rsidR="00162C81" w14:paraId="110BE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DA5EF" w14:textId="77777777" w:rsidR="00162C81" w:rsidRDefault="00000000">
            <w:r>
              <w:rPr>
                <w:color w:val="000000"/>
                <w:sz w:val="20"/>
                <w:szCs w:val="20"/>
              </w:rPr>
              <w:t>Approved By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9585" w14:textId="77777777" w:rsidR="00162C81" w:rsidRDefault="00000000">
            <w:r>
              <w:rPr>
                <w:color w:val="000000"/>
                <w:sz w:val="20"/>
                <w:szCs w:val="20"/>
              </w:rPr>
              <w:t>Management / Directors</w:t>
            </w:r>
          </w:p>
        </w:tc>
      </w:tr>
      <w:tr w:rsidR="00162C81" w14:paraId="5022CE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5C52" w14:textId="77777777" w:rsidR="00162C81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8654C" w14:textId="77777777" w:rsidR="00162C81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162C81" w14:paraId="13C00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7B0F" w14:textId="77777777" w:rsidR="00162C81" w:rsidRDefault="00000000">
            <w:r>
              <w:rPr>
                <w:color w:val="000000"/>
                <w:sz w:val="20"/>
                <w:szCs w:val="20"/>
              </w:rPr>
              <w:t>Effective Date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CF2E" w14:textId="77777777" w:rsidR="00162C81" w:rsidRDefault="00000000">
            <w:r>
              <w:rPr>
                <w:color w:val="000000"/>
                <w:sz w:val="20"/>
                <w:szCs w:val="20"/>
              </w:rPr>
              <w:t>To be notified</w:t>
            </w:r>
          </w:p>
        </w:tc>
      </w:tr>
      <w:tr w:rsidR="00162C81" w14:paraId="066AD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F7F11" w14:textId="77777777" w:rsidR="00162C81" w:rsidRDefault="00000000">
            <w:r>
              <w:rPr>
                <w:color w:val="000000"/>
                <w:sz w:val="20"/>
                <w:szCs w:val="20"/>
              </w:rPr>
              <w:t>Confidentiality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8771" w14:textId="77777777" w:rsidR="00162C81" w:rsidRDefault="00000000">
            <w:r>
              <w:rPr>
                <w:color w:val="000000"/>
                <w:sz w:val="20"/>
                <w:szCs w:val="20"/>
              </w:rPr>
              <w:t>Internal Use Only — not to be shared outside the organization without HR/Management consent</w:t>
            </w:r>
          </w:p>
        </w:tc>
      </w:tr>
      <w:tr w:rsidR="00162C81" w14:paraId="128D1C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654F" w14:textId="77777777" w:rsidR="00162C81" w:rsidRDefault="00000000">
            <w:r>
              <w:rPr>
                <w:color w:val="000000"/>
                <w:sz w:val="20"/>
                <w:szCs w:val="20"/>
              </w:rPr>
              <w:t>Document Status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746C" w14:textId="77777777" w:rsidR="00162C81" w:rsidRDefault="00000000">
            <w:r>
              <w:rPr>
                <w:color w:val="000000"/>
                <w:sz w:val="20"/>
                <w:szCs w:val="20"/>
              </w:rPr>
              <w:t>Implementation-ready</w:t>
            </w:r>
          </w:p>
        </w:tc>
      </w:tr>
    </w:tbl>
    <w:p w14:paraId="4A8040AC" w14:textId="77777777" w:rsidR="00162C81" w:rsidRDefault="00000000">
      <w:r>
        <w:br w:type="page"/>
      </w:r>
    </w:p>
    <w:p w14:paraId="353DE665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lastRenderedPageBreak/>
        <w:t>Table of Contents</w:t>
      </w:r>
    </w:p>
    <w:p w14:paraId="22BC775A" w14:textId="77777777" w:rsidR="00162C81" w:rsidRDefault="00000000">
      <w:pPr>
        <w:spacing w:after="120"/>
      </w:pPr>
      <w:r>
        <w:t>1. Purpose &amp; Scope</w:t>
      </w:r>
    </w:p>
    <w:p w14:paraId="333B7630" w14:textId="77777777" w:rsidR="00162C81" w:rsidRDefault="00000000">
      <w:pPr>
        <w:spacing w:after="120"/>
      </w:pPr>
      <w:r>
        <w:t>2. Roles &amp; Responsibilities</w:t>
      </w:r>
    </w:p>
    <w:p w14:paraId="0B31D5A6" w14:textId="77777777" w:rsidR="00162C81" w:rsidRDefault="00000000">
      <w:pPr>
        <w:spacing w:after="120"/>
      </w:pPr>
      <w:r>
        <w:t>3. Internal Requisition &amp; Budget Approval</w:t>
      </w:r>
    </w:p>
    <w:p w14:paraId="11DDFC5A" w14:textId="77777777" w:rsidR="00162C81" w:rsidRDefault="00000000">
      <w:pPr>
        <w:spacing w:after="120"/>
      </w:pPr>
      <w:r>
        <w:t>4. Internal Approval Matrix</w:t>
      </w:r>
    </w:p>
    <w:p w14:paraId="0C26C145" w14:textId="77777777" w:rsidR="00162C81" w:rsidRDefault="00000000">
      <w:pPr>
        <w:spacing w:after="120"/>
      </w:pPr>
      <w:r>
        <w:t>5. Sourcing, Screening &amp; Interview Process</w:t>
      </w:r>
    </w:p>
    <w:p w14:paraId="45D12CDD" w14:textId="77777777" w:rsidR="00162C81" w:rsidRDefault="00000000">
      <w:pPr>
        <w:spacing w:after="120"/>
      </w:pPr>
      <w:r>
        <w:t>6. Reference Check, Offer &amp; Joining</w:t>
      </w:r>
    </w:p>
    <w:p w14:paraId="04B2E7FD" w14:textId="77777777" w:rsidR="00162C81" w:rsidRDefault="00000000">
      <w:pPr>
        <w:spacing w:after="120"/>
      </w:pPr>
      <w:r>
        <w:t>7. Induction, Probation &amp; Documentation</w:t>
      </w:r>
    </w:p>
    <w:p w14:paraId="5E7A963F" w14:textId="77777777" w:rsidR="00162C81" w:rsidRDefault="00000000">
      <w:pPr>
        <w:spacing w:after="120"/>
      </w:pPr>
      <w:r>
        <w:t>8. Internal Recruitment Timeline / SLA</w:t>
      </w:r>
    </w:p>
    <w:p w14:paraId="1FE2D7B7" w14:textId="77777777" w:rsidR="00162C81" w:rsidRDefault="00000000">
      <w:pPr>
        <w:spacing w:after="120"/>
      </w:pPr>
      <w:r>
        <w:t>9. Recruitment Documentation</w:t>
      </w:r>
    </w:p>
    <w:p w14:paraId="5C7A3F60" w14:textId="77777777" w:rsidR="00162C81" w:rsidRDefault="00000000">
      <w:pPr>
        <w:spacing w:after="120"/>
      </w:pPr>
      <w:r>
        <w:t>10. Recruitment KPIs</w:t>
      </w:r>
    </w:p>
    <w:p w14:paraId="58DE330B" w14:textId="77777777" w:rsidR="00162C81" w:rsidRDefault="00000000">
      <w:pPr>
        <w:spacing w:after="120"/>
      </w:pPr>
      <w:r>
        <w:t>11. Compliance Requirements</w:t>
      </w:r>
    </w:p>
    <w:p w14:paraId="5F591FC9" w14:textId="77777777" w:rsidR="00162C81" w:rsidRDefault="00000000">
      <w:pPr>
        <w:spacing w:after="120"/>
      </w:pPr>
      <w:r>
        <w:t>12. Exceptions</w:t>
      </w:r>
    </w:p>
    <w:p w14:paraId="79254658" w14:textId="77777777" w:rsidR="00162C81" w:rsidRDefault="00000000">
      <w:pPr>
        <w:spacing w:after="120"/>
      </w:pPr>
      <w:r>
        <w:t>13. Record Management</w:t>
      </w:r>
    </w:p>
    <w:p w14:paraId="2608A67D" w14:textId="77777777" w:rsidR="00162C81" w:rsidRDefault="00000000">
      <w:pPr>
        <w:spacing w:after="120"/>
      </w:pPr>
      <w:r>
        <w:t>14. Policy Review Process</w:t>
      </w:r>
    </w:p>
    <w:p w14:paraId="34E7E174" w14:textId="77777777" w:rsidR="00162C81" w:rsidRDefault="00000000">
      <w:pPr>
        <w:spacing w:after="120"/>
      </w:pPr>
      <w:r>
        <w:t>Annexure A — Recruitment Process Flow (Visual)</w:t>
      </w:r>
    </w:p>
    <w:p w14:paraId="3EC0E307" w14:textId="77777777" w:rsidR="00162C81" w:rsidRDefault="00000000">
      <w:pPr>
        <w:spacing w:after="120"/>
      </w:pPr>
      <w:r>
        <w:t>Annexure B — RACI Matrix</w:t>
      </w:r>
    </w:p>
    <w:p w14:paraId="08D24CC0" w14:textId="77777777" w:rsidR="00162C81" w:rsidRDefault="00000000">
      <w:pPr>
        <w:spacing w:after="120"/>
      </w:pPr>
      <w:r>
        <w:t>Annexure C — Efficiency &amp; Candidate Experience Recommendations</w:t>
      </w:r>
    </w:p>
    <w:p w14:paraId="06D726FD" w14:textId="77777777" w:rsidR="00162C81" w:rsidRDefault="00000000">
      <w:r>
        <w:br w:type="page"/>
      </w:r>
    </w:p>
    <w:p w14:paraId="06FF6519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lastRenderedPageBreak/>
        <w:t>PART B — Sparsh Magic Internal Recruitment</w:t>
      </w:r>
    </w:p>
    <w:p w14:paraId="0ED61181" w14:textId="77777777" w:rsidR="00162C81" w:rsidRDefault="00000000">
      <w:pPr>
        <w:spacing w:after="100"/>
      </w:pPr>
      <w:r>
        <w:t>Entirely New Part: This part governs hiring for Sparsh Magic's own vacancies (not client roles). The key difference from Part A is that budget, headcount, and salary band are owned and approved internally by Sparsh Magic Management/Finance — there is no client in this process.</w:t>
      </w:r>
      <w:r>
        <w:rPr>
          <w:b/>
          <w:bCs/>
          <w:i/>
          <w:iCs/>
          <w:color w:val="C00000"/>
          <w:sz w:val="18"/>
          <w:szCs w:val="18"/>
        </w:rPr>
        <w:t xml:space="preserve">  [NEW – Added from Best Practice]</w:t>
      </w:r>
    </w:p>
    <w:p w14:paraId="456A35CA" w14:textId="77777777" w:rsidR="00162C81" w:rsidRDefault="00000000">
      <w:pPr>
        <w:pStyle w:val="Heading2"/>
        <w:spacing w:before="240" w:after="120"/>
      </w:pPr>
      <w:r>
        <w:t>1. Purpose &amp; Scope</w:t>
      </w:r>
    </w:p>
    <w:p w14:paraId="169E5B81" w14:textId="77777777" w:rsidR="00162C81" w:rsidRDefault="00000000">
      <w:pPr>
        <w:spacing w:after="120"/>
      </w:pPr>
      <w:r>
        <w:t>This part establishes a structured process for filling Sparsh Magic's own internal vacancies — across functions such as HR, Operations, Accounts, Admin, and any internal leadership roles — ensuring the same discipline (approved requisition, scorecard-based evaluation, documented decisions) applied to client recruitment is applied internally.</w:t>
      </w:r>
    </w:p>
    <w:p w14:paraId="54292487" w14:textId="77777777" w:rsidR="00162C81" w:rsidRDefault="00000000">
      <w:pPr>
        <w:pStyle w:val="Heading2"/>
        <w:spacing w:before="240" w:after="120"/>
      </w:pPr>
      <w:r>
        <w:t>2. Roles &amp; Responsibilities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162C81" w14:paraId="2A62C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1F84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E7F1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62C81" w14:paraId="59441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6EAC" w14:textId="77777777" w:rsidR="00162C81" w:rsidRDefault="00000000">
            <w:r>
              <w:rPr>
                <w:color w:val="000000"/>
                <w:sz w:val="20"/>
                <w:szCs w:val="20"/>
              </w:rPr>
              <w:t>Department Head (HOD)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A7415" w14:textId="77777777" w:rsidR="00162C81" w:rsidRDefault="00000000">
            <w:r>
              <w:rPr>
                <w:color w:val="000000"/>
                <w:sz w:val="20"/>
                <w:szCs w:val="20"/>
              </w:rPr>
              <w:t>Raises the internal requisition; defines role requirement; participates in panel interview and final selection.</w:t>
            </w:r>
          </w:p>
        </w:tc>
      </w:tr>
      <w:tr w:rsidR="00162C81" w14:paraId="3423F5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D303" w14:textId="77777777" w:rsidR="00162C81" w:rsidRDefault="00000000">
            <w:r>
              <w:rPr>
                <w:color w:val="000000"/>
                <w:sz w:val="20"/>
                <w:szCs w:val="20"/>
              </w:rPr>
              <w:t>HR Team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D68E" w14:textId="77777777" w:rsidR="00162C81" w:rsidRDefault="00000000">
            <w:r>
              <w:rPr>
                <w:color w:val="000000"/>
                <w:sz w:val="20"/>
                <w:szCs w:val="20"/>
              </w:rPr>
              <w:t>Owns end-to-end delivery: JD/scorecard preparation, sourcing, screening, interview coordination, offer processing, onboarding.</w:t>
            </w:r>
          </w:p>
        </w:tc>
      </w:tr>
      <w:tr w:rsidR="00162C81" w14:paraId="5AF341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A3C0" w14:textId="77777777" w:rsidR="00162C81" w:rsidRDefault="00000000">
            <w:r>
              <w:rPr>
                <w:color w:val="000000"/>
                <w:sz w:val="20"/>
                <w:szCs w:val="20"/>
              </w:rPr>
              <w:t>Management / Finance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8DF81" w14:textId="77777777" w:rsidR="00162C81" w:rsidRDefault="00000000">
            <w:r>
              <w:rPr>
                <w:color w:val="000000"/>
                <w:sz w:val="20"/>
                <w:szCs w:val="20"/>
              </w:rPr>
              <w:t>Approves headcount and budget before sourcing begins; approves final offer for managerial and above roles.</w:t>
            </w:r>
          </w:p>
        </w:tc>
      </w:tr>
      <w:tr w:rsidR="00162C81" w14:paraId="2A865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6BD6C" w14:textId="77777777" w:rsidR="00162C81" w:rsidRDefault="00000000">
            <w:r>
              <w:rPr>
                <w:color w:val="000000"/>
                <w:sz w:val="20"/>
                <w:szCs w:val="20"/>
              </w:rPr>
              <w:t>Candidate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ACAE" w14:textId="77777777" w:rsidR="00162C81" w:rsidRDefault="00000000">
            <w:r>
              <w:rPr>
                <w:color w:val="000000"/>
                <w:sz w:val="20"/>
                <w:szCs w:val="20"/>
              </w:rPr>
              <w:t>Provides accurate information and completes joining formalities.</w:t>
            </w:r>
          </w:p>
        </w:tc>
      </w:tr>
    </w:tbl>
    <w:p w14:paraId="7FCC9CA9" w14:textId="77777777" w:rsidR="00162C81" w:rsidRDefault="00000000">
      <w:pPr>
        <w:pStyle w:val="Heading2"/>
        <w:spacing w:before="240" w:after="120"/>
      </w:pPr>
      <w:r>
        <w:t>3. Internal Requisition &amp; Budget Approval</w:t>
      </w:r>
    </w:p>
    <w:p w14:paraId="67A2FF5F" w14:textId="77777777" w:rsidR="00162C81" w:rsidRDefault="00000000">
      <w:pPr>
        <w:spacing w:after="120"/>
      </w:pPr>
      <w:r>
        <w:t>Step 1 — Internal Manpower Requisition: The Department Head raises a requisition specifying role, reporting line, and business justification.</w:t>
      </w:r>
    </w:p>
    <w:p w14:paraId="732BC2A4" w14:textId="77777777" w:rsidR="00162C81" w:rsidRDefault="00000000">
      <w:pPr>
        <w:spacing w:after="120"/>
      </w:pPr>
      <w:r>
        <w:t>Step 2 — Headcount &amp; Budget Approval: Unlike PRO-fit (where the client owns the budget), here the salary band and headcount must be approved internally by Sparsh Magic Management/Finance before any sourcing begins. No internal role may be sourced without this written approval.</w:t>
      </w:r>
    </w:p>
    <w:p w14:paraId="70D6F354" w14:textId="77777777" w:rsidR="00162C81" w:rsidRDefault="00000000">
      <w:pPr>
        <w:spacing w:after="120"/>
      </w:pPr>
      <w:r>
        <w:t>Step 3 — Position Scorecard: HR prepares the scorecard (skills, experience, culture-fit expectations) and gets it approved by the HOD and, for managerial and above roles, by Management.</w:t>
      </w:r>
    </w:p>
    <w:p w14:paraId="0141D122" w14:textId="77777777" w:rsidR="00162C81" w:rsidRDefault="00000000">
      <w:pPr>
        <w:pStyle w:val="Heading2"/>
        <w:spacing w:before="240" w:after="120"/>
      </w:pPr>
      <w:r>
        <w:t>4. Internal Approval Matrix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200"/>
        <w:gridCol w:w="2500"/>
      </w:tblGrid>
      <w:tr w:rsidR="00162C81" w14:paraId="3CD39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C351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DC96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237B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 Head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2058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Management/Finance</w:t>
            </w:r>
          </w:p>
        </w:tc>
      </w:tr>
      <w:tr w:rsidR="00162C81" w14:paraId="224AE2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62712" w14:textId="77777777" w:rsidR="00162C81" w:rsidRDefault="00000000">
            <w:r>
              <w:rPr>
                <w:color w:val="000000"/>
                <w:sz w:val="20"/>
                <w:szCs w:val="20"/>
              </w:rPr>
              <w:t>Raise requisition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8BEC" w14:textId="77777777" w:rsidR="00162C81" w:rsidRDefault="00000000">
            <w:r>
              <w:rPr>
                <w:color w:val="000000"/>
                <w:sz w:val="20"/>
                <w:szCs w:val="20"/>
              </w:rPr>
              <w:t>Verify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A0EB" w14:textId="77777777" w:rsidR="00162C81" w:rsidRDefault="00000000">
            <w:r>
              <w:rPr>
                <w:color w:val="000000"/>
                <w:sz w:val="20"/>
                <w:szCs w:val="20"/>
              </w:rPr>
              <w:t>Initiate/Approve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B3C73" w14:textId="77777777" w:rsidR="00162C81" w:rsidRDefault="00000000">
            <w:r>
              <w:rPr>
                <w:color w:val="000000"/>
                <w:sz w:val="20"/>
                <w:szCs w:val="20"/>
              </w:rPr>
              <w:t>Inform</w:t>
            </w:r>
          </w:p>
        </w:tc>
      </w:tr>
      <w:tr w:rsidR="00162C81" w14:paraId="608D4D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F19E0" w14:textId="77777777" w:rsidR="00162C81" w:rsidRDefault="00000000">
            <w:r>
              <w:rPr>
                <w:color w:val="000000"/>
                <w:sz w:val="20"/>
                <w:szCs w:val="20"/>
              </w:rPr>
              <w:t>Headcount &amp; budget approval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06012" w14:textId="77777777" w:rsidR="00162C81" w:rsidRDefault="00000000">
            <w:r>
              <w:rPr>
                <w:color w:val="000000"/>
                <w:sz w:val="20"/>
                <w:szCs w:val="20"/>
              </w:rPr>
              <w:t>Recommend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26723" w14:textId="77777777" w:rsidR="00162C81" w:rsidRDefault="00000000">
            <w:r>
              <w:rPr>
                <w:color w:val="000000"/>
                <w:sz w:val="20"/>
                <w:szCs w:val="20"/>
              </w:rPr>
              <w:t>Recommend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B5FF8" w14:textId="77777777" w:rsidR="00162C81" w:rsidRDefault="00000000">
            <w:r>
              <w:rPr>
                <w:color w:val="000000"/>
                <w:sz w:val="20"/>
                <w:szCs w:val="20"/>
              </w:rPr>
              <w:t>Approve (mandatory)</w:t>
            </w:r>
          </w:p>
        </w:tc>
      </w:tr>
      <w:tr w:rsidR="00162C81" w14:paraId="03BBB7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A334E" w14:textId="77777777" w:rsidR="00162C81" w:rsidRDefault="00000000">
            <w:r>
              <w:rPr>
                <w:color w:val="000000"/>
                <w:sz w:val="20"/>
                <w:szCs w:val="20"/>
              </w:rPr>
              <w:t>Position Scorecard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ED0F" w14:textId="77777777" w:rsidR="00162C81" w:rsidRDefault="00000000">
            <w:r>
              <w:rPr>
                <w:color w:val="000000"/>
                <w:sz w:val="20"/>
                <w:szCs w:val="20"/>
              </w:rPr>
              <w:t>Draft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3B5A" w14:textId="77777777" w:rsidR="00162C81" w:rsidRDefault="00000000">
            <w:r>
              <w:rPr>
                <w:color w:val="000000"/>
                <w:sz w:val="20"/>
                <w:szCs w:val="20"/>
              </w:rPr>
              <w:t>Approve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6E2E8" w14:textId="77777777" w:rsidR="00162C81" w:rsidRDefault="00000000">
            <w:r>
              <w:rPr>
                <w:color w:val="000000"/>
                <w:sz w:val="20"/>
                <w:szCs w:val="20"/>
              </w:rPr>
              <w:t>Approve (managerial+)</w:t>
            </w:r>
          </w:p>
        </w:tc>
      </w:tr>
      <w:tr w:rsidR="00162C81" w14:paraId="476ED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EF94" w14:textId="77777777" w:rsidR="00162C81" w:rsidRDefault="00000000">
            <w:r>
              <w:rPr>
                <w:color w:val="000000"/>
                <w:sz w:val="20"/>
                <w:szCs w:val="20"/>
              </w:rPr>
              <w:t>Shortlist review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7EEC3" w14:textId="77777777" w:rsidR="00162C81" w:rsidRDefault="00000000">
            <w:r>
              <w:rPr>
                <w:color w:val="000000"/>
                <w:sz w:val="20"/>
                <w:szCs w:val="20"/>
              </w:rPr>
              <w:t>Prepare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7B31" w14:textId="77777777" w:rsidR="00162C81" w:rsidRDefault="00000000">
            <w:r>
              <w:rPr>
                <w:color w:val="000000"/>
                <w:sz w:val="20"/>
                <w:szCs w:val="20"/>
              </w:rPr>
              <w:t>Approve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E42A" w14:textId="77777777" w:rsidR="00162C81" w:rsidRDefault="00000000">
            <w:r>
              <w:rPr>
                <w:color w:val="000000"/>
                <w:sz w:val="20"/>
                <w:szCs w:val="20"/>
              </w:rPr>
              <w:t>Inform</w:t>
            </w:r>
          </w:p>
        </w:tc>
      </w:tr>
      <w:tr w:rsidR="00162C81" w14:paraId="4BCE7F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7281" w14:textId="77777777" w:rsidR="00162C81" w:rsidRDefault="00000000">
            <w:r>
              <w:rPr>
                <w:color w:val="000000"/>
                <w:sz w:val="20"/>
                <w:szCs w:val="20"/>
              </w:rPr>
              <w:t>Final interview (managerial+)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7856" w14:textId="77777777" w:rsidR="00162C81" w:rsidRDefault="00000000">
            <w:r>
              <w:rPr>
                <w:color w:val="000000"/>
                <w:sz w:val="20"/>
                <w:szCs w:val="20"/>
              </w:rPr>
              <w:t>Coordinate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3AEE" w14:textId="77777777" w:rsidR="00162C81" w:rsidRDefault="00000000">
            <w:r>
              <w:rPr>
                <w:color w:val="000000"/>
                <w:sz w:val="20"/>
                <w:szCs w:val="20"/>
              </w:rPr>
              <w:t>Participate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3A570" w14:textId="77777777" w:rsidR="00162C81" w:rsidRDefault="00000000">
            <w:r>
              <w:rPr>
                <w:color w:val="000000"/>
                <w:sz w:val="20"/>
                <w:szCs w:val="20"/>
              </w:rPr>
              <w:t>Approve</w:t>
            </w:r>
          </w:p>
        </w:tc>
      </w:tr>
      <w:tr w:rsidR="00162C81" w14:paraId="1277E7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D61D" w14:textId="77777777" w:rsidR="00162C81" w:rsidRDefault="00000000">
            <w:r>
              <w:rPr>
                <w:color w:val="000000"/>
                <w:sz w:val="20"/>
                <w:szCs w:val="20"/>
              </w:rPr>
              <w:t>Offer approval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005F3" w14:textId="77777777" w:rsidR="00162C81" w:rsidRDefault="00000000">
            <w:r>
              <w:rPr>
                <w:color w:val="000000"/>
                <w:sz w:val="20"/>
                <w:szCs w:val="20"/>
              </w:rPr>
              <w:t>Verify budget compliance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3F4D" w14:textId="77777777" w:rsidR="00162C81" w:rsidRDefault="00000000">
            <w:r>
              <w:rPr>
                <w:color w:val="000000"/>
                <w:sz w:val="20"/>
                <w:szCs w:val="20"/>
              </w:rPr>
              <w:t>Recommend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48EA" w14:textId="77777777" w:rsidR="00162C81" w:rsidRDefault="00000000">
            <w:r>
              <w:rPr>
                <w:color w:val="000000"/>
                <w:sz w:val="20"/>
                <w:szCs w:val="20"/>
              </w:rPr>
              <w:t>Approve (mandatory)</w:t>
            </w:r>
          </w:p>
        </w:tc>
      </w:tr>
      <w:tr w:rsidR="00162C81" w14:paraId="5E5DF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4B21" w14:textId="77777777" w:rsidR="00162C81" w:rsidRDefault="00000000">
            <w:r>
              <w:rPr>
                <w:color w:val="000000"/>
                <w:sz w:val="20"/>
                <w:szCs w:val="20"/>
              </w:rPr>
              <w:t>Offer release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E357" w14:textId="77777777" w:rsidR="00162C81" w:rsidRDefault="00000000">
            <w:r>
              <w:rPr>
                <w:color w:val="000000"/>
                <w:sz w:val="20"/>
                <w:szCs w:val="20"/>
              </w:rPr>
              <w:t>Issue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95CD8" w14:textId="77777777" w:rsidR="00162C81" w:rsidRDefault="00000000">
            <w:r>
              <w:rPr>
                <w:color w:val="000000"/>
                <w:sz w:val="20"/>
                <w:szCs w:val="20"/>
              </w:rPr>
              <w:t>Inform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94F3" w14:textId="77777777" w:rsidR="00162C81" w:rsidRDefault="00000000">
            <w:r>
              <w:rPr>
                <w:color w:val="000000"/>
                <w:sz w:val="20"/>
                <w:szCs w:val="20"/>
              </w:rPr>
              <w:t>Inform</w:t>
            </w:r>
          </w:p>
        </w:tc>
      </w:tr>
      <w:tr w:rsidR="00162C81" w14:paraId="5EE924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1650" w14:textId="77777777" w:rsidR="00162C81" w:rsidRDefault="00000000">
            <w:r>
              <w:rPr>
                <w:color w:val="000000"/>
                <w:sz w:val="20"/>
                <w:szCs w:val="20"/>
              </w:rPr>
              <w:lastRenderedPageBreak/>
              <w:t>Probation confirmation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EF93" w14:textId="77777777" w:rsidR="00162C81" w:rsidRDefault="00000000">
            <w:r>
              <w:rPr>
                <w:color w:val="000000"/>
                <w:sz w:val="20"/>
                <w:szCs w:val="20"/>
              </w:rPr>
              <w:t>Recommend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4C58D" w14:textId="77777777" w:rsidR="00162C81" w:rsidRDefault="00000000">
            <w:r>
              <w:rPr>
                <w:color w:val="000000"/>
                <w:sz w:val="20"/>
                <w:szCs w:val="20"/>
              </w:rPr>
              <w:t>Approve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8278" w14:textId="77777777" w:rsidR="00162C81" w:rsidRDefault="00000000">
            <w:r>
              <w:rPr>
                <w:color w:val="000000"/>
                <w:sz w:val="20"/>
                <w:szCs w:val="20"/>
              </w:rPr>
              <w:t>Inform (managerial+)</w:t>
            </w:r>
          </w:p>
        </w:tc>
      </w:tr>
    </w:tbl>
    <w:p w14:paraId="31186395" w14:textId="77777777" w:rsidR="00162C81" w:rsidRDefault="00000000">
      <w:pPr>
        <w:pStyle w:val="Heading2"/>
        <w:spacing w:before="240" w:after="120"/>
      </w:pPr>
      <w:r>
        <w:t>5. Sourcing, Screening &amp; Interview Process</w:t>
      </w:r>
    </w:p>
    <w:p w14:paraId="0FB11DB4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Sourcing channels: internal database, job portals, employee referrals; executive search for leadership roles with Management approval.</w:t>
      </w:r>
    </w:p>
    <w:p w14:paraId="18CD3C50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Screening: CV validation against scorecard, followed by a brief telephonic screening by HR.</w:t>
      </w:r>
    </w:p>
    <w:p w14:paraId="148F8C34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Assessment: role-relevant skill/competency test where applicable.</w:t>
      </w:r>
    </w:p>
    <w:p w14:paraId="620250C6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Panel interview: HR + Department Head for junior/mid roles; add Management for senior/managerial roles.</w:t>
      </w:r>
    </w:p>
    <w:p w14:paraId="0DE1AA61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Internal shortlisting committee (HR + HOD) finalizes candidates using the same scoring guide as Part A (4.0+ strong, below 3.0 reject).</w:t>
      </w:r>
    </w:p>
    <w:p w14:paraId="2551F4AD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Final interview with Management for managerial and above roles before offer stage.</w:t>
      </w:r>
    </w:p>
    <w:p w14:paraId="5424557B" w14:textId="77777777" w:rsidR="00162C81" w:rsidRDefault="00000000">
      <w:pPr>
        <w:pStyle w:val="Heading2"/>
        <w:spacing w:before="240" w:after="120"/>
      </w:pPr>
      <w:r>
        <w:t>6. Reference Check, Offer &amp; Joining</w:t>
      </w:r>
    </w:p>
    <w:p w14:paraId="10F03836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Reference check completed before offer for all roles (not limited to managerial+, since Sparsh Magic bears the direct employment risk internally).</w:t>
      </w:r>
    </w:p>
    <w:p w14:paraId="6AA93200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Salary negotiation must stay within the internally approved budget from Step 2; any deviation requires fresh Management/Finance approval.</w:t>
      </w:r>
    </w:p>
    <w:p w14:paraId="77F027A7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Offer letter is issued by Sparsh Magic HR directly (there is no client to issue it).</w:t>
      </w:r>
    </w:p>
    <w:p w14:paraId="532E22F5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Pre-boarding engagement and joining acknowledgement follow the same practice as Part A.</w:t>
      </w:r>
    </w:p>
    <w:p w14:paraId="2C00036C" w14:textId="77777777" w:rsidR="00162C81" w:rsidRDefault="00000000">
      <w:pPr>
        <w:pStyle w:val="Heading2"/>
        <w:spacing w:before="240" w:after="120"/>
      </w:pPr>
      <w:r>
        <w:t>7. Induction, Probation &amp; Documentation</w:t>
      </w:r>
    </w:p>
    <w:p w14:paraId="179007B9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Induction: company policies, systems/access setup, introductions — coordinated by HR on Day 1.</w:t>
      </w:r>
    </w:p>
    <w:p w14:paraId="0B85149C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Probation review: formal check-in and confirmation decision at the end of the probation period (typically 3–6 months, per employment terms).</w:t>
      </w:r>
    </w:p>
    <w:p w14:paraId="0B745454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Personnel file: offer letter, joining documents, verification reports, and probation confirmation are filed and closed by HR.</w:t>
      </w:r>
    </w:p>
    <w:p w14:paraId="08D3E213" w14:textId="77777777" w:rsidR="00162C81" w:rsidRDefault="00000000">
      <w:pPr>
        <w:spacing w:after="100"/>
      </w:pPr>
      <w:r>
        <w:t>Since there is no client handover in this vertical, the requisition is closed internally once probation confirmation is recorded.</w:t>
      </w:r>
      <w:r>
        <w:rPr>
          <w:b/>
          <w:bCs/>
          <w:i/>
          <w:iCs/>
          <w:color w:val="C00000"/>
          <w:sz w:val="18"/>
          <w:szCs w:val="18"/>
        </w:rPr>
        <w:t xml:space="preserve">  [NEW – Added from Best Practice]</w:t>
      </w:r>
    </w:p>
    <w:p w14:paraId="4394B849" w14:textId="77777777" w:rsidR="00162C81" w:rsidRDefault="00000000">
      <w:pPr>
        <w:pStyle w:val="Heading2"/>
        <w:spacing w:before="240" w:after="120"/>
      </w:pPr>
      <w:r>
        <w:t>8. Internal Recruitment Timeline / SLA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500"/>
      </w:tblGrid>
      <w:tr w:rsidR="00162C81" w14:paraId="0C422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EAA00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A7E8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Timeline</w:t>
            </w:r>
          </w:p>
        </w:tc>
      </w:tr>
      <w:tr w:rsidR="00162C81" w14:paraId="314A7C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A3C14" w14:textId="77777777" w:rsidR="00162C81" w:rsidRDefault="00000000">
            <w:r>
              <w:rPr>
                <w:color w:val="000000"/>
                <w:sz w:val="20"/>
                <w:szCs w:val="20"/>
              </w:rPr>
              <w:t>Budget/headcount approval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AF71" w14:textId="77777777" w:rsidR="00162C81" w:rsidRDefault="00000000">
            <w:r>
              <w:rPr>
                <w:color w:val="000000"/>
                <w:sz w:val="20"/>
                <w:szCs w:val="20"/>
              </w:rPr>
              <w:t>Within 3 working days of requisition</w:t>
            </w:r>
          </w:p>
        </w:tc>
      </w:tr>
      <w:tr w:rsidR="00162C81" w14:paraId="729C0FA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C32FD" w14:textId="77777777" w:rsidR="00162C81" w:rsidRDefault="00000000">
            <w:r>
              <w:rPr>
                <w:color w:val="000000"/>
                <w:sz w:val="20"/>
                <w:szCs w:val="20"/>
              </w:rPr>
              <w:t>Position Scorecard approved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CC91C" w14:textId="77777777" w:rsidR="00162C81" w:rsidRDefault="00000000">
            <w:r>
              <w:rPr>
                <w:color w:val="000000"/>
                <w:sz w:val="20"/>
                <w:szCs w:val="20"/>
              </w:rPr>
              <w:t>Within 2 working days of budget approval</w:t>
            </w:r>
          </w:p>
        </w:tc>
      </w:tr>
      <w:tr w:rsidR="00162C81" w14:paraId="6E9F45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B416" w14:textId="77777777" w:rsidR="00162C81" w:rsidRDefault="00000000">
            <w:r>
              <w:rPr>
                <w:color w:val="000000"/>
                <w:sz w:val="20"/>
                <w:szCs w:val="20"/>
              </w:rPr>
              <w:t>Shortlist ready for HOD review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AD33" w14:textId="77777777" w:rsidR="00162C81" w:rsidRDefault="00000000">
            <w:r>
              <w:rPr>
                <w:color w:val="000000"/>
                <w:sz w:val="20"/>
                <w:szCs w:val="20"/>
              </w:rPr>
              <w:t>Within 15 working days</w:t>
            </w:r>
          </w:p>
        </w:tc>
      </w:tr>
      <w:tr w:rsidR="00162C81" w14:paraId="3DFF7E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4281" w14:textId="77777777" w:rsidR="00162C81" w:rsidRDefault="00000000">
            <w:r>
              <w:rPr>
                <w:color w:val="000000"/>
                <w:sz w:val="20"/>
                <w:szCs w:val="20"/>
              </w:rPr>
              <w:t>Offer released after final selection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348A" w14:textId="77777777" w:rsidR="00162C81" w:rsidRDefault="00000000">
            <w:r>
              <w:rPr>
                <w:color w:val="000000"/>
                <w:sz w:val="20"/>
                <w:szCs w:val="20"/>
              </w:rPr>
              <w:t>Within 3 working days</w:t>
            </w:r>
          </w:p>
        </w:tc>
      </w:tr>
      <w:tr w:rsidR="00162C81" w14:paraId="7B4632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CA0CD" w14:textId="77777777" w:rsidR="00162C81" w:rsidRDefault="00000000">
            <w:r>
              <w:rPr>
                <w:color w:val="000000"/>
                <w:sz w:val="20"/>
                <w:szCs w:val="20"/>
              </w:rPr>
              <w:t>Induction completed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910B" w14:textId="77777777" w:rsidR="00162C81" w:rsidRDefault="00000000">
            <w:r>
              <w:rPr>
                <w:color w:val="000000"/>
                <w:sz w:val="20"/>
                <w:szCs w:val="20"/>
              </w:rPr>
              <w:t>Day 1 of joining</w:t>
            </w:r>
          </w:p>
        </w:tc>
      </w:tr>
      <w:tr w:rsidR="00162C81" w14:paraId="78226A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EF63B" w14:textId="77777777" w:rsidR="00162C81" w:rsidRDefault="00000000">
            <w:r>
              <w:rPr>
                <w:color w:val="000000"/>
                <w:sz w:val="20"/>
                <w:szCs w:val="20"/>
              </w:rPr>
              <w:t>Probation review completed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1D36" w14:textId="77777777" w:rsidR="00162C81" w:rsidRDefault="00000000">
            <w:r>
              <w:rPr>
                <w:color w:val="000000"/>
                <w:sz w:val="20"/>
                <w:szCs w:val="20"/>
              </w:rPr>
              <w:t>Before end of probation period</w:t>
            </w:r>
          </w:p>
        </w:tc>
      </w:tr>
    </w:tbl>
    <w:p w14:paraId="5B4B287F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t>9. Recruitment Documentation</w:t>
      </w:r>
    </w:p>
    <w:p w14:paraId="6D5D7DC1" w14:textId="77777777" w:rsidR="00162C81" w:rsidRDefault="00000000">
      <w:pPr>
        <w:spacing w:after="120"/>
      </w:pPr>
      <w:r>
        <w:lastRenderedPageBreak/>
        <w:t>Standard templates to be maintained for every internal requisition:</w:t>
      </w:r>
    </w:p>
    <w:p w14:paraId="36AE4B5A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Internal Manpower Requisition Form</w:t>
      </w:r>
    </w:p>
    <w:p w14:paraId="578D8772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Headcount &amp; Budget Approval Note (Management/Finance)</w:t>
      </w:r>
    </w:p>
    <w:p w14:paraId="6B9212C1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Position Scorecard / Job Description</w:t>
      </w:r>
    </w:p>
    <w:p w14:paraId="5DE656FE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Candidate screening &amp; interview scorecards</w:t>
      </w:r>
    </w:p>
    <w:p w14:paraId="68A4493B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Reference check report</w:t>
      </w:r>
    </w:p>
    <w:p w14:paraId="019A390D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Offer Confirmation &amp; Acceptance Record</w:t>
      </w:r>
    </w:p>
    <w:p w14:paraId="148B4852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Induction checklist</w:t>
      </w:r>
    </w:p>
    <w:p w14:paraId="3E6225CA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Probation review &amp; confirmation record</w:t>
      </w:r>
    </w:p>
    <w:p w14:paraId="56509DF8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Personnel file closure note</w:t>
      </w:r>
    </w:p>
    <w:p w14:paraId="6DC924AF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t>10. Recruitment KPIs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000"/>
      </w:tblGrid>
      <w:tr w:rsidR="00162C81" w14:paraId="7FB46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13580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46F1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Target</w:t>
            </w:r>
          </w:p>
        </w:tc>
      </w:tr>
      <w:tr w:rsidR="00162C81" w14:paraId="5A7823C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20AE" w14:textId="77777777" w:rsidR="00162C81" w:rsidRDefault="00000000">
            <w:r>
              <w:rPr>
                <w:color w:val="000000"/>
                <w:sz w:val="20"/>
                <w:szCs w:val="20"/>
              </w:rPr>
              <w:t>Requisitions with approved budget before sourcing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9BE3" w14:textId="77777777" w:rsidR="00162C81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162C81" w14:paraId="5A59445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1CB6E" w14:textId="77777777" w:rsidR="00162C81" w:rsidRDefault="00000000">
            <w:r>
              <w:rPr>
                <w:color w:val="000000"/>
                <w:sz w:val="20"/>
                <w:szCs w:val="20"/>
              </w:rPr>
              <w:t>Shortlist ready within TAT (Day 15)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2D01" w14:textId="77777777" w:rsidR="00162C81" w:rsidRDefault="00000000">
            <w:r>
              <w:rPr>
                <w:color w:val="000000"/>
                <w:sz w:val="20"/>
                <w:szCs w:val="20"/>
              </w:rPr>
              <w:t>95%+</w:t>
            </w:r>
          </w:p>
        </w:tc>
      </w:tr>
      <w:tr w:rsidR="00162C81" w14:paraId="4899813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D584" w14:textId="77777777" w:rsidR="00162C81" w:rsidRDefault="00000000">
            <w:r>
              <w:rPr>
                <w:color w:val="000000"/>
                <w:sz w:val="20"/>
                <w:szCs w:val="20"/>
              </w:rPr>
              <w:t>Offer-to-joining conversion rate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FD1A" w14:textId="77777777" w:rsidR="00162C81" w:rsidRDefault="00000000">
            <w:r>
              <w:rPr>
                <w:color w:val="000000"/>
                <w:sz w:val="20"/>
                <w:szCs w:val="20"/>
              </w:rPr>
              <w:t>Track monthly</w:t>
            </w:r>
          </w:p>
        </w:tc>
      </w:tr>
      <w:tr w:rsidR="00162C81" w14:paraId="3682536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02D92" w14:textId="77777777" w:rsidR="00162C81" w:rsidRDefault="00000000">
            <w:r>
              <w:rPr>
                <w:color w:val="000000"/>
                <w:sz w:val="20"/>
                <w:szCs w:val="20"/>
              </w:rPr>
              <w:t>Reference check completed before offer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1227" w14:textId="77777777" w:rsidR="00162C81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162C81" w14:paraId="3841B6E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C20D" w14:textId="77777777" w:rsidR="00162C81" w:rsidRDefault="00000000">
            <w:r>
              <w:rPr>
                <w:color w:val="000000"/>
                <w:sz w:val="20"/>
                <w:szCs w:val="20"/>
              </w:rPr>
              <w:t>Offer letter issued before joining date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3254" w14:textId="77777777" w:rsidR="00162C81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162C81" w14:paraId="15A0B4A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29575" w14:textId="77777777" w:rsidR="00162C81" w:rsidRDefault="00000000">
            <w:r>
              <w:rPr>
                <w:color w:val="000000"/>
                <w:sz w:val="20"/>
                <w:szCs w:val="20"/>
              </w:rPr>
              <w:t>Probation confirmation completed on time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C85AA" w14:textId="77777777" w:rsidR="00162C81" w:rsidRDefault="00000000">
            <w:r>
              <w:rPr>
                <w:color w:val="000000"/>
                <w:sz w:val="20"/>
                <w:szCs w:val="20"/>
              </w:rPr>
              <w:t>95%+</w:t>
            </w:r>
          </w:p>
        </w:tc>
      </w:tr>
      <w:tr w:rsidR="00162C81" w14:paraId="49146FD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77A7" w14:textId="77777777" w:rsidR="00162C81" w:rsidRDefault="00000000">
            <w:r>
              <w:rPr>
                <w:color w:val="000000"/>
                <w:sz w:val="20"/>
                <w:szCs w:val="20"/>
              </w:rPr>
              <w:t xml:space="preserve">90-day retention of new </w:t>
            </w:r>
            <w:proofErr w:type="spellStart"/>
            <w:r>
              <w:rPr>
                <w:color w:val="000000"/>
                <w:sz w:val="20"/>
                <w:szCs w:val="20"/>
              </w:rPr>
              <w:t>joinees</w:t>
            </w:r>
            <w:proofErr w:type="spellEnd"/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12279" w14:textId="77777777" w:rsidR="00162C81" w:rsidRDefault="00000000">
            <w:r>
              <w:rPr>
                <w:color w:val="000000"/>
                <w:sz w:val="20"/>
                <w:szCs w:val="20"/>
              </w:rPr>
              <w:t>Track monthly</w:t>
            </w:r>
          </w:p>
        </w:tc>
      </w:tr>
      <w:tr w:rsidR="00162C81" w14:paraId="697B4F2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497C7" w14:textId="77777777" w:rsidR="00162C81" w:rsidRDefault="00000000">
            <w:r>
              <w:rPr>
                <w:color w:val="000000"/>
                <w:sz w:val="20"/>
                <w:szCs w:val="20"/>
              </w:rPr>
              <w:t>New-hire satisfaction / induction feedback score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7800" w14:textId="77777777" w:rsidR="00162C81" w:rsidRDefault="00000000">
            <w:r>
              <w:rPr>
                <w:color w:val="000000"/>
                <w:sz w:val="20"/>
                <w:szCs w:val="20"/>
              </w:rPr>
              <w:t>Track quarterly</w:t>
            </w:r>
          </w:p>
        </w:tc>
      </w:tr>
    </w:tbl>
    <w:p w14:paraId="3A9832A8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t>11. Compliance Requirements</w:t>
      </w:r>
    </w:p>
    <w:p w14:paraId="7BDC264D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Candidate personal data (CVs, interview notes, verification reports) must be used only for the recruitment purpose and stored securely with access limited to HR.</w:t>
      </w:r>
    </w:p>
    <w:p w14:paraId="47B65EEB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Recruitment must not discriminate on grounds of gender, religion, caste, region, or disability unrelated to role requirements.</w:t>
      </w:r>
    </w:p>
    <w:p w14:paraId="3A643C75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No internal role may be sourced without prior written headcount and budget approval from Management/Finance.</w:t>
      </w:r>
    </w:p>
    <w:p w14:paraId="32701B3D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Statutory pre-employment checks (identity, education, prior employment) applicable to the role/location must be completed before confirmation.</w:t>
      </w:r>
    </w:p>
    <w:p w14:paraId="11D1B89F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t>12. Exceptions</w:t>
      </w:r>
    </w:p>
    <w:p w14:paraId="35A46DD9" w14:textId="77777777" w:rsidR="00162C81" w:rsidRDefault="00000000">
      <w:pPr>
        <w:spacing w:after="120"/>
      </w:pPr>
      <w:r>
        <w:t>Any deviation from this policy — extended TAT, relaxed scorecard criteria, offer outside approved budget, waiver of reference check — must be recorded in an Exception Log with reason, approver, and date. Exceptions beyond HR/Department Head authority require Management/Finance approval.</w:t>
      </w:r>
    </w:p>
    <w:p w14:paraId="0016FF9E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t>13. Record Management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500"/>
      </w:tblGrid>
      <w:tr w:rsidR="00162C81" w14:paraId="587BB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0573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Record Type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D755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Retention Period</w:t>
            </w:r>
          </w:p>
        </w:tc>
      </w:tr>
      <w:tr w:rsidR="00162C81" w14:paraId="67C306E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FC3A6" w14:textId="77777777" w:rsidR="00162C81" w:rsidRDefault="00000000">
            <w:r>
              <w:rPr>
                <w:color w:val="000000"/>
                <w:sz w:val="20"/>
                <w:szCs w:val="20"/>
              </w:rPr>
              <w:t>Requisition &amp; budget approval records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16DED" w14:textId="77777777" w:rsidR="00162C81" w:rsidRDefault="00000000">
            <w:r>
              <w:rPr>
                <w:color w:val="000000"/>
                <w:sz w:val="20"/>
                <w:szCs w:val="20"/>
              </w:rPr>
              <w:t>3 years from requisition closure</w:t>
            </w:r>
          </w:p>
        </w:tc>
      </w:tr>
      <w:tr w:rsidR="00162C81" w14:paraId="3436497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6B50" w14:textId="77777777" w:rsidR="00162C81" w:rsidRDefault="00000000">
            <w:r>
              <w:rPr>
                <w:color w:val="000000"/>
                <w:sz w:val="20"/>
                <w:szCs w:val="20"/>
              </w:rPr>
              <w:t>Candidate scorecards &amp; interview records (selected candidates)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BA05" w14:textId="77777777" w:rsidR="00162C81" w:rsidRDefault="00000000">
            <w:r>
              <w:rPr>
                <w:color w:val="000000"/>
                <w:sz w:val="20"/>
                <w:szCs w:val="20"/>
              </w:rPr>
              <w:t>3 years from joining, then as part of personnel file</w:t>
            </w:r>
          </w:p>
        </w:tc>
      </w:tr>
      <w:tr w:rsidR="00162C81" w14:paraId="17BA707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AA4F" w14:textId="77777777" w:rsidR="00162C81" w:rsidRDefault="00000000">
            <w:r>
              <w:rPr>
                <w:color w:val="000000"/>
                <w:sz w:val="20"/>
                <w:szCs w:val="20"/>
              </w:rPr>
              <w:t>Candidate records (not selected)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B5C23" w14:textId="77777777" w:rsidR="00162C81" w:rsidRDefault="00000000">
            <w:r>
              <w:rPr>
                <w:color w:val="000000"/>
                <w:sz w:val="20"/>
                <w:szCs w:val="20"/>
              </w:rPr>
              <w:t>1 year, then securely purged</w:t>
            </w:r>
          </w:p>
        </w:tc>
      </w:tr>
      <w:tr w:rsidR="00162C81" w14:paraId="7986CC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AFEA" w14:textId="77777777" w:rsidR="00162C81" w:rsidRDefault="00000000">
            <w:r>
              <w:rPr>
                <w:color w:val="000000"/>
                <w:sz w:val="20"/>
                <w:szCs w:val="20"/>
              </w:rPr>
              <w:t>Offer &amp; acceptance records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9BAB" w14:textId="77777777" w:rsidR="00162C81" w:rsidRDefault="00000000">
            <w:r>
              <w:rPr>
                <w:color w:val="000000"/>
                <w:sz w:val="20"/>
                <w:szCs w:val="20"/>
              </w:rPr>
              <w:t>Duration of employment + 3 years</w:t>
            </w:r>
          </w:p>
        </w:tc>
      </w:tr>
      <w:tr w:rsidR="00162C81" w14:paraId="34CD109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31BD" w14:textId="77777777" w:rsidR="00162C81" w:rsidRDefault="00000000">
            <w:r>
              <w:rPr>
                <w:color w:val="000000"/>
                <w:sz w:val="20"/>
                <w:szCs w:val="20"/>
              </w:rPr>
              <w:t>Reference check reports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E99E" w14:textId="77777777" w:rsidR="00162C81" w:rsidRDefault="00000000">
            <w:r>
              <w:rPr>
                <w:color w:val="000000"/>
                <w:sz w:val="20"/>
                <w:szCs w:val="20"/>
              </w:rPr>
              <w:t>Duration of employment + 3 years</w:t>
            </w:r>
          </w:p>
        </w:tc>
      </w:tr>
      <w:tr w:rsidR="00162C81" w14:paraId="3A0625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418E" w14:textId="77777777" w:rsidR="00162C81" w:rsidRDefault="00000000">
            <w:r>
              <w:rPr>
                <w:color w:val="000000"/>
                <w:sz w:val="20"/>
                <w:szCs w:val="20"/>
              </w:rPr>
              <w:t>Probation confirmation records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9B01E" w14:textId="77777777" w:rsidR="00162C81" w:rsidRDefault="00000000">
            <w:r>
              <w:rPr>
                <w:color w:val="000000"/>
                <w:sz w:val="20"/>
                <w:szCs w:val="20"/>
              </w:rPr>
              <w:t>Duration of employment + 3 years</w:t>
            </w:r>
          </w:p>
        </w:tc>
      </w:tr>
    </w:tbl>
    <w:p w14:paraId="18EB8858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t>14. Policy Review Process</w:t>
      </w:r>
    </w:p>
    <w:p w14:paraId="1EDA4501" w14:textId="77777777" w:rsidR="00162C81" w:rsidRDefault="00000000">
      <w:pPr>
        <w:spacing w:after="120"/>
      </w:pPr>
      <w:r>
        <w:t>This policy shall be reviewed annually, or earlier if triggered by KPI underperformance, organizational restructuring, or a change in internal hiring needs. Review shall be led by HR and approved by Management. All amendments shall be logged in the Modification History table.</w:t>
      </w:r>
    </w:p>
    <w:p w14:paraId="3695F135" w14:textId="77777777" w:rsidR="00162C81" w:rsidRDefault="00000000">
      <w:r>
        <w:br w:type="page"/>
      </w:r>
    </w:p>
    <w:p w14:paraId="315360C9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lastRenderedPageBreak/>
        <w:t>Annexure A — Internal Recruitment Process Flow (Visual)</w:t>
      </w:r>
    </w:p>
    <w:p w14:paraId="66B4D363" w14:textId="77777777" w:rsidR="00162C81" w:rsidRDefault="00000000">
      <w:pPr>
        <w:spacing w:after="120"/>
      </w:pPr>
      <w:r>
        <w:t>The diagram below shows the complete internal recruitment flow, from requisition through probation confirmation.</w:t>
      </w:r>
    </w:p>
    <w:p w14:paraId="421E6B09" w14:textId="43A0A380" w:rsidR="00162C81" w:rsidRDefault="00466CB7">
      <w:pPr>
        <w:jc w:val="center"/>
      </w:pPr>
      <w:r>
        <w:rPr>
          <w:noProof/>
        </w:rPr>
        <w:drawing>
          <wp:inline distT="0" distB="0" distL="0" distR="0" wp14:anchorId="04AD47E3" wp14:editId="0A0A62EA">
            <wp:extent cx="4696691" cy="7045036"/>
            <wp:effectExtent l="0" t="0" r="8890" b="3810"/>
            <wp:docPr id="427472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72045" name="Picture 4274720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977" cy="70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0B98" w14:textId="77777777" w:rsidR="00162C81" w:rsidRDefault="00000000">
      <w:r>
        <w:br w:type="page"/>
      </w:r>
    </w:p>
    <w:p w14:paraId="3DB27918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lastRenderedPageBreak/>
        <w:t>Annexure B — RACI Matrix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00"/>
        <w:gridCol w:w="2300"/>
      </w:tblGrid>
      <w:tr w:rsidR="00162C81" w14:paraId="3631B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C7460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Recruitment Stage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3481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02A76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 Head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A311" w14:textId="77777777" w:rsidR="00162C81" w:rsidRDefault="00000000">
            <w:r>
              <w:rPr>
                <w:b/>
                <w:bCs/>
                <w:color w:val="FFFFFF"/>
                <w:sz w:val="20"/>
                <w:szCs w:val="20"/>
              </w:rPr>
              <w:t>Management/Finance</w:t>
            </w:r>
          </w:p>
        </w:tc>
      </w:tr>
      <w:tr w:rsidR="00162C81" w14:paraId="745891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685D4" w14:textId="77777777" w:rsidR="00162C81" w:rsidRDefault="00000000">
            <w:r>
              <w:rPr>
                <w:color w:val="000000"/>
                <w:sz w:val="20"/>
                <w:szCs w:val="20"/>
              </w:rPr>
              <w:t>Raise internal requisition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8DDDE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49544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4937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10ABC6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428B8" w14:textId="77777777" w:rsidR="00162C81" w:rsidRDefault="00000000">
            <w:r>
              <w:rPr>
                <w:color w:val="000000"/>
                <w:sz w:val="20"/>
                <w:szCs w:val="20"/>
              </w:rPr>
              <w:t>Headcount &amp; budget approval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BDB0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CE2D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4188" w14:textId="77777777" w:rsidR="00162C81" w:rsidRDefault="00000000">
            <w:r>
              <w:rPr>
                <w:color w:val="000000"/>
                <w:sz w:val="20"/>
                <w:szCs w:val="20"/>
              </w:rPr>
              <w:t>A/R</w:t>
            </w:r>
          </w:p>
        </w:tc>
      </w:tr>
      <w:tr w:rsidR="00162C81" w14:paraId="50CE6F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F9BA" w14:textId="77777777" w:rsidR="00162C81" w:rsidRDefault="00000000">
            <w:r>
              <w:rPr>
                <w:color w:val="000000"/>
                <w:sz w:val="20"/>
                <w:szCs w:val="20"/>
              </w:rPr>
              <w:t>Position Scorecard / JD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29B1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2BF6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7334" w14:textId="77777777" w:rsidR="00162C81" w:rsidRDefault="00000000">
            <w:r>
              <w:rPr>
                <w:color w:val="000000"/>
                <w:sz w:val="20"/>
                <w:szCs w:val="20"/>
              </w:rPr>
              <w:t>C (managerial+)</w:t>
            </w:r>
          </w:p>
        </w:tc>
      </w:tr>
      <w:tr w:rsidR="00162C81" w14:paraId="694085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30EB" w14:textId="77777777" w:rsidR="00162C81" w:rsidRDefault="00000000">
            <w:r>
              <w:rPr>
                <w:color w:val="000000"/>
                <w:sz w:val="20"/>
                <w:szCs w:val="20"/>
              </w:rPr>
              <w:t>Recruitment planning / sourcing strategy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64E4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372C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7839A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526B47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844D" w14:textId="77777777" w:rsidR="00162C81" w:rsidRDefault="00000000">
            <w:r>
              <w:rPr>
                <w:color w:val="000000"/>
                <w:sz w:val="20"/>
                <w:szCs w:val="20"/>
              </w:rPr>
              <w:t>Sourcing &amp; screening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F715C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CC23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01BE6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48B76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E9069" w14:textId="77777777" w:rsidR="00162C81" w:rsidRDefault="00000000">
            <w:r>
              <w:rPr>
                <w:color w:val="000000"/>
                <w:sz w:val="20"/>
                <w:szCs w:val="20"/>
              </w:rPr>
              <w:t>Telephonic screening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FF88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5FA1E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3873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78A821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5643" w14:textId="77777777" w:rsidR="00162C81" w:rsidRDefault="00000000">
            <w:r>
              <w:rPr>
                <w:color w:val="000000"/>
                <w:sz w:val="20"/>
                <w:szCs w:val="20"/>
              </w:rPr>
              <w:t>Skill/competency assessment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0E66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3285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25DA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4BDE83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7EC8" w14:textId="77777777" w:rsidR="00162C81" w:rsidRDefault="00000000">
            <w:r>
              <w:rPr>
                <w:color w:val="000000"/>
                <w:sz w:val="20"/>
                <w:szCs w:val="20"/>
              </w:rPr>
              <w:t>Panel interview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AC21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2FEC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6AF2" w14:textId="77777777" w:rsidR="00162C81" w:rsidRDefault="00000000">
            <w:r>
              <w:rPr>
                <w:color w:val="000000"/>
                <w:sz w:val="20"/>
                <w:szCs w:val="20"/>
              </w:rPr>
              <w:t>C (managerial+)</w:t>
            </w:r>
          </w:p>
        </w:tc>
      </w:tr>
      <w:tr w:rsidR="00162C81" w14:paraId="362A46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31EE" w14:textId="77777777" w:rsidR="00162C81" w:rsidRDefault="00000000">
            <w:r>
              <w:rPr>
                <w:color w:val="000000"/>
                <w:sz w:val="20"/>
                <w:szCs w:val="20"/>
              </w:rPr>
              <w:t>Internal shortlisting committee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B49F6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11552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BB20C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6DF6E5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3767" w14:textId="77777777" w:rsidR="00162C81" w:rsidRDefault="00000000">
            <w:r>
              <w:rPr>
                <w:color w:val="000000"/>
                <w:sz w:val="20"/>
                <w:szCs w:val="20"/>
              </w:rPr>
              <w:t>Final interview (managerial+)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2876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F9A1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46942" w14:textId="77777777" w:rsidR="00162C81" w:rsidRDefault="00000000">
            <w:r>
              <w:rPr>
                <w:color w:val="000000"/>
                <w:sz w:val="20"/>
                <w:szCs w:val="20"/>
              </w:rPr>
              <w:t>A/R</w:t>
            </w:r>
          </w:p>
        </w:tc>
      </w:tr>
      <w:tr w:rsidR="00162C81" w14:paraId="73B95A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578AF" w14:textId="77777777" w:rsidR="00162C81" w:rsidRDefault="00000000">
            <w:r>
              <w:rPr>
                <w:color w:val="000000"/>
                <w:sz w:val="20"/>
                <w:szCs w:val="20"/>
              </w:rPr>
              <w:t>Reference check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A7D2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D964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8A5A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38363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8487" w14:textId="77777777" w:rsidR="00162C81" w:rsidRDefault="00000000">
            <w:r>
              <w:rPr>
                <w:color w:val="000000"/>
                <w:sz w:val="20"/>
                <w:szCs w:val="20"/>
              </w:rPr>
              <w:t>Salary negotiation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2F2B5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BE0E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F0AF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162C81" w14:paraId="7D9A56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77FC" w14:textId="77777777" w:rsidR="00162C81" w:rsidRDefault="00000000">
            <w:r>
              <w:rPr>
                <w:color w:val="000000"/>
                <w:sz w:val="20"/>
                <w:szCs w:val="20"/>
              </w:rPr>
              <w:t>Offer approval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C9ED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5899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DB4B4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162C81" w14:paraId="178FC4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16E4F" w14:textId="77777777" w:rsidR="00162C81" w:rsidRDefault="00000000">
            <w:r>
              <w:rPr>
                <w:color w:val="000000"/>
                <w:sz w:val="20"/>
                <w:szCs w:val="20"/>
              </w:rPr>
              <w:t>Offer release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18BDD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F7BD8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F026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69A170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2BE0" w14:textId="77777777" w:rsidR="00162C81" w:rsidRDefault="00000000">
            <w:r>
              <w:rPr>
                <w:color w:val="000000"/>
                <w:sz w:val="20"/>
                <w:szCs w:val="20"/>
              </w:rPr>
              <w:t>Pre-boarding engagement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DD9F6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84F0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BD6EF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56044A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405FA" w14:textId="77777777" w:rsidR="00162C81" w:rsidRDefault="00000000">
            <w:r>
              <w:rPr>
                <w:color w:val="000000"/>
                <w:sz w:val="20"/>
                <w:szCs w:val="20"/>
              </w:rPr>
              <w:t>Joining &amp; induction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640FB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7AC16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85BB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3752D6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C11C" w14:textId="77777777" w:rsidR="00162C81" w:rsidRDefault="00000000">
            <w:r>
              <w:rPr>
                <w:color w:val="000000"/>
                <w:sz w:val="20"/>
                <w:szCs w:val="20"/>
              </w:rPr>
              <w:t>Probation review &amp; confirmation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50B9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AA54C" w14:textId="77777777" w:rsidR="00162C81" w:rsidRDefault="00000000">
            <w:r>
              <w:rPr>
                <w:color w:val="000000"/>
                <w:sz w:val="20"/>
                <w:szCs w:val="20"/>
              </w:rPr>
              <w:t>A/R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1126" w14:textId="77777777" w:rsidR="00162C81" w:rsidRDefault="00000000">
            <w:r>
              <w:rPr>
                <w:color w:val="000000"/>
                <w:sz w:val="20"/>
                <w:szCs w:val="20"/>
              </w:rPr>
              <w:t>I (managerial+)</w:t>
            </w:r>
          </w:p>
        </w:tc>
      </w:tr>
      <w:tr w:rsidR="00162C81" w14:paraId="797430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30FD" w14:textId="77777777" w:rsidR="00162C81" w:rsidRDefault="00000000">
            <w:r>
              <w:rPr>
                <w:color w:val="000000"/>
                <w:sz w:val="20"/>
                <w:szCs w:val="20"/>
              </w:rPr>
              <w:t>Personnel file closure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5C70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F858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48FF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162C81" w14:paraId="6E1786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0FFF5" w14:textId="77777777" w:rsidR="00162C81" w:rsidRDefault="00000000">
            <w:r>
              <w:rPr>
                <w:color w:val="000000"/>
                <w:sz w:val="20"/>
                <w:szCs w:val="20"/>
              </w:rPr>
              <w:t>KPI / dashboard reporting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4A9E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8FE6" w14:textId="77777777" w:rsidR="00162C81" w:rsidRDefault="00000000"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582C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162C81" w14:paraId="2DDB3F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0450" w14:textId="77777777" w:rsidR="00162C81" w:rsidRDefault="00000000">
            <w:r>
              <w:rPr>
                <w:color w:val="000000"/>
                <w:sz w:val="20"/>
                <w:szCs w:val="20"/>
              </w:rPr>
              <w:t>Exception approval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32F2D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C171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DBB4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</w:tr>
      <w:tr w:rsidR="00162C81" w14:paraId="095AA6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1FC2" w14:textId="77777777" w:rsidR="00162C81" w:rsidRDefault="00000000">
            <w:r>
              <w:rPr>
                <w:color w:val="000000"/>
                <w:sz w:val="20"/>
                <w:szCs w:val="20"/>
              </w:rPr>
              <w:t>Policy review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F3D7A" w14:textId="77777777" w:rsidR="00162C81" w:rsidRDefault="00000000">
            <w:r>
              <w:rPr>
                <w:color w:val="000000"/>
                <w:sz w:val="20"/>
                <w:szCs w:val="20"/>
              </w:rPr>
              <w:t>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4FA8" w14:textId="77777777" w:rsidR="00162C81" w:rsidRDefault="00000000"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ADCF" w14:textId="77777777" w:rsidR="00162C81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</w:tr>
    </w:tbl>
    <w:p w14:paraId="75B28790" w14:textId="77777777" w:rsidR="00162C81" w:rsidRDefault="00000000">
      <w:pPr>
        <w:spacing w:after="120"/>
      </w:pPr>
      <w:r>
        <w:rPr>
          <w:i/>
          <w:iCs/>
        </w:rPr>
        <w:t>Legend: R = Responsible, A = Accountable, C = Consulted, I = Informed</w:t>
      </w:r>
    </w:p>
    <w:p w14:paraId="5D07A44F" w14:textId="77777777" w:rsidR="00162C81" w:rsidRDefault="00000000">
      <w:r>
        <w:br w:type="page"/>
      </w:r>
    </w:p>
    <w:p w14:paraId="0937546D" w14:textId="77777777" w:rsidR="00162C81" w:rsidRDefault="00000000">
      <w:pPr>
        <w:pStyle w:val="Heading1"/>
        <w:pBdr>
          <w:bottom w:val="single" w:sz="8" w:space="4" w:color="1F3864"/>
        </w:pBdr>
        <w:spacing w:before="320" w:after="160"/>
      </w:pPr>
      <w:r>
        <w:lastRenderedPageBreak/>
        <w:t>Annexure C — Suggestions to Improve Efficiency and Candidate Experience</w:t>
      </w:r>
    </w:p>
    <w:p w14:paraId="2AAE9864" w14:textId="77777777" w:rsidR="00162C81" w:rsidRDefault="00000000">
      <w:pPr>
        <w:pStyle w:val="Heading3"/>
        <w:spacing w:before="180" w:after="90"/>
      </w:pPr>
      <w:r>
        <w:t>Efficiency</w:t>
      </w:r>
    </w:p>
    <w:p w14:paraId="0718F00D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Maintain a shared internal requisition tracker (status, scores, budget approval date) visible to HR, Department Head, and Management.</w:t>
      </w:r>
    </w:p>
    <w:p w14:paraId="62BDCD48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Pre-define standard salary bands per role/grade with Finance annually, so individual requisitions don't need a fresh budget discussion each time.</w:t>
      </w:r>
    </w:p>
    <w:p w14:paraId="26792397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Batch internal panel interviews (e.g., fixed weekly interview slots) to reduce scheduling overhead with Department Heads.</w:t>
      </w:r>
    </w:p>
    <w:p w14:paraId="105728EE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Build and maintain an internal talent pool of prior applicants and referrals to speed up sourcing for recurring role types.</w:t>
      </w:r>
    </w:p>
    <w:p w14:paraId="7AC9FA77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Automate SLA breach alerts (e.g., Day 3 budget approval, Day 15 shortlist) so HR escalates proactively.</w:t>
      </w:r>
    </w:p>
    <w:p w14:paraId="319A966D" w14:textId="77777777" w:rsidR="00162C81" w:rsidRDefault="00000000">
      <w:pPr>
        <w:pStyle w:val="Heading3"/>
        <w:spacing w:before="180" w:after="90"/>
      </w:pPr>
      <w:r>
        <w:t>Candidate Experience</w:t>
      </w:r>
    </w:p>
    <w:p w14:paraId="12899C5B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Acknowledge every internal application within a defined window and give candidates a clear status-update cadence.</w:t>
      </w:r>
    </w:p>
    <w:p w14:paraId="444010D8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Communicate rejections with basic closure rather than leaving candidates without a response.</w:t>
      </w:r>
    </w:p>
    <w:p w14:paraId="68D31ABD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Confirm interview logistics (panel, duration, mode) at least 24 hours in advance.</w:t>
      </w:r>
    </w:p>
    <w:p w14:paraId="05B5B090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Provide a clear written offer summary before the formal offer letter so candidates can plan their transition.</w:t>
      </w:r>
    </w:p>
    <w:p w14:paraId="26432702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Continue pre-boarding engagement between offer acceptance and joining to reduce drop-outs.</w:t>
      </w:r>
    </w:p>
    <w:p w14:paraId="793C2F05" w14:textId="77777777" w:rsidR="00162C81" w:rsidRDefault="00000000">
      <w:pPr>
        <w:pStyle w:val="ListParagraph"/>
        <w:numPr>
          <w:ilvl w:val="0"/>
          <w:numId w:val="1"/>
        </w:numPr>
        <w:spacing w:after="60"/>
      </w:pPr>
      <w:r>
        <w:t>Collect a short new-hire experience survey at the end of induction and again at probation confirmation, feeding into the KPI dashboard.</w:t>
      </w:r>
    </w:p>
    <w:sectPr w:rsidR="00162C8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102B" w14:textId="77777777" w:rsidR="000C2D72" w:rsidRDefault="000C2D72">
      <w:r>
        <w:separator/>
      </w:r>
    </w:p>
  </w:endnote>
  <w:endnote w:type="continuationSeparator" w:id="0">
    <w:p w14:paraId="5A4F6772" w14:textId="77777777" w:rsidR="000C2D72" w:rsidRDefault="000C2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83B2" w14:textId="77777777" w:rsidR="00162C81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66CB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B4F7" w14:textId="77777777" w:rsidR="000C2D72" w:rsidRDefault="000C2D72">
      <w:r>
        <w:separator/>
      </w:r>
    </w:p>
  </w:footnote>
  <w:footnote w:type="continuationSeparator" w:id="0">
    <w:p w14:paraId="2EB12637" w14:textId="77777777" w:rsidR="000C2D72" w:rsidRDefault="000C2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FDC9" w14:textId="77777777" w:rsidR="00162C81" w:rsidRDefault="00000000">
    <w:pPr>
      <w:jc w:val="right"/>
    </w:pPr>
    <w:r>
      <w:rPr>
        <w:color w:val="808080"/>
        <w:sz w:val="16"/>
        <w:szCs w:val="16"/>
      </w:rPr>
      <w:t>Sparsh Magic — Internal Recruitment Policy &amp;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966EC"/>
    <w:multiLevelType w:val="hybridMultilevel"/>
    <w:tmpl w:val="F01E391A"/>
    <w:lvl w:ilvl="0" w:tplc="28B4074E">
      <w:start w:val="1"/>
      <w:numFmt w:val="bullet"/>
      <w:lvlText w:val="●"/>
      <w:lvlJc w:val="left"/>
      <w:pPr>
        <w:ind w:left="720" w:hanging="360"/>
      </w:pPr>
    </w:lvl>
    <w:lvl w:ilvl="1" w:tplc="B942A3C4">
      <w:start w:val="1"/>
      <w:numFmt w:val="bullet"/>
      <w:lvlText w:val="○"/>
      <w:lvlJc w:val="left"/>
      <w:pPr>
        <w:ind w:left="1440" w:hanging="360"/>
      </w:pPr>
    </w:lvl>
    <w:lvl w:ilvl="2" w:tplc="49907FCE">
      <w:start w:val="1"/>
      <w:numFmt w:val="bullet"/>
      <w:lvlText w:val="■"/>
      <w:lvlJc w:val="left"/>
      <w:pPr>
        <w:ind w:left="2160" w:hanging="360"/>
      </w:pPr>
    </w:lvl>
    <w:lvl w:ilvl="3" w:tplc="A2AC11CC">
      <w:start w:val="1"/>
      <w:numFmt w:val="bullet"/>
      <w:lvlText w:val="●"/>
      <w:lvlJc w:val="left"/>
      <w:pPr>
        <w:ind w:left="2880" w:hanging="360"/>
      </w:pPr>
    </w:lvl>
    <w:lvl w:ilvl="4" w:tplc="0712C1B2">
      <w:start w:val="1"/>
      <w:numFmt w:val="bullet"/>
      <w:lvlText w:val="○"/>
      <w:lvlJc w:val="left"/>
      <w:pPr>
        <w:ind w:left="3600" w:hanging="360"/>
      </w:pPr>
    </w:lvl>
    <w:lvl w:ilvl="5" w:tplc="716EE650">
      <w:start w:val="1"/>
      <w:numFmt w:val="bullet"/>
      <w:lvlText w:val="■"/>
      <w:lvlJc w:val="left"/>
      <w:pPr>
        <w:ind w:left="4320" w:hanging="360"/>
      </w:pPr>
    </w:lvl>
    <w:lvl w:ilvl="6" w:tplc="1F10168A">
      <w:start w:val="1"/>
      <w:numFmt w:val="bullet"/>
      <w:lvlText w:val="●"/>
      <w:lvlJc w:val="left"/>
      <w:pPr>
        <w:ind w:left="5040" w:hanging="360"/>
      </w:pPr>
    </w:lvl>
    <w:lvl w:ilvl="7" w:tplc="FEEE7D4C">
      <w:start w:val="1"/>
      <w:numFmt w:val="bullet"/>
      <w:lvlText w:val="●"/>
      <w:lvlJc w:val="left"/>
      <w:pPr>
        <w:ind w:left="5760" w:hanging="360"/>
      </w:pPr>
    </w:lvl>
    <w:lvl w:ilvl="8" w:tplc="4C0A9BA6">
      <w:start w:val="1"/>
      <w:numFmt w:val="bullet"/>
      <w:lvlText w:val="●"/>
      <w:lvlJc w:val="left"/>
      <w:pPr>
        <w:ind w:left="6480" w:hanging="360"/>
      </w:pPr>
    </w:lvl>
  </w:abstractNum>
  <w:num w:numId="1" w16cid:durableId="1682901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C81"/>
    <w:rsid w:val="000050D7"/>
    <w:rsid w:val="000C2D72"/>
    <w:rsid w:val="00162C81"/>
    <w:rsid w:val="0046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F3D8"/>
  <w15:docId w15:val="{ADDC67E6-4A94-489D-9A2D-5C3F33B6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1584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prachi rane</cp:lastModifiedBy>
  <cp:revision>3</cp:revision>
  <dcterms:created xsi:type="dcterms:W3CDTF">2026-08-03T05:02:00Z</dcterms:created>
  <dcterms:modified xsi:type="dcterms:W3CDTF">2026-08-05T07:47:00Z</dcterms:modified>
</cp:coreProperties>
</file>