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9"/>
        <w:pBdr/>
        <w:spacing w:after="0" w:line="240" w:lineRule="auto"/>
        <w:ind/>
        <w:rPr>
          <w:rFonts w:ascii="Times New Roman" w:hAnsi="Times New Roman" w:cs="Times New Roman"/>
          <w:bCs/>
          <w:sz w:val="32"/>
          <w:szCs w:val="32"/>
        </w:rPr>
      </w:pPr>
      <w:r>
        <w:rPr>
          <w:rFonts w:ascii="Times New Roman" w:hAnsi="Times New Roman" w:cs="Times New Roman"/>
          <w:bCs/>
          <w:sz w:val="32"/>
          <w:szCs w:val="32"/>
        </w:rPr>
        <w:t xml:space="preserve">Centro Paula Souza</w:t>
      </w:r>
      <w:r>
        <w:rPr>
          <w:rFonts w:ascii="Times New Roman" w:hAnsi="Times New Roman" w:cs="Times New Roman"/>
          <w:bCs/>
          <w:sz w:val="32"/>
          <w:szCs w:val="32"/>
        </w:rPr>
      </w:r>
      <w:r>
        <w:rPr>
          <w:rFonts w:ascii="Times New Roman" w:hAnsi="Times New Roman" w:cs="Times New Roman"/>
          <w:bCs/>
          <w:sz w:val="32"/>
          <w:szCs w:val="32"/>
        </w:rPr>
      </w:r>
    </w:p>
    <w:p>
      <w:pPr>
        <w:pStyle w:val="909"/>
        <w:pBdr/>
        <w:spacing w:after="0" w:line="240" w:lineRule="auto"/>
        <w:ind/>
        <w:rPr>
          <w:rFonts w:ascii="Times New Roman" w:hAnsi="Times New Roman" w:cs="Times New Roman"/>
        </w:rPr>
      </w:pPr>
      <w:r>
        <w:rPr>
          <w:rFonts w:ascii="Times New Roman" w:hAnsi="Times New Roman" w:cs="Times New Roman"/>
          <w:bCs/>
          <w:sz w:val="24"/>
        </w:rPr>
        <w:t xml:space="preserve">Etec</w:t>
      </w:r>
      <w:r>
        <w:rPr>
          <w:rFonts w:ascii="Times New Roman" w:hAnsi="Times New Roman" w:cs="Times New Roman"/>
          <w:bCs/>
          <w:sz w:val="24"/>
        </w:rPr>
        <w:t xml:space="preserve"> Vasco </w:t>
      </w:r>
      <w:r>
        <w:rPr>
          <w:rFonts w:ascii="Times New Roman" w:hAnsi="Times New Roman" w:cs="Times New Roman"/>
          <w:bCs/>
          <w:sz w:val="24"/>
        </w:rPr>
        <w:t xml:space="preserve">Antonio</w:t>
      </w:r>
      <w:r>
        <w:rPr>
          <w:rFonts w:ascii="Times New Roman" w:hAnsi="Times New Roman" w:cs="Times New Roman"/>
          <w:bCs/>
          <w:sz w:val="24"/>
        </w:rPr>
        <w:t xml:space="preserve"> </w:t>
      </w:r>
      <w:r>
        <w:rPr>
          <w:rFonts w:ascii="Times New Roman" w:hAnsi="Times New Roman" w:cs="Times New Roman"/>
          <w:bCs/>
          <w:sz w:val="24"/>
        </w:rPr>
        <w:t xml:space="preserve">Venchiarutti</w:t>
      </w:r>
      <w:r>
        <w:rPr>
          <w:rFonts w:ascii="Times New Roman" w:hAnsi="Times New Roman" w:cs="Times New Roman"/>
          <w:bCs/>
          <w:sz w:val="24"/>
        </w:rPr>
        <w:t xml:space="preserve"> – Jundiaí - SP</w:t>
      </w:r>
      <w:r>
        <w:rPr>
          <w:rFonts w:ascii="Times New Roman" w:hAnsi="Times New Roman" w:cs="Times New Roman"/>
        </w:rPr>
      </w:r>
      <w:r>
        <w:rPr>
          <w:rFonts w:ascii="Times New Roman" w:hAnsi="Times New Roman" w:cs="Times New Roman"/>
        </w:rPr>
      </w:r>
    </w:p>
    <w:p>
      <w:pPr>
        <w:pBdr/>
        <w:spacing w:after="0" w:line="240" w:lineRule="auto"/>
        <w:ind/>
        <w:jc w:val="center"/>
        <w:rPr>
          <w:rFonts w:cs="Times New Roman"/>
        </w:rPr>
      </w:pPr>
      <w:r>
        <w:rPr>
          <w:rFonts w:cs="Times New Roman"/>
        </w:rPr>
        <w:t xml:space="preserve">Técnico em</w:t>
      </w:r>
      <w:r>
        <w:rPr>
          <w:rFonts w:cs="Times New Roman"/>
        </w:rPr>
        <w:t xml:space="preserve"> Desenvolvimento de Sistemas </w:t>
      </w:r>
      <w:r>
        <w:rPr>
          <w:rFonts w:cs="Times New Roman"/>
        </w:rPr>
        <w:t xml:space="preserve">– </w:t>
      </w:r>
      <w:r>
        <w:rPr>
          <w:rFonts w:cs="Times New Roman"/>
        </w:rPr>
        <w:t xml:space="preserve">Jun</w:t>
      </w:r>
      <w:r>
        <w:rPr>
          <w:rFonts w:cs="Times New Roman"/>
        </w:rPr>
        <w:t xml:space="preserve">/</w:t>
      </w:r>
      <w:r>
        <w:rPr>
          <w:rFonts w:cs="Times New Roman"/>
        </w:rPr>
        <w:t xml:space="preserve">20</w:t>
      </w:r>
      <w:r>
        <w:rPr>
          <w:rFonts w:cs="Times New Roman"/>
        </w:rPr>
        <w:t xml:space="preserve">26</w:t>
      </w:r>
      <w:r>
        <w:rPr>
          <w:rFonts w:cs="Times New Roman"/>
        </w:rPr>
      </w:r>
      <w:r>
        <w:rPr>
          <w:rFonts w:cs="Times New Roman"/>
        </w:rPr>
      </w:r>
    </w:p>
    <w:p>
      <w:pPr>
        <w:pBdr/>
        <w:spacing w:after="0" w:line="240" w:lineRule="auto"/>
        <w:ind/>
        <w:rPr>
          <w:rFonts w:cs="Times New Roman"/>
        </w:rPr>
      </w:pPr>
      <w:r>
        <w:rPr>
          <w:rFonts w:cs="Times New Roman"/>
        </w:rPr>
      </w:r>
      <w:r>
        <w:rPr>
          <w:rFonts w:cs="Times New Roman"/>
        </w:rPr>
      </w:r>
      <w:r>
        <w:rPr>
          <w:rFonts w:cs="Times New Roman"/>
        </w:rPr>
      </w:r>
    </w:p>
    <w:p>
      <w:pPr>
        <w:pBdr/>
        <w:spacing w:after="0" w:line="240" w:lineRule="auto"/>
        <w:ind/>
        <w:rPr>
          <w:rFonts w:cs="Times New Roman"/>
        </w:rPr>
      </w:pPr>
      <w:r>
        <w:rPr>
          <w:rFonts w:cs="Times New Roman"/>
        </w:rPr>
      </w:r>
      <w:r>
        <w:rPr>
          <w:rFonts w:cs="Times New Roman"/>
        </w:rPr>
      </w:r>
      <w:r>
        <w:rPr>
          <w:rFonts w:cs="Times New Roman"/>
        </w:rPr>
      </w:r>
    </w:p>
    <w:p>
      <w:pPr>
        <w:pBdr/>
        <w:spacing w:after="0" w:line="240" w:lineRule="auto"/>
        <w:ind w:left="4546"/>
        <w:jc w:val="both"/>
        <w:rPr>
          <w:rFonts w:cs="Times New Roman"/>
        </w:rPr>
      </w:pPr>
      <w:r>
        <w:rPr>
          <w:rFonts w:cs="Times New Roman"/>
          <w:sz w:val="20"/>
          <w:szCs w:val="20"/>
        </w:rPr>
        <w:t xml:space="preserve">Artigo desenvolvido na disciplina de </w:t>
      </w:r>
      <w:r>
        <w:rPr>
          <w:rFonts w:cs="Times New Roman"/>
          <w:sz w:val="20"/>
          <w:szCs w:val="20"/>
        </w:rPr>
        <w:t xml:space="preserve">Trabalho de Conclusão de Curso </w:t>
      </w:r>
      <w:r>
        <w:rPr>
          <w:rFonts w:cs="Times New Roman"/>
          <w:sz w:val="20"/>
          <w:szCs w:val="20"/>
        </w:rPr>
        <w:t xml:space="preserve">sob orientação dos professores</w:t>
      </w:r>
      <w:r>
        <w:rPr>
          <w:rFonts w:cs="Times New Roman"/>
          <w:sz w:val="20"/>
          <w:szCs w:val="20"/>
        </w:rPr>
        <w:t xml:space="preserve"> Ronildo Ferreira</w:t>
      </w:r>
      <w:r>
        <w:rPr>
          <w:rFonts w:cs="Times New Roman"/>
          <w:sz w:val="20"/>
          <w:szCs w:val="20"/>
        </w:rPr>
        <w:t xml:space="preserve"> e</w:t>
      </w:r>
      <w:r>
        <w:rPr>
          <w:rFonts w:cs="Times New Roman"/>
          <w:sz w:val="20"/>
          <w:szCs w:val="20"/>
        </w:rPr>
        <w:t xml:space="preserve"> Luciana Batista</w:t>
      </w:r>
      <w:r>
        <w:rPr>
          <w:rFonts w:cs="Times New Roman"/>
          <w:sz w:val="20"/>
          <w:szCs w:val="20"/>
        </w:rPr>
        <w:t xml:space="preserve">.</w:t>
      </w:r>
      <w:r>
        <w:rPr>
          <w:rFonts w:cs="Times New Roman"/>
        </w:rPr>
      </w:r>
      <w:r>
        <w:rPr>
          <w:rFonts w:cs="Times New Roman"/>
        </w:rPr>
      </w:r>
    </w:p>
    <w:p>
      <w:pPr>
        <w:pStyle w:val="909"/>
        <w:pBdr/>
        <w:spacing w:after="0" w:line="24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09"/>
        <w:pBdr/>
        <w:spacing w:after="0" w:line="24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909"/>
        <w:pBdr/>
        <w:spacing w:after="0" w:line="240" w:lineRule="auto"/>
        <w:ind/>
        <w:rPr>
          <w:rFonts w:ascii="Times New Roman" w:hAnsi="Times New Roman" w:cs="Times New Roman"/>
          <w:color w:val="auto"/>
          <w:sz w:val="28"/>
          <w:szCs w:val="28"/>
          <w14:textOutline w14:w="0" w14:cap="flat" w14:cmpd="sng" w14:algn="ctr">
            <w14:noFill/>
            <w14:prstDash w14:val="solid"/>
            <w14:round/>
          </w14:textOutline>
        </w:rPr>
      </w:pPr>
      <w:r>
        <w:rPr>
          <w:rFonts w:ascii="Times New Roman" w:hAnsi="Times New Roman" w:cs="Times New Roman"/>
          <w:color w:val="auto"/>
          <w:sz w:val="28"/>
          <w:szCs w:val="28"/>
          <w14:textOutline w14:w="0" w14:cap="flat" w14:cmpd="sng" w14:algn="ctr">
            <w14:noFill/>
            <w14:prstDash w14:val="solid"/>
            <w14:round/>
          </w14:textOutline>
        </w:rPr>
        <w:t xml:space="preserve">INDEXAÇÃO SOBRE COMPUTAÇ</w:t>
      </w:r>
      <w:r>
        <w:rPr>
          <w:rFonts w:ascii="Times New Roman" w:hAnsi="Times New Roman" w:cs="Times New Roman"/>
          <w:color w:val="auto"/>
          <w:sz w:val="28"/>
          <w:szCs w:val="28"/>
          <w14:textOutline w14:w="0" w14:cap="flat" w14:cmpd="sng" w14:algn="ctr">
            <w14:noFill/>
            <w14:prstDash w14:val="solid"/>
            <w14:round/>
          </w14:textOutline>
        </w:rPr>
        <w:t xml:space="preserve">ÃO</w:t>
      </w:r>
      <w:r>
        <w:rPr>
          <w:rFonts w:ascii="Times New Roman" w:hAnsi="Times New Roman" w:cs="Times New Roman"/>
          <w:color w:val="auto"/>
          <w:sz w:val="28"/>
          <w:szCs w:val="28"/>
          <w14:textOutline w14:w="0" w14:cap="flat" w14:cmpd="sng" w14:algn="ctr">
            <w14:noFill/>
            <w14:prstDash w14:val="solid"/>
            <w14:round/>
          </w14:textOutline>
        </w:rPr>
        <w:t xml:space="preserve"> G</w:t>
      </w:r>
      <w:r>
        <w:rPr>
          <w:rFonts w:ascii="Times New Roman" w:hAnsi="Times New Roman" w:cs="Times New Roman"/>
          <w:color w:val="auto"/>
          <w:sz w:val="28"/>
          <w:szCs w:val="28"/>
          <w14:textOutline w14:w="0" w14:cap="flat" w14:cmpd="sng" w14:algn="ctr">
            <w14:noFill/>
            <w14:prstDash w14:val="solid"/>
            <w14:round/>
          </w14:textOutline>
        </w:rPr>
        <w:t xml:space="preserve">R</w:t>
      </w:r>
      <w:r>
        <w:rPr>
          <w:rFonts w:ascii="Times New Roman" w:hAnsi="Times New Roman" w:cs="Times New Roman"/>
          <w:color w:val="auto"/>
          <w:sz w:val="28"/>
          <w:szCs w:val="28"/>
          <w14:textOutline w14:w="0" w14:cap="flat" w14:cmpd="sng" w14:algn="ctr">
            <w14:noFill/>
            <w14:prstDash w14:val="solid"/>
            <w14:round/>
          </w14:textOutline>
        </w:rPr>
        <w:t xml:space="preserve">ÁFICA</w:t>
      </w:r>
      <w:r>
        <w:rPr>
          <w:rFonts w:ascii="Times New Roman" w:hAnsi="Times New Roman" w:cs="Times New Roman"/>
          <w:color w:val="auto"/>
          <w:sz w:val="28"/>
          <w:szCs w:val="28"/>
          <w14:textOutline w14:w="0" w14:cap="flat" w14:cmpd="sng" w14:algn="ctr">
            <w14:noFill/>
            <w14:prstDash w14:val="solid"/>
            <w14:round/>
          </w14:textOutline>
        </w:rPr>
      </w:r>
      <w:r>
        <w:rPr>
          <w:rFonts w:ascii="Times New Roman" w:hAnsi="Times New Roman" w:cs="Times New Roman"/>
          <w:color w:val="auto"/>
          <w:sz w:val="28"/>
          <w:szCs w:val="28"/>
          <w14:textOutline w14:w="0" w14:cap="flat" w14:cmpd="sng" w14:algn="ctr">
            <w14:noFill/>
            <w14:prstDash w14:val="solid"/>
            <w14:round/>
          </w14:textOutline>
        </w:rPr>
      </w:r>
    </w:p>
    <w:p>
      <w:pPr>
        <w:pStyle w:val="909"/>
        <w:pBdr/>
        <w:spacing w:after="0" w:line="240" w:lineRule="auto"/>
        <w:ind/>
        <w:jc w:val="left"/>
        <w:rPr>
          <w:rFonts w:ascii="Times New Roman" w:hAnsi="Times New Roman" w:cs="Times New Roman"/>
          <w:color w:val="ff0000"/>
          <w:sz w:val="28"/>
          <w:szCs w:val="28"/>
        </w:rPr>
      </w:pPr>
      <w:r>
        <w:rPr>
          <w:rFonts w:ascii="Times New Roman" w:hAnsi="Times New Roman" w:cs="Times New Roman"/>
          <w:color w:val="ff0000"/>
          <w:sz w:val="28"/>
          <w:szCs w:val="28"/>
        </w:rPr>
      </w:r>
      <w:r>
        <w:rPr>
          <w:rFonts w:ascii="Times New Roman" w:hAnsi="Times New Roman" w:cs="Times New Roman"/>
          <w:color w:val="ff0000"/>
          <w:sz w:val="28"/>
          <w:szCs w:val="28"/>
        </w:rPr>
      </w:r>
      <w:r>
        <w:rPr>
          <w:rFonts w:ascii="Times New Roman" w:hAnsi="Times New Roman" w:cs="Times New Roman"/>
          <w:color w:val="ff0000"/>
          <w:sz w:val="28"/>
          <w:szCs w:val="28"/>
        </w:rPr>
      </w:r>
    </w:p>
    <w:p>
      <w:pPr>
        <w:pStyle w:val="909"/>
        <w:pBdr/>
        <w:spacing w:after="0" w:line="240" w:lineRule="auto"/>
        <w:ind/>
        <w:jc w:val="left"/>
        <w:rPr>
          <w:rFonts w:ascii="Times New Roman" w:hAnsi="Times New Roman" w:cs="Times New Roman"/>
          <w:color w:val="ff0000"/>
          <w:sz w:val="28"/>
          <w:szCs w:val="28"/>
        </w:rPr>
      </w:pPr>
      <w:r>
        <w:rPr>
          <w:rFonts w:ascii="Times New Roman" w:hAnsi="Times New Roman" w:cs="Times New Roman"/>
          <w:color w:val="ff0000"/>
          <w:sz w:val="28"/>
          <w:szCs w:val="28"/>
        </w:rPr>
      </w:r>
      <w:r>
        <w:rPr>
          <w:rFonts w:ascii="Times New Roman" w:hAnsi="Times New Roman" w:cs="Times New Roman"/>
          <w:color w:val="ff0000"/>
          <w:sz w:val="28"/>
          <w:szCs w:val="28"/>
        </w:rPr>
      </w:r>
      <w:r>
        <w:rPr>
          <w:rFonts w:ascii="Times New Roman" w:hAnsi="Times New Roman" w:cs="Times New Roman"/>
          <w:color w:val="ff0000"/>
          <w:sz w:val="28"/>
          <w:szCs w:val="28"/>
        </w:rPr>
      </w:r>
    </w:p>
    <w:p>
      <w:pPr>
        <w:pBdr/>
        <w:spacing w:after="0" w:line="240" w:lineRule="auto"/>
        <w:ind w:left="4546"/>
        <w:jc w:val="both"/>
        <w:rPr>
          <w:rFonts w:cs="Times New Roman"/>
        </w:rPr>
      </w:pPr>
      <w:r>
        <w:rPr>
          <w:rFonts w:cs="Times New Roman"/>
        </w:rPr>
      </w:r>
      <w:r>
        <w:rPr>
          <w:rFonts w:cs="Times New Roman"/>
        </w:rPr>
      </w:r>
      <w:r>
        <w:rPr>
          <w:rFonts w:cs="Times New Roman"/>
        </w:rPr>
      </w:r>
    </w:p>
    <w:p>
      <w:pPr>
        <w:pBdr/>
        <w:spacing w:after="0" w:line="240" w:lineRule="auto"/>
        <w:ind/>
        <w:jc w:val="right"/>
        <w:rPr>
          <w:rFonts w:cs="Times New Roman"/>
        </w:rPr>
      </w:pPr>
      <w:r>
        <w:rPr>
          <w:rFonts w:cs="Times New Roman"/>
        </w:rPr>
        <w:t xml:space="preserve">Fernando dos Santos Braz </w:t>
      </w:r>
      <w:r>
        <w:rPr>
          <w:rFonts w:cs="Times New Roman"/>
        </w:rPr>
      </w:r>
      <w:r>
        <w:rPr>
          <w:rFonts w:cs="Times New Roman"/>
        </w:rPr>
      </w:r>
    </w:p>
    <w:p>
      <w:pPr>
        <w:pBdr/>
        <w:spacing w:after="0" w:line="240" w:lineRule="auto"/>
        <w:ind/>
        <w:jc w:val="right"/>
        <w:rPr>
          <w:rFonts w:cs="Times New Roman"/>
        </w:rPr>
      </w:pPr>
      <w:r>
        <w:rPr>
          <w:rFonts w:cs="Times New Roman"/>
        </w:rPr>
        <w:t xml:space="preserve">Gustavo Henrique da Silva Alves</w:t>
      </w:r>
      <w:r>
        <w:rPr>
          <w:rFonts w:cs="Times New Roman"/>
        </w:rPr>
      </w:r>
      <w:r>
        <w:rPr>
          <w:rFonts w:cs="Times New Roman"/>
        </w:rPr>
      </w:r>
    </w:p>
    <w:p>
      <w:pPr>
        <w:pBdr/>
        <w:spacing w:after="0" w:line="240" w:lineRule="auto"/>
        <w:ind/>
        <w:jc w:val="right"/>
        <w:rPr>
          <w:rStyle w:val="889"/>
          <w:rFonts w:cs="Times New Roman"/>
        </w:rPr>
      </w:pPr>
      <w:r>
        <w:rPr>
          <w:rFonts w:cs="Times New Roman"/>
        </w:rPr>
        <w:t xml:space="preserve">Gustavo Muller Santos</w:t>
      </w:r>
      <w:r>
        <w:rPr>
          <w:rStyle w:val="889"/>
          <w:rFonts w:cs="Times New Roman"/>
        </w:rPr>
      </w:r>
      <w:r>
        <w:rPr>
          <w:rStyle w:val="889"/>
          <w:rFonts w:cs="Times New Roman"/>
        </w:rPr>
      </w:r>
      <w:hyperlink r:id="rId9" w:tooltip="https://onlinelibrary.wiley.com/doi/abs/10.1111/jade.70010" w:history="1">
        <w:r>
          <w:rPr>
            <w:rStyle w:val="914"/>
            <w:rFonts w:cs="Times New Roman"/>
          </w:rPr>
        </w:r>
      </w:hyperlink>
      <w:r>
        <w:rPr>
          <w:rFonts w:cs="Times New Roman"/>
          <w:color w:val="ff0000"/>
        </w:rPr>
      </w:r>
      <w:r>
        <w:rPr>
          <w:rFonts w:cs="Times New Roman"/>
          <w:color w:val="ff0000"/>
        </w:rPr>
      </w:r>
      <w:r>
        <w:rPr>
          <w:rStyle w:val="889"/>
          <w:rFonts w:cs="Times New Roman"/>
        </w:rPr>
      </w:r>
    </w:p>
    <w:p>
      <w:pPr>
        <w:pBdr/>
        <w:spacing w:after="0" w:line="240" w:lineRule="auto"/>
        <w:ind/>
        <w:jc w:val="right"/>
        <w:rPr>
          <w:rFonts w:cs="Times New Roman"/>
          <w:color w:val="ff0000"/>
        </w:rPr>
      </w:pPr>
      <w:r>
        <w:rPr>
          <w:rFonts w:cs="Times New Roman"/>
          <w:color w:val="ff0000"/>
        </w:rPr>
      </w:r>
      <w:r>
        <w:rPr>
          <w:rFonts w:cs="Times New Roman"/>
          <w:color w:val="ff0000"/>
        </w:rPr>
      </w:r>
      <w:r>
        <w:rPr>
          <w:rFonts w:cs="Times New Roman"/>
          <w:color w:val="ff0000"/>
        </w:rPr>
      </w:r>
    </w:p>
    <w:p>
      <w:pPr>
        <w:pStyle w:val="906"/>
        <w:pBdr/>
        <w:spacing w:before="0" w:line="360" w:lineRule="auto"/>
        <w:ind/>
        <w:jc w:val="both"/>
        <w:rPr>
          <w:rFonts w:ascii="Times New Roman" w:hAnsi="Times New Roman" w:cs="Times New Roman"/>
          <w:sz w:val="24"/>
        </w:rPr>
      </w:pPr>
      <w:r>
        <w:rPr>
          <w:rFonts w:ascii="Times New Roman" w:hAnsi="Times New Roman" w:cs="Times New Roman"/>
          <w:sz w:val="24"/>
        </w:rPr>
        <w:t xml:space="preserve">RESUMO</w:t>
      </w:r>
      <w:r>
        <w:rPr>
          <w:rFonts w:ascii="Times New Roman" w:hAnsi="Times New Roman" w:cs="Times New Roman"/>
          <w:sz w:val="24"/>
        </w:rPr>
      </w:r>
      <w:r>
        <w:rPr>
          <w:rFonts w:ascii="Times New Roman" w:hAnsi="Times New Roman" w:cs="Times New Roman"/>
          <w:sz w:val="24"/>
        </w:rPr>
      </w:r>
    </w:p>
    <w:p>
      <w:pPr>
        <w:pBdr/>
        <w:spacing w:line="360" w:lineRule="auto"/>
        <w:ind/>
        <w:jc w:val="both"/>
        <w:rPr>
          <w:rFonts w:cs="Times New Roman"/>
        </w:rPr>
      </w:pPr>
      <w:r>
        <w:rPr>
          <w:rFonts w:cs="Times New Roman"/>
        </w:rPr>
        <w:t xml:space="preserve">Este estudo tem o objetivo de </w:t>
      </w:r>
      <w:r>
        <w:rPr>
          <w:rFonts w:cs="Times New Roman"/>
        </w:rPr>
        <w:t xml:space="preserve">analisar</w:t>
      </w:r>
      <w:r>
        <w:rPr>
          <w:rFonts w:cs="Times New Roman"/>
        </w:rPr>
        <w:t xml:space="preserve">.</w:t>
      </w:r>
      <w:r>
        <w:rPr>
          <w:rFonts w:cs="Times New Roman"/>
        </w:rPr>
        <w:t xml:space="preserve"> Dentre os autores pesquisados para a constituição conceitual deste trabalho, destacaram-se </w:t>
      </w:r>
      <w:r>
        <w:rPr>
          <w:rFonts w:cs="Times New Roman"/>
          <w:color w:val="ff0000"/>
          <w:highlight w:val="yellow"/>
        </w:rPr>
      </w:r>
      <w:r>
        <w:t xml:space="preserve">Huvila (2011), Silva (2024), Madhavan (2005), Mteleli (2026), Matsunaga (2026), Chen (2018) e Alhyari (2026)</w:t>
      </w:r>
      <w:r>
        <w:rPr>
          <w:rFonts w:cs="Times New Roman"/>
          <w:color w:val="ff0000"/>
          <w:highlight w:val="yellow"/>
        </w:rPr>
      </w:r>
      <w:r>
        <w:rPr>
          <w:rFonts w:cs="Times New Roman"/>
        </w:rPr>
        <w:t xml:space="preserve">. </w:t>
      </w:r>
      <w:r>
        <w:t xml:space="preserve">A metodologia utilizada foi a pesquisa exploratória e descritiva, tendo como coleta de dados o levantamento bibliográfico de repositórios digitais, documentações técnicas e periódicos científicos. As conclusões mais relevantes apontam que a centralização d</w:t>
      </w:r>
      <w:r>
        <w:t xml:space="preserve">e materiais através de geradores de sites estáticos otimiza o tempo de estudo autônomo e diminui a barreira cognitiva inicial imposta pela complexidade matemática do campo e pelas barreiras linguísticas das tecnologias vigentes.</w:t>
      </w:r>
      <w:r>
        <w:rPr>
          <w:rFonts w:cs="Times New Roman"/>
        </w:rPr>
      </w:r>
      <w:r>
        <w:rPr>
          <w:rFonts w:cs="Times New Roman"/>
        </w:rPr>
      </w:r>
    </w:p>
    <w:p>
      <w:pPr>
        <w:pBdr/>
        <w:spacing/>
        <w:ind/>
        <w:rPr>
          <w:rFonts w:cs="Times New Roman"/>
        </w:rPr>
      </w:pPr>
      <w:r>
        <w:rPr>
          <w:rFonts w:cs="Times New Roman"/>
          <w:b/>
        </w:rPr>
        <w:t xml:space="preserve">Palavras-chave</w:t>
      </w:r>
      <w:r>
        <w:rPr>
          <w:rFonts w:cs="Times New Roman"/>
        </w:rPr>
        <w:t xml:space="preserve">: Computaç</w:t>
      </w:r>
      <w:r>
        <w:rPr>
          <w:rFonts w:cs="Times New Roman"/>
        </w:rPr>
        <w:t xml:space="preserve">ão G</w:t>
      </w:r>
      <w:r>
        <w:rPr>
          <w:rFonts w:cs="Times New Roman"/>
        </w:rPr>
        <w:t xml:space="preserve">r</w:t>
      </w:r>
      <w:r>
        <w:rPr>
          <w:rFonts w:cs="Times New Roman"/>
        </w:rPr>
        <w:t xml:space="preserve">á</w:t>
      </w:r>
      <w:r>
        <w:rPr>
          <w:rFonts w:cs="Times New Roman"/>
        </w:rPr>
        <w:t xml:space="preserve">fica</w:t>
      </w:r>
      <w:r>
        <w:rPr>
          <w:rFonts w:cs="Times New Roman"/>
        </w:rPr>
        <w:t xml:space="preserve">. Documentaç</w:t>
      </w:r>
      <w:r>
        <w:rPr>
          <w:rFonts w:cs="Times New Roman"/>
        </w:rPr>
        <w:t xml:space="preserve">ão</w:t>
      </w:r>
      <w:r>
        <w:rPr>
          <w:rFonts w:cs="Times New Roman"/>
        </w:rPr>
        <w:t xml:space="preserve">. Indexaç</w:t>
      </w:r>
      <w:r>
        <w:rPr>
          <w:rFonts w:cs="Times New Roman"/>
        </w:rPr>
        <w:t xml:space="preserve">ão. </w:t>
      </w:r>
      <w:r>
        <w:rPr>
          <w:rFonts w:cs="Times New Roman"/>
        </w:rPr>
        <w:t xml:space="preserve"> </w:t>
      </w:r>
      <w:r>
        <w:rPr>
          <w:rFonts w:cs="Times New Roman"/>
        </w:rPr>
      </w:r>
      <w:r>
        <w:rPr>
          <w:rFonts w:cs="Times New Roman"/>
        </w:rPr>
      </w:r>
    </w:p>
    <w:p>
      <w:pPr>
        <w:pStyle w:val="906"/>
        <w:pBdr/>
        <w:spacing w:after="200" w:before="0" w:line="360" w:lineRule="auto"/>
        <w:ind/>
        <w:jc w:val="both"/>
        <w:rPr>
          <w:rFonts w:cs="Times New Roman"/>
          <w:color w:val="ff0000"/>
          <w:highlight w:val="yellow"/>
        </w:rPr>
      </w:pPr>
      <w:r>
        <w:rPr>
          <w:rFonts w:ascii="Times New Roman" w:hAnsi="Times New Roman" w:cs="Times New Roman"/>
          <w:sz w:val="24"/>
        </w:rPr>
        <w:t xml:space="preserve">INTRODUÇÃO</w:t>
      </w:r>
      <w:r>
        <w:rPr>
          <w:rFonts w:cs="Times New Roman"/>
          <w:color w:val="ff0000"/>
          <w:highlight w:val="yellow"/>
        </w:rPr>
      </w:r>
      <w:r>
        <w:rPr>
          <w:rFonts w:cs="Times New Roman"/>
          <w:color w:val="ff0000"/>
          <w:highlight w:val="yellow"/>
        </w:rPr>
      </w:r>
    </w:p>
    <w:p>
      <w:pPr>
        <w:pBdr/>
        <w:spacing w:line="360" w:lineRule="auto"/>
        <w:ind w:firstLine="0"/>
        <w:jc w:val="both"/>
        <w:rPr>
          <w:rFonts w:cs="Times New Roman"/>
        </w:rPr>
      </w:pPr>
      <w:r>
        <w:rPr>
          <w:rFonts w:cs="Times New Roman"/>
          <w:highlight w:val="none"/>
        </w:rPr>
        <w:tab/>
      </w:r>
      <w:r>
        <w:t xml:space="preserve">A falta de informações centralizadas constitui um desafio para o processo de aprendizagem, uma vez que dificulta a localização, a seleção e a compreensão de conteúdos relevantes, tornando mais complexo o desenvolvimento autônomo do estudante</w:t>
      </w:r>
      <w:r>
        <w:rPr>
          <w:rFonts w:cs="Times New Roman"/>
          <w:highlight w:val="none"/>
        </w:rPr>
      </w:r>
      <w:r>
        <w:rPr>
          <w:rFonts w:cs="Times New Roman"/>
          <w:highlight w:val="none"/>
        </w:rPr>
        <w:t xml:space="preserve"> (HUVILA, 2011).</w:t>
      </w:r>
      <w:r>
        <w:rPr>
          <w:rFonts w:cs="Times New Roman"/>
          <w:highlight w:val="none"/>
        </w:rPr>
        <w:t xml:space="preserve"> </w:t>
      </w:r>
      <w:r>
        <w:rPr>
          <w:rFonts w:cs="Times New Roman"/>
          <w:highlight w:val="none"/>
        </w:rPr>
        <w:t xml:space="preserve">Na área da Computaç</w:t>
      </w:r>
      <w:r>
        <w:rPr>
          <w:rFonts w:cs="Times New Roman"/>
          <w:highlight w:val="none"/>
        </w:rPr>
        <w:t xml:space="preserve">ão Gr</w:t>
      </w:r>
      <w:r>
        <w:rPr>
          <w:rFonts w:cs="Times New Roman"/>
          <w:highlight w:val="none"/>
        </w:rPr>
        <w:t xml:space="preserve">áfica esse problema </w:t>
      </w:r>
      <w:r>
        <w:rPr>
          <w:rFonts w:cs="Times New Roman"/>
          <w:highlight w:val="none"/>
        </w:rPr>
        <w:t xml:space="preserve">é observado no</w:t>
      </w:r>
      <w:r>
        <w:rPr>
          <w:rFonts w:cs="Times New Roman"/>
          <w:highlight w:val="none"/>
        </w:rPr>
        <w:t xml:space="preserve">  cen</w:t>
      </w:r>
      <w:r>
        <w:rPr>
          <w:rFonts w:cs="Times New Roman"/>
          <w:highlight w:val="none"/>
        </w:rPr>
        <w:t xml:space="preserve">ário nacional por sofrer da precarizaç</w:t>
      </w:r>
      <w:r>
        <w:rPr>
          <w:rFonts w:cs="Times New Roman"/>
          <w:highlight w:val="none"/>
        </w:rPr>
        <w:t xml:space="preserve">ão dos conteúdos</w:t>
      </w:r>
      <w:r>
        <w:rPr>
          <w:rFonts w:cs="Times New Roman"/>
          <w:highlight w:val="none"/>
        </w:rPr>
        <w:t xml:space="preserve">, que s</w:t>
      </w:r>
      <w:r>
        <w:rPr>
          <w:rFonts w:cs="Times New Roman"/>
          <w:highlight w:val="none"/>
        </w:rPr>
        <w:t xml:space="preserve">ão </w:t>
      </w:r>
      <w:r>
        <w:rPr>
          <w:rFonts w:cs="Times New Roman"/>
          <w:highlight w:val="none"/>
        </w:rPr>
        <w:t xml:space="preserve">muitas vezes espalhados em blogs, canais especializados, </w:t>
      </w:r>
      <w:r>
        <w:rPr>
          <w:rFonts w:cs="Times New Roman"/>
          <w:highlight w:val="none"/>
        </w:rPr>
        <w:t xml:space="preserve">documentaç</w:t>
      </w:r>
      <w:r>
        <w:rPr>
          <w:rFonts w:cs="Times New Roman"/>
          <w:highlight w:val="none"/>
        </w:rPr>
        <w:t xml:space="preserve">ão t</w:t>
      </w:r>
      <w:r>
        <w:rPr>
          <w:rFonts w:cs="Times New Roman"/>
          <w:highlight w:val="none"/>
        </w:rPr>
        <w:t xml:space="preserve">écnicas estrangeiras </w:t>
      </w:r>
      <w:r>
        <w:rPr>
          <w:rFonts w:cs="Times New Roman"/>
          <w:highlight w:val="none"/>
        </w:rPr>
        <w:t xml:space="preserve">e cursos pagos. Esse dilema apresenta uma lacuna na Industria 4.0 brasileira onde a Computaç</w:t>
      </w:r>
      <w:r>
        <w:rPr>
          <w:rFonts w:cs="Times New Roman"/>
          <w:highlight w:val="none"/>
        </w:rPr>
        <w:t xml:space="preserve">ão Gr</w:t>
      </w:r>
      <w:r>
        <w:rPr>
          <w:rFonts w:cs="Times New Roman"/>
          <w:highlight w:val="none"/>
        </w:rPr>
        <w:t xml:space="preserve">áfica </w:t>
      </w:r>
      <w:r>
        <w:rPr>
          <w:rFonts w:cs="Times New Roman"/>
          <w:highlight w:val="none"/>
        </w:rPr>
        <w:t xml:space="preserve">é aplicada.</w:t>
      </w:r>
      <w:r>
        <w:rPr>
          <w:rFonts w:cs="Times New Roman"/>
          <w:highlight w:val="none"/>
        </w:rPr>
      </w:r>
      <w:r>
        <w:rPr>
          <w:rFonts w:cs="Times New Roman"/>
          <w:highlight w:val="none"/>
        </w:rPr>
      </w:r>
    </w:p>
    <w:p>
      <w:pPr>
        <w:pBdr/>
        <w:spacing w:line="360" w:lineRule="auto"/>
        <w:ind w:firstLine="709"/>
        <w:jc w:val="both"/>
        <w:rPr>
          <w:rFonts w:cs="Times New Roman"/>
          <w:highlight w:val="none"/>
        </w:rPr>
      </w:pPr>
      <w:r>
        <w:rPr>
          <w:rFonts w:cs="Times New Roman"/>
        </w:rPr>
        <w:t xml:space="preserve">O presente estudo delimita-se a pesquisa, organização</w:t>
      </w:r>
      <w:r>
        <w:rPr>
          <w:rFonts w:cs="Times New Roman"/>
        </w:rPr>
        <w:t xml:space="preserve"> </w:t>
      </w:r>
      <w:r>
        <w:rPr>
          <w:rFonts w:cs="Times New Roman"/>
        </w:rPr>
        <w:t xml:space="preserve">e introduç</w:t>
      </w:r>
      <w:r>
        <w:rPr>
          <w:rFonts w:cs="Times New Roman"/>
        </w:rPr>
        <w:t xml:space="preserve">ão</w:t>
      </w:r>
      <w:r>
        <w:rPr>
          <w:rFonts w:cs="Times New Roman"/>
        </w:rPr>
        <w:t xml:space="preserve"> sobre </w:t>
      </w:r>
      <w:r>
        <w:rPr>
          <w:rFonts w:cs="Times New Roman"/>
        </w:rPr>
        <w:t xml:space="preserve">mat</w:t>
      </w:r>
      <w:r>
        <w:rPr>
          <w:rFonts w:cs="Times New Roman"/>
        </w:rPr>
        <w:t xml:space="preserve">érias</w:t>
      </w:r>
      <w:r>
        <w:rPr>
          <w:rFonts w:cs="Times New Roman"/>
        </w:rPr>
        <w:t xml:space="preserve"> da Computaç</w:t>
      </w:r>
      <w:r>
        <w:rPr>
          <w:rFonts w:cs="Times New Roman"/>
        </w:rPr>
        <w:t xml:space="preserve">ão Gr</w:t>
      </w:r>
      <w:r>
        <w:rPr>
          <w:rFonts w:cs="Times New Roman"/>
        </w:rPr>
        <w:t xml:space="preserve">áfica englobando</w:t>
      </w:r>
      <w:r>
        <w:rPr>
          <w:rFonts w:cs="Times New Roman"/>
        </w:rPr>
        <w:t xml:space="preserve"> ferramentas principais, termos e conceitos dos campos relacionados </w:t>
      </w:r>
      <w:r>
        <w:rPr>
          <w:rFonts w:cs="Times New Roman"/>
        </w:rPr>
        <w:t xml:space="preserve">à</w:t>
      </w:r>
      <w:r>
        <w:rPr>
          <w:rFonts w:cs="Times New Roman"/>
        </w:rPr>
        <w:t xml:space="preserve"> renderizaç</w:t>
      </w:r>
      <w:r>
        <w:rPr>
          <w:rFonts w:cs="Times New Roman"/>
        </w:rPr>
        <w:t xml:space="preserve">ão e modelagem. </w:t>
      </w:r>
      <w:r>
        <w:rPr>
          <w:rFonts w:cs="Times New Roman"/>
        </w:rPr>
        <w:t xml:space="preserve">Essa coleç</w:t>
      </w:r>
      <w:r>
        <w:rPr>
          <w:rFonts w:cs="Times New Roman"/>
        </w:rPr>
        <w:t xml:space="preserve">ão concentra-se na indexaç</w:t>
      </w:r>
      <w:r>
        <w:rPr>
          <w:rFonts w:cs="Times New Roman"/>
        </w:rPr>
        <w:t xml:space="preserve">ão e tratamento</w:t>
      </w:r>
      <w:r>
        <w:rPr>
          <w:rFonts w:cs="Times New Roman"/>
        </w:rPr>
        <w:t xml:space="preserve"> </w:t>
      </w:r>
      <w:r>
        <w:rPr>
          <w:rFonts w:cs="Times New Roman"/>
        </w:rPr>
        <w:t xml:space="preserve">de documentaç</w:t>
      </w:r>
      <w:r>
        <w:rPr>
          <w:rFonts w:cs="Times New Roman"/>
        </w:rPr>
        <w:t xml:space="preserve">ões, repositórios e canais visando uma introduç</w:t>
      </w:r>
      <w:r>
        <w:rPr>
          <w:rFonts w:cs="Times New Roman"/>
        </w:rPr>
        <w:t xml:space="preserve">ão dos conteúdos fundamentais para a autonomia do aluno na </w:t>
      </w:r>
      <w:r>
        <w:rPr>
          <w:rFonts w:cs="Times New Roman"/>
        </w:rPr>
        <w:t xml:space="preserve">área.</w:t>
      </w:r>
      <w:r>
        <w:rPr>
          <w:rFonts w:cs="Times New Roman"/>
        </w:rPr>
      </w:r>
      <w:r>
        <w:rPr>
          <w:rFonts w:cs="Times New Roman"/>
        </w:rPr>
        <w:t xml:space="preserve"> </w:t>
      </w:r>
      <w:r>
        <w:rPr>
          <w:rFonts w:cs="Times New Roman"/>
        </w:rPr>
        <w:t xml:space="preserve"> </w:t>
      </w:r>
      <w:r>
        <w:rPr>
          <w:rFonts w:cs="Times New Roman"/>
        </w:rPr>
        <w:t xml:space="preserve"> </w:t>
      </w:r>
      <w:r>
        <w:rPr>
          <w:rFonts w:cs="Times New Roman"/>
        </w:rPr>
        <w:t xml:space="preserve">  </w:t>
      </w:r>
      <w:r>
        <w:rPr>
          <w:rFonts w:cs="Times New Roman"/>
        </w:rPr>
        <w:t xml:space="preserve"> </w:t>
      </w:r>
      <w:r>
        <w:rPr>
          <w:rFonts w:cs="Times New Roman"/>
        </w:rPr>
      </w:r>
      <w:r>
        <w:rPr>
          <w:rFonts w:cs="Times New Roman"/>
        </w:rPr>
      </w:r>
    </w:p>
    <w:p>
      <w:pPr>
        <w:pBdr/>
        <w:spacing w:line="360" w:lineRule="auto"/>
        <w:ind w:firstLine="708"/>
        <w:jc w:val="both"/>
        <w:rPr>
          <w:rFonts w:cs="Times New Roman"/>
        </w:rPr>
      </w:pPr>
      <w:r>
        <w:rPr>
          <w:rFonts w:cs="Times New Roman"/>
        </w:rPr>
        <w:t xml:space="preserve">O objetivo geral é reunir informaç</w:t>
      </w:r>
      <w:r>
        <w:rPr>
          <w:rFonts w:cs="Times New Roman"/>
        </w:rPr>
        <w:t xml:space="preserve">ões e ferramentas  da Computaç</w:t>
      </w:r>
      <w:r>
        <w:rPr>
          <w:rFonts w:cs="Times New Roman"/>
        </w:rPr>
        <w:t xml:space="preserve">ão</w:t>
      </w:r>
      <w:r>
        <w:rPr>
          <w:rFonts w:cs="Times New Roman"/>
        </w:rPr>
        <w:t xml:space="preserve"> </w:t>
      </w:r>
      <w:r>
        <w:rPr>
          <w:rFonts w:cs="Times New Roman"/>
        </w:rPr>
        <w:t xml:space="preserve">Gr</w:t>
      </w:r>
      <w:r>
        <w:rPr>
          <w:rFonts w:cs="Times New Roman"/>
        </w:rPr>
        <w:t xml:space="preserve">áfica de</w:t>
      </w:r>
      <w:r>
        <w:rPr>
          <w:rFonts w:cs="Times New Roman"/>
        </w:rPr>
        <w:t xml:space="preserve"> l</w:t>
      </w:r>
      <w:r>
        <w:rPr>
          <w:rFonts w:cs="Times New Roman"/>
        </w:rPr>
        <w:t xml:space="preserve">í</w:t>
      </w:r>
      <w:r>
        <w:rPr>
          <w:rFonts w:cs="Times New Roman"/>
        </w:rPr>
        <w:t xml:space="preserve">ngua inglesa convertendo para portuguesa por meio da indexa</w:t>
      </w:r>
      <w:r>
        <w:rPr>
          <w:rFonts w:cs="Times New Roman"/>
        </w:rPr>
        <w:t xml:space="preserve">ç</w:t>
      </w:r>
      <w:r>
        <w:rPr>
          <w:rFonts w:cs="Times New Roman"/>
        </w:rPr>
        <w:t xml:space="preserve">ão do conteúdo permitindo uma introduç</w:t>
      </w:r>
      <w:r>
        <w:rPr>
          <w:rFonts w:cs="Times New Roman"/>
        </w:rPr>
        <w:t xml:space="preserve">ão clara e objetiva para iniciantes no campo.</w:t>
      </w:r>
      <w:r>
        <w:rPr>
          <w:rFonts w:cs="Times New Roman"/>
        </w:rPr>
        <w:t xml:space="preserve">  </w:t>
      </w:r>
      <w:r>
        <w:rPr>
          <w:rFonts w:cs="Times New Roman"/>
        </w:rPr>
        <w:t xml:space="preserve"> </w:t>
      </w:r>
      <w:r>
        <w:rPr>
          <w:rFonts w:cs="Times New Roman"/>
        </w:rPr>
        <w:t xml:space="preserve"> </w:t>
      </w:r>
      <w:r>
        <w:rPr>
          <w:rFonts w:cs="Times New Roman"/>
          <w:color w:val="ff0000"/>
        </w:rPr>
        <w:t xml:space="preserve"> </w:t>
      </w:r>
      <w:r>
        <w:rPr>
          <w:rFonts w:cs="Times New Roman"/>
        </w:rPr>
      </w:r>
    </w:p>
    <w:p>
      <w:pPr>
        <w:pBdr/>
        <w:spacing w:line="360" w:lineRule="auto"/>
        <w:ind w:firstLine="708"/>
        <w:jc w:val="both"/>
        <w:rPr>
          <w:rFonts w:cs="Times New Roman"/>
        </w:rPr>
      </w:pPr>
      <w:r>
        <w:rPr>
          <w:rFonts w:cs="Times New Roman"/>
        </w:rPr>
        <w:t xml:space="preserve">Esta pesquisa justifica-se da relev</w:t>
      </w:r>
      <w:r>
        <w:rPr>
          <w:rFonts w:cs="Times New Roman"/>
        </w:rPr>
        <w:t xml:space="preserve">ância da computaç</w:t>
      </w:r>
      <w:r>
        <w:rPr>
          <w:rFonts w:cs="Times New Roman"/>
        </w:rPr>
        <w:t xml:space="preserve">ão gr</w:t>
      </w:r>
      <w:r>
        <w:rPr>
          <w:rFonts w:cs="Times New Roman"/>
        </w:rPr>
        <w:t xml:space="preserve">áfica </w:t>
      </w:r>
      <w:r>
        <w:rPr>
          <w:rFonts w:cs="Times New Roman"/>
        </w:rPr>
        <w:t xml:space="preserve">para a aplicaç</w:t>
      </w:r>
      <w:r>
        <w:rPr>
          <w:rFonts w:cs="Times New Roman"/>
        </w:rPr>
        <w:t xml:space="preserve">ão da </w:t>
      </w:r>
      <w:r>
        <w:rPr>
          <w:rFonts w:cs="Times New Roman"/>
        </w:rPr>
        <w:t xml:space="preserve"> Ind</w:t>
      </w:r>
      <w:r>
        <w:rPr>
          <w:rFonts w:cs="Times New Roman"/>
        </w:rPr>
        <w:t xml:space="preserve">ú</w:t>
      </w:r>
      <w:r>
        <w:rPr>
          <w:rFonts w:cs="Times New Roman"/>
        </w:rPr>
        <w:t xml:space="preserve">stria 4.0 no cen</w:t>
      </w:r>
      <w:r>
        <w:rPr>
          <w:rFonts w:cs="Times New Roman"/>
        </w:rPr>
        <w:t xml:space="preserve">ário nacional. Conforme reforça Silva (2024),</w:t>
      </w:r>
      <w:r>
        <w:t xml:space="preserve"> a criação de modelos tridimensionais complexos e a computação gráfica em 3D são indispensáveis para simular o comportamento de robôs e automatizar espaços fabris inspirados em cenários reais. O problema da precarizaç</w:t>
      </w:r>
      <w:r>
        <w:t xml:space="preserve">ão pedagógica da </w:t>
      </w:r>
      <w:r>
        <w:t xml:space="preserve">área</w:t>
      </w:r>
      <w:r>
        <w:t xml:space="preserve"> </w:t>
      </w:r>
      <w:r>
        <w:t xml:space="preserve">é</w:t>
      </w:r>
      <w:r>
        <w:t xml:space="preserve"> exibido pelo autor, onde segundo o qual, para que profissionais consigam aplicar ferramentas ind</w:t>
      </w:r>
      <w:r>
        <w:t xml:space="preserve">ustriais e projetar interfaces desses </w:t>
      </w:r>
      <w:r>
        <w:rPr>
          <w:i/>
          <w:iCs/>
        </w:rPr>
        <w:t xml:space="preserve">softwares </w:t>
      </w:r>
      <w:r>
        <w:rPr>
          <w:i w:val="0"/>
          <w:iCs w:val="0"/>
        </w:rPr>
        <w:t xml:space="preserve">necessita-se de uma base sobre os conceitos abstratos e conhecimento de quais aplica</w:t>
      </w:r>
      <w:r>
        <w:rPr>
          <w:i w:val="0"/>
          <w:iCs w:val="0"/>
        </w:rPr>
        <w:t xml:space="preserve">ç</w:t>
      </w:r>
      <w:r>
        <w:rPr>
          <w:i w:val="0"/>
          <w:iCs w:val="0"/>
        </w:rPr>
        <w:t xml:space="preserve">ões atendem </w:t>
      </w:r>
      <w:r>
        <w:rPr>
          <w:i w:val="0"/>
          <w:iCs w:val="0"/>
        </w:rPr>
        <w:t xml:space="preserve">às</w:t>
      </w:r>
      <w:r>
        <w:rPr>
          <w:i w:val="0"/>
          <w:iCs w:val="0"/>
        </w:rPr>
        <w:t xml:space="preserve"> necessidades pr</w:t>
      </w:r>
      <w:r>
        <w:rPr>
          <w:i w:val="0"/>
          <w:iCs w:val="0"/>
        </w:rPr>
        <w:t xml:space="preserve">áticas da ind</w:t>
      </w:r>
      <w:r>
        <w:rPr>
          <w:i w:val="0"/>
          <w:iCs w:val="0"/>
        </w:rPr>
        <w:t xml:space="preserve">ústria.</w:t>
      </w:r>
      <w:r>
        <w:rPr>
          <w:i w:val="0"/>
          <w:iCs w:val="0"/>
        </w:rPr>
        <w:t xml:space="preserve"> </w:t>
      </w:r>
      <w:r>
        <w:t xml:space="preserve"> </w:t>
      </w:r>
      <w:r>
        <w:t xml:space="preserve"> </w:t>
      </w:r>
      <w:r>
        <w:t xml:space="preserve"> </w:t>
      </w:r>
      <w:r>
        <w:rPr>
          <w:rFonts w:cs="Times New Roman"/>
        </w:rPr>
        <w:t xml:space="preserve"> </w:t>
      </w:r>
      <w:r>
        <w:rPr>
          <w:rFonts w:cs="Times New Roman"/>
        </w:rPr>
        <w:t xml:space="preserve"> </w:t>
      </w:r>
      <w:r>
        <w:rPr>
          <w:rFonts w:cs="Times New Roman"/>
          <w:color w:val="ff0000"/>
        </w:rPr>
      </w:r>
      <w:r>
        <w:rPr>
          <w:rFonts w:cs="Times New Roman"/>
        </w:rPr>
      </w:r>
    </w:p>
    <w:p>
      <w:pPr>
        <w:pBdr/>
        <w:spacing w:line="360" w:lineRule="auto"/>
        <w:ind w:firstLine="708"/>
        <w:jc w:val="both"/>
        <w:rPr>
          <w:rFonts w:cs="Times New Roman"/>
        </w:rPr>
      </w:pPr>
      <w:r>
        <w:rPr>
          <w:rFonts w:cs="Times New Roman"/>
        </w:rPr>
        <w:t xml:space="preserve">A metodologia deste trabalho é a pesquisa explorat</w:t>
      </w:r>
      <w:r>
        <w:rPr>
          <w:rFonts w:cs="Times New Roman"/>
        </w:rPr>
        <w:t xml:space="preserve">ória e descritiva</w:t>
      </w:r>
      <w:r>
        <w:rPr>
          <w:rFonts w:cs="Times New Roman"/>
        </w:rPr>
        <w:t xml:space="preserve"> </w:t>
      </w:r>
      <w:r>
        <w:rPr>
          <w:rFonts w:cs="Times New Roman"/>
        </w:rPr>
        <w:t xml:space="preserve">,</w:t>
      </w:r>
      <w:r>
        <w:rPr>
          <w:rFonts w:cs="Times New Roman"/>
        </w:rPr>
        <w:t xml:space="preserve"> tendo como coleta de dados o levantamento bibliográfico de reposit</w:t>
      </w:r>
      <w:r>
        <w:rPr>
          <w:rFonts w:cs="Times New Roman"/>
        </w:rPr>
        <w:t xml:space="preserve">órios, documentaç</w:t>
      </w:r>
      <w:r>
        <w:rPr>
          <w:rFonts w:cs="Times New Roman"/>
        </w:rPr>
        <w:t xml:space="preserve">ões, livros acadêmicos.</w:t>
      </w:r>
      <w:r>
        <w:rPr>
          <w:rFonts w:cs="Times New Roman"/>
        </w:rPr>
        <w:t xml:space="preserve"> </w:t>
      </w:r>
      <w:r>
        <w:rPr>
          <w:rFonts w:cs="Times New Roman"/>
        </w:rPr>
        <w:t xml:space="preserve"> </w:t>
      </w:r>
      <w:r>
        <w:rPr>
          <w:rFonts w:cs="Times New Roman"/>
        </w:rPr>
      </w:r>
      <w:r>
        <w:rPr>
          <w:rFonts w:cs="Times New Roman"/>
        </w:rPr>
      </w:r>
    </w:p>
    <w:p>
      <w:pPr>
        <w:pStyle w:val="906"/>
        <w:pBdr/>
        <w:spacing w:after="200" w:before="0" w:line="360" w:lineRule="auto"/>
        <w:ind/>
        <w:jc w:val="both"/>
        <w:rPr>
          <w:rFonts w:ascii="Times New Roman" w:hAnsi="Times New Roman" w:cs="Times New Roman"/>
          <w:color w:val="ff0000"/>
          <w:sz w:val="24"/>
        </w:rPr>
      </w:pPr>
      <w:r>
        <w:rPr>
          <w:rFonts w:ascii="Times New Roman" w:hAnsi="Times New Roman" w:cs="Times New Roman"/>
          <w:sz w:val="24"/>
        </w:rPr>
        <w:t xml:space="preserve">CONCEITOS DE COMPUTA</w:t>
      </w:r>
      <w:r>
        <w:rPr>
          <w:rFonts w:ascii="Times New Roman" w:hAnsi="Times New Roman" w:cs="Times New Roman"/>
          <w:sz w:val="24"/>
        </w:rPr>
        <w:t xml:space="preserve">C</w:t>
      </w:r>
      <w:r>
        <w:rPr>
          <w:rFonts w:ascii="Times New Roman" w:hAnsi="Times New Roman" w:cs="Times New Roman"/>
          <w:sz w:val="24"/>
        </w:rPr>
        <w:t xml:space="preserve">ÃO GR</w:t>
      </w:r>
      <w:r>
        <w:rPr>
          <w:rFonts w:ascii="Times New Roman" w:hAnsi="Times New Roman" w:cs="Times New Roman"/>
          <w:sz w:val="24"/>
        </w:rPr>
        <w:t xml:space="preserve">ÁFICA NA IND</w:t>
      </w:r>
      <w:r>
        <w:rPr>
          <w:rFonts w:ascii="Times New Roman" w:hAnsi="Times New Roman" w:cs="Times New Roman"/>
          <w:sz w:val="24"/>
        </w:rPr>
        <w:t xml:space="preserve">Ú</w:t>
      </w:r>
      <w:r>
        <w:rPr>
          <w:rFonts w:ascii="Times New Roman" w:hAnsi="Times New Roman" w:cs="Times New Roman"/>
          <w:sz w:val="24"/>
        </w:rPr>
        <w:t xml:space="preserve">STRIA 4.0  </w:t>
      </w:r>
      <w:r>
        <w:rPr>
          <w:rFonts w:ascii="Times New Roman" w:hAnsi="Times New Roman" w:cs="Times New Roman"/>
          <w:color w:val="ff0000"/>
          <w:sz w:val="24"/>
        </w:rPr>
      </w:r>
    </w:p>
    <w:p>
      <w:pPr>
        <w:pStyle w:val="907"/>
        <w:pBdr/>
        <w:spacing w:line="360" w:lineRule="auto"/>
        <w:ind w:firstLine="709"/>
        <w:jc w:val="both"/>
        <w:rPr/>
      </w:pPr>
      <w:r>
        <w:rPr>
          <w:rFonts w:cs="Times New Roman"/>
        </w:rPr>
      </w:r>
      <w:r>
        <w:t xml:space="preserve">A inserção de tecnologias visuais no ambiente fabril moderno redefiniu os parâmetros de automação e gerenciamento de dados. A Computação Gráfica, ao deixar de ser vista exclusivamente como ferramenta de entretenimento, assume o papel de interface humana pa</w:t>
      </w:r>
      <w:r>
        <w:t xml:space="preserve">ra sistemas complexos</w:t>
      </w:r>
      <w:r>
        <w:rPr>
          <w:rFonts w:cs="Times New Roman"/>
        </w:rPr>
        <w:t xml:space="preserve">. Segundo Silva (2024), A computaç</w:t>
      </w:r>
      <w:r>
        <w:rPr>
          <w:rFonts w:cs="Times New Roman"/>
        </w:rPr>
        <w:t xml:space="preserve">ão em tempo real, somado a modelos tridimensionais e vis</w:t>
      </w:r>
      <w:r>
        <w:rPr>
          <w:rFonts w:cs="Times New Roman"/>
        </w:rPr>
        <w:t xml:space="preserve">ão computacional </w:t>
      </w:r>
      <w:r>
        <w:rPr>
          <w:rFonts w:cs="Times New Roman"/>
        </w:rPr>
        <w:t xml:space="preserve">é</w:t>
      </w:r>
      <w:r>
        <w:rPr>
          <w:rFonts w:cs="Times New Roman"/>
        </w:rPr>
        <w:t xml:space="preserve"> indispensável</w:t>
      </w:r>
      <w:r>
        <w:rPr>
          <w:rFonts w:cs="Times New Roman"/>
        </w:rPr>
        <w:t xml:space="preserve"> para a automaç</w:t>
      </w:r>
      <w:r>
        <w:rPr>
          <w:rFonts w:cs="Times New Roman"/>
        </w:rPr>
        <w:t xml:space="preserve">ão industrial. Logo, para a criaç</w:t>
      </w:r>
      <w:r>
        <w:rPr>
          <w:rFonts w:cs="Times New Roman"/>
        </w:rPr>
        <w:t xml:space="preserve">ão de m</w:t>
      </w:r>
      <w:r>
        <w:rPr>
          <w:rFonts w:cs="Times New Roman"/>
        </w:rPr>
        <w:t xml:space="preserve">ão de obra qualificada </w:t>
      </w:r>
      <w:r>
        <w:rPr>
          <w:rFonts w:cs="Times New Roman"/>
        </w:rPr>
        <w:t xml:space="preserve">é necess</w:t>
      </w:r>
      <w:r>
        <w:rPr>
          <w:rFonts w:cs="Times New Roman"/>
        </w:rPr>
        <w:t xml:space="preserve">ário um ambiente de aprendizado como CIRUS Studio, entretanto a natureza </w:t>
      </w:r>
      <w:r>
        <w:rPr>
          <w:rFonts w:cs="Times New Roman"/>
          <w:i/>
          <w:iCs/>
        </w:rPr>
        <w:t xml:space="preserve">enterprise </w:t>
      </w:r>
      <w:r>
        <w:rPr>
          <w:rFonts w:cs="Times New Roman"/>
        </w:rPr>
        <w:t xml:space="preserve">deixa-o somente limitado para empresas. Fortalecendo essa ideia, Madhavan, Arns e Bertoline (2005)  </w:t>
      </w:r>
      <w:r>
        <w:t xml:space="preserve">ressaltam que ambientes voltados para visualizações de conceitos abstratos complexos são essenciais para reduzir gargalos técnicos no desenvolvimento profissional, permitindo que os estudantes realizem simulações que se aproximam diretamente de cenários corporativos reais.</w:t>
      </w:r>
      <w:r>
        <w:rPr>
          <w:rFonts w:cs="Times New Roman"/>
        </w:rPr>
      </w:r>
    </w:p>
    <w:p>
      <w:pPr>
        <w:pStyle w:val="907"/>
        <w:pBdr/>
        <w:spacing w:line="360" w:lineRule="auto"/>
        <w:ind w:firstLine="709"/>
        <w:jc w:val="both"/>
        <w:rPr>
          <w:rFonts w:cs="Times New Roman"/>
          <w:highlight w:val="none"/>
        </w:rPr>
      </w:pPr>
      <w:r>
        <w:rPr>
          <w:rFonts w:cs="Times New Roman"/>
        </w:rPr>
        <w:t xml:space="preserve">Tanto o desenvolvimento quanto o uso desses ambientes </w:t>
      </w:r>
      <w:r>
        <w:rPr>
          <w:rFonts w:cs="Times New Roman"/>
        </w:rPr>
        <w:t xml:space="preserve">é ineg</w:t>
      </w:r>
      <w:r>
        <w:rPr>
          <w:rFonts w:cs="Times New Roman"/>
        </w:rPr>
        <w:t xml:space="preserve">ável </w:t>
      </w:r>
      <w:r>
        <w:rPr>
          <w:rFonts w:cs="Times New Roman"/>
        </w:rPr>
        <w:t xml:space="preserve">a import</w:t>
      </w:r>
      <w:r>
        <w:rPr>
          <w:rFonts w:cs="Times New Roman"/>
        </w:rPr>
        <w:t xml:space="preserve">ância dos </w:t>
      </w:r>
      <w:r>
        <w:rPr>
          <w:rFonts w:cs="Times New Roman"/>
        </w:rPr>
        <w:t xml:space="preserve"> fundamentos geom</w:t>
      </w:r>
      <w:r>
        <w:rPr>
          <w:rFonts w:cs="Times New Roman"/>
        </w:rPr>
        <w:t xml:space="preserve">étricos e espaciais. Na Figura 1, observa-se o uso do OIP(Open Industry Project) para a o desenvolvimento de um sistema de esteiras</w:t>
      </w:r>
      <w:r>
        <w:rPr>
          <w:rFonts w:cs="Times New Roman"/>
        </w:rPr>
      </w:r>
      <w:r>
        <w:rPr>
          <w:rFonts w:cs="Times New Roman"/>
        </w:rPr>
      </w:r>
    </w:p>
    <w:p>
      <w:pPr>
        <w:pStyle w:val="907"/>
        <w:pBdr/>
        <w:spacing w:line="360" w:lineRule="auto"/>
        <w:ind w:firstLine="0"/>
        <w:jc w:val="left"/>
        <w:rPr>
          <w:rFonts w:cs="Times New Roman"/>
        </w:rPr>
      </w:pPr>
      <w:r>
        <w:rPr>
          <w:rFonts w:cs="Times New Roman"/>
          <w:highlight w:val="none"/>
        </w:rPr>
      </w:r>
      <w:r>
        <w:rPr>
          <w:rFonts w:cs="Times New Roman"/>
          <w:highlight w:val="none"/>
        </w:rPr>
      </w:r>
    </w:p>
    <w:p>
      <w:pPr>
        <w:pStyle w:val="907"/>
        <w:pBdr/>
        <w:spacing w:line="360" w:lineRule="auto"/>
        <w:ind w:left="3261"/>
        <w:jc w:val="both"/>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1</w:t>
      </w:r>
      <w:r>
        <w:rPr>
          <w:rFonts w:cs="Times New Roman"/>
          <w:sz w:val="16"/>
          <w:szCs w:val="16"/>
        </w:rPr>
      </w:r>
      <w:r>
        <w:rPr>
          <w:rFonts w:cs="Times New Roman"/>
          <w:sz w:val="16"/>
          <w:szCs w:val="16"/>
        </w:rPr>
        <w:fldChar w:fldCharType="end"/>
      </w:r>
      <w:r>
        <w:rPr>
          <w:rFonts w:cs="Times New Roman"/>
          <w:sz w:val="16"/>
          <w:szCs w:val="16"/>
        </w:rPr>
        <w:t xml:space="preserve">: Interface do OIP</w:t>
      </w:r>
      <w:r>
        <w:t xml:space="preserve"> </w:t>
      </w:r>
      <w:r>
        <w:rPr>
          <w:rFonts w:cs="Times New Roman"/>
          <w:highlight w:val="none"/>
        </w:rPr>
      </w:r>
      <w:r>
        <w:rPr>
          <w:rFonts w:cs="Times New Roman"/>
          <w:highlight w:val="none"/>
        </w:rPr>
      </w:r>
    </w:p>
    <w:p>
      <w:pPr>
        <w:pStyle w:val="907"/>
        <w:pBdr/>
        <w:spacing w:line="360" w:lineRule="auto"/>
        <w:ind w:firstLine="0"/>
        <w:jc w:val="center"/>
        <w:rPr>
          <w:rFonts w:cs="Times New Roman"/>
          <w:highlight w:val="none"/>
        </w:rPr>
      </w:pPr>
      <w:r>
        <w:rPr>
          <w:rFonts w:cs="Times New Roman"/>
        </w:rPr>
      </w:r>
      <w:r>
        <mc:AlternateContent>
          <mc:Choice Requires="wpg">
            <w:drawing>
              <wp:inline xmlns:wp="http://schemas.openxmlformats.org/drawingml/2006/wordprocessingDrawing" distT="0" distB="0" distL="0" distR="0">
                <wp:extent cx="4764702" cy="280777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04213" name=""/>
                        <pic:cNvPicPr>
                          <a:picLocks noChangeAspect="1"/>
                        </pic:cNvPicPr>
                        <pic:nvPr/>
                      </pic:nvPicPr>
                      <pic:blipFill>
                        <a:blip r:embed="rId10"/>
                        <a:stretch/>
                      </pic:blipFill>
                      <pic:spPr bwMode="auto">
                        <a:xfrm rot="0" flipH="0" flipV="0">
                          <a:off x="0" y="0"/>
                          <a:ext cx="4764702" cy="28077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17pt;height:221.08pt;mso-wrap-distance-left:0.00pt;mso-wrap-distance-top:0.00pt;mso-wrap-distance-right:0.00pt;mso-wrap-distance-bottom:0.00pt;rotation:0;z-index:1;" stroked="false">
                <v:imagedata r:id="rId10" o:title=""/>
                <o:lock v:ext="edit" rotation="t"/>
              </v:shape>
            </w:pict>
          </mc:Fallback>
        </mc:AlternateContent>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r>
      <w:r>
        <w:rPr>
          <w:rFonts w:cs="Times New Roman"/>
        </w:rPr>
        <w:t xml:space="preserve">.</w:t>
      </w:r>
      <w:r>
        <w:rPr>
          <w:rFonts w:cs="Times New Roman"/>
        </w:rPr>
      </w:r>
    </w:p>
    <w:p>
      <w:pPr>
        <w:pStyle w:val="907"/>
        <w:pBdr/>
        <w:spacing w:line="360" w:lineRule="auto"/>
        <w:ind w:left="3261"/>
        <w:jc w:val="both"/>
        <w:rPr>
          <w:rFonts w:cs="Times New Roman"/>
          <w:sz w:val="16"/>
          <w:szCs w:val="16"/>
          <w14:ligatures w14:val="none"/>
        </w:rPr>
      </w:pPr>
      <w:r>
        <w:rPr>
          <w:rFonts w:cs="Times New Roman"/>
          <w:sz w:val="16"/>
          <w:szCs w:val="16"/>
        </w:rPr>
        <w:t xml:space="preserve">Fonte </w:t>
      </w:r>
      <w:r>
        <w:rPr>
          <w:rFonts w:cs="Times New Roman"/>
          <w:sz w:val="16"/>
          <w:szCs w:val="16"/>
        </w:rPr>
        <w:t xml:space="preserve">: Github do OIP</w:t>
      </w:r>
      <w:r>
        <w:rPr>
          <w:rFonts w:cs="Times New Roman"/>
          <w:sz w:val="16"/>
          <w:szCs w:val="16"/>
        </w:rPr>
      </w:r>
      <w:r>
        <w:rPr>
          <w:rStyle w:val="896"/>
          <w:rFonts w:cs="Times New Roman"/>
        </w:rPr>
        <w:footnoteReference w:id="2"/>
      </w:r>
      <w:r>
        <w:rPr>
          <w:rFonts w:cs="Times New Roman"/>
        </w:rPr>
        <w:t xml:space="preserve">  </w:t>
      </w:r>
      <w:r>
        <w:rPr>
          <w:rFonts w:cs="Times New Roman"/>
        </w:rPr>
        <w:t xml:space="preserve"> </w:t>
      </w:r>
      <w:r>
        <w:rPr>
          <w:rFonts w:cs="Times New Roman"/>
        </w:rPr>
        <w:t xml:space="preserve"> </w:t>
      </w:r>
      <w:r>
        <w:rPr>
          <w:rFonts w:cs="Times New Roman"/>
          <w:sz w:val="16"/>
          <w:szCs w:val="16"/>
          <w14:ligatures w14:val="none"/>
        </w:rPr>
      </w:r>
    </w:p>
    <w:p>
      <w:pPr>
        <w:pStyle w:val="907"/>
        <w:pBdr/>
        <w:spacing w:line="360" w:lineRule="auto"/>
        <w:ind w:firstLine="709"/>
        <w:jc w:val="both"/>
        <w:rPr/>
      </w:pPr>
      <w:r>
        <w:rPr>
          <w:rFonts w:cs="Times New Roman"/>
        </w:rPr>
        <w:t xml:space="preserve">O</w:t>
      </w:r>
      <w:r>
        <w:rPr>
          <w:rFonts w:cs="Times New Roman"/>
          <w:highlight w:val="none"/>
        </w:rPr>
        <w:t xml:space="preserve"> conhecimento pr</w:t>
      </w:r>
      <w:r>
        <w:rPr>
          <w:rFonts w:cs="Times New Roman"/>
          <w:highlight w:val="none"/>
        </w:rPr>
        <w:t xml:space="preserve">évio dessas aplicaç</w:t>
      </w:r>
      <w:r>
        <w:rPr>
          <w:rFonts w:cs="Times New Roman"/>
          <w:highlight w:val="none"/>
        </w:rPr>
        <w:t xml:space="preserve">ões e conceitos permite aprendizado auto-suficiente. Ainda assim,</w:t>
      </w:r>
      <w:r>
        <w:t xml:space="preserve"> Mteleli, Mtshali e Skosana (2026) advertem que o ensino de gráficos de engenharia permanece um desafio complexo devido à natureza abstrata de seus conceitos. Os autores apontam que a simples introdução de tecnologias nas disciplinas atua apenas de forma </w:t>
      </w:r>
      <w:r>
        <w:t xml:space="preserve">suplementar, exigindo abordagens estruturadas que facilitem a visualização espacial de desenhos complexos para que os alunos alcancem, de fato, os resultados de aprendizagem esperados pela nova indústria</w:t>
      </w:r>
      <w:r>
        <w:rPr>
          <w:rFonts w:cs="Times New Roman"/>
          <w:highlight w:val="none"/>
        </w:rPr>
      </w:r>
      <w:r>
        <w:t xml:space="preserve">.</w:t>
      </w:r>
      <w:r>
        <w:rPr>
          <w:rFonts w:cs="Times New Roman"/>
          <w:highlight w:val="none"/>
        </w:rPr>
        <w:t xml:space="preserve"> </w:t>
      </w:r>
      <w:r>
        <w:rPr>
          <w:rFonts w:cs="Times New Roman"/>
          <w:highlight w:val="none"/>
        </w:rPr>
      </w:r>
      <w:r>
        <w:rPr>
          <w:rFonts w:cs="Times New Roman"/>
          <w:color w:val="ff0000"/>
          <w:highlight w:val="none"/>
        </w:rPr>
      </w:r>
      <w:r>
        <w:rPr>
          <w:rFonts w:cs="Times New Roman"/>
          <w:color w:val="ff0000"/>
          <w:highlight w:val="none"/>
        </w:rPr>
      </w:r>
    </w:p>
    <w:p>
      <w:pPr>
        <w:pStyle w:val="906"/>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INDEXAÇ</w:t>
      </w:r>
      <w:r>
        <w:rPr>
          <w:rFonts w:ascii="Times New Roman" w:hAnsi="Times New Roman" w:cs="Times New Roman"/>
          <w:sz w:val="24"/>
        </w:rPr>
        <w:t xml:space="preserve">ÃO E DOCUMENTAÇ</w:t>
      </w:r>
      <w:r>
        <w:rPr>
          <w:rFonts w:ascii="Times New Roman" w:hAnsi="Times New Roman" w:cs="Times New Roman"/>
          <w:sz w:val="24"/>
        </w:rPr>
        <w:t xml:space="preserve">ÃO  DIGITAL COM VITEPRESS</w:t>
      </w:r>
      <w:r>
        <w:rPr>
          <w:rFonts w:ascii="Times New Roman" w:hAnsi="Times New Roman" w:cs="Times New Roman"/>
          <w:sz w:val="24"/>
        </w:rPr>
      </w:r>
      <w:r>
        <w:rPr>
          <w:rFonts w:ascii="Times New Roman" w:hAnsi="Times New Roman" w:cs="Times New Roman"/>
          <w:color w:val="ff0000"/>
          <w:sz w:val="24"/>
        </w:rPr>
      </w:r>
    </w:p>
    <w:p>
      <w:pPr>
        <w:pStyle w:val="907"/>
        <w:pBdr/>
        <w:spacing w:line="360" w:lineRule="auto"/>
        <w:ind w:firstLine="709"/>
        <w:jc w:val="both"/>
        <w:rPr>
          <w:bCs w:val="0"/>
          <w:i w:val="0"/>
          <w:u w:val="none"/>
        </w:rPr>
      </w:pPr>
      <w:r>
        <w:rPr>
          <w:rFonts w:cs="Times New Roman"/>
        </w:rPr>
        <w:t xml:space="preserve"> Devido </w:t>
      </w:r>
      <w:r>
        <w:rPr>
          <w:rFonts w:cs="Times New Roman"/>
        </w:rPr>
        <w:t xml:space="preserve">à</w:t>
      </w:r>
      <w:r>
        <w:rPr>
          <w:rFonts w:cs="Times New Roman"/>
        </w:rPr>
        <w:t xml:space="preserve"> situaç</w:t>
      </w:r>
      <w:r>
        <w:rPr>
          <w:rFonts w:cs="Times New Roman"/>
        </w:rPr>
        <w:t xml:space="preserve">ão pedagógica da </w:t>
      </w:r>
      <w:r>
        <w:rPr>
          <w:rFonts w:cs="Times New Roman"/>
        </w:rPr>
        <w:t xml:space="preserve">área </w:t>
      </w:r>
      <w:r>
        <w:t xml:space="preserve">no Br</w:t>
      </w:r>
      <w:r>
        <w:t xml:space="preserve">a</w:t>
      </w:r>
      <w:r>
        <w:t xml:space="preserve">sil, o conceito de indexaç</w:t>
      </w:r>
      <w:r>
        <w:t xml:space="preserve">ão </w:t>
      </w:r>
      <w:r>
        <w:rPr>
          <w:i/>
          <w:iCs/>
        </w:rPr>
        <w:t xml:space="preserve">Awesome </w:t>
      </w:r>
      <w:r>
        <w:rPr>
          <w:i w:val="0"/>
          <w:iCs w:val="0"/>
        </w:rPr>
        <w:t xml:space="preserve">, usados em repositórios ingleses para o ac</w:t>
      </w:r>
      <w:r>
        <w:rPr>
          <w:i w:val="0"/>
          <w:iCs w:val="0"/>
        </w:rPr>
        <w:t xml:space="preserve">ú</w:t>
      </w:r>
      <w:r>
        <w:rPr>
          <w:i w:val="0"/>
          <w:iCs w:val="0"/>
        </w:rPr>
        <w:t xml:space="preserve">mulo de informaç</w:t>
      </w:r>
      <w:r>
        <w:rPr>
          <w:i w:val="0"/>
          <w:iCs w:val="0"/>
        </w:rPr>
        <w:t xml:space="preserve">ão,</w:t>
      </w:r>
      <w:r>
        <w:rPr>
          <w:i w:val="0"/>
          <w:iCs w:val="0"/>
        </w:rPr>
        <w:t xml:space="preserve"> apresenta uma soluç</w:t>
      </w:r>
      <w:r>
        <w:rPr>
          <w:i w:val="0"/>
          <w:iCs w:val="0"/>
        </w:rPr>
        <w:t xml:space="preserve">ão vi</w:t>
      </w:r>
      <w:r>
        <w:rPr>
          <w:i w:val="0"/>
          <w:iCs w:val="0"/>
        </w:rPr>
        <w:t xml:space="preserve">ável para tal problema. Um tipo de ferramenta se encaixa perfeitamente nessa metodologia </w:t>
      </w:r>
      <w:r>
        <w:rPr>
          <w:i w:val="0"/>
          <w:iCs w:val="0"/>
        </w:rPr>
        <w:t xml:space="preserve">é</w:t>
      </w:r>
      <w:r>
        <w:rPr>
          <w:i w:val="0"/>
          <w:iCs w:val="0"/>
        </w:rPr>
        <w:t xml:space="preserve"> </w:t>
      </w:r>
      <w:r>
        <w:rPr>
          <w:i/>
          <w:iCs/>
        </w:rPr>
        <w:t xml:space="preserve">static site generators</w:t>
      </w:r>
      <w:r>
        <w:rPr>
          <w:i w:val="0"/>
          <w:iCs w:val="0"/>
        </w:rPr>
        <w:t xml:space="preserve">(gerados de sites es</w:t>
      </w:r>
      <w:r>
        <w:rPr>
          <w:i w:val="0"/>
          <w:iCs w:val="0"/>
        </w:rPr>
        <w:t xml:space="preserve">t</w:t>
      </w:r>
      <w:r>
        <w:rPr>
          <w:i w:val="0"/>
          <w:iCs w:val="0"/>
        </w:rPr>
        <w:t xml:space="preserve">áticos).O Vitepress, uma aplicaç</w:t>
      </w:r>
      <w:r>
        <w:rPr>
          <w:i w:val="0"/>
          <w:iCs w:val="0"/>
        </w:rPr>
        <w:t xml:space="preserve">ão baseada em </w:t>
      </w:r>
      <w:r>
        <w:rPr>
          <w:i w:val="0"/>
          <w:iCs w:val="0"/>
        </w:rPr>
        <w:t xml:space="preserve">Vue.js,</w:t>
      </w:r>
      <w:r>
        <w:rPr>
          <w:i w:val="0"/>
          <w:iCs w:val="0"/>
        </w:rPr>
        <w:t xml:space="preserve"> tem como seu diferencial a convers</w:t>
      </w:r>
      <w:r>
        <w:rPr>
          <w:i w:val="0"/>
          <w:iCs w:val="0"/>
        </w:rPr>
        <w:t xml:space="preserve">ão de </w:t>
      </w:r>
      <w:r>
        <w:rPr>
          <w:i w:val="0"/>
          <w:iCs w:val="0"/>
        </w:rPr>
        <w:t xml:space="preserve"> arquivos </w:t>
      </w:r>
      <w:r>
        <w:rPr>
          <w:i/>
          <w:iCs/>
        </w:rPr>
        <w:t xml:space="preserve">markdown </w:t>
      </w:r>
      <w:r>
        <w:rPr>
          <w:i w:val="0"/>
          <w:iCs w:val="0"/>
        </w:rPr>
        <w:t xml:space="preserve"> diretos em</w:t>
      </w:r>
      <w:r>
        <w:rPr>
          <w:i w:val="0"/>
          <w:iCs w:val="0"/>
          <w:u w:val="none"/>
        </w:rPr>
        <w:t xml:space="preserve"> p</w:t>
      </w:r>
      <w:r>
        <w:rPr>
          <w:i w:val="0"/>
          <w:iCs w:val="0"/>
          <w:u w:val="none"/>
        </w:rPr>
        <w:t xml:space="preserve">áginas </w:t>
      </w:r>
      <w:r>
        <w:rPr>
          <w:i/>
          <w:iCs/>
          <w:u w:val="none"/>
        </w:rPr>
        <w:t xml:space="preserve">htm</w:t>
      </w:r>
      <w:r>
        <w:rPr>
          <w:bCs w:val="0"/>
          <w:i w:val="0"/>
          <w:u w:val="none"/>
        </w:rPr>
        <w:t xml:space="preserve">l,</w:t>
      </w:r>
      <w:r>
        <w:rPr>
          <w:bCs w:val="0"/>
          <w:i w:val="0"/>
          <w:u w:val="none"/>
        </w:rPr>
        <w:t xml:space="preserve"> </w:t>
      </w:r>
      <w:r>
        <w:rPr>
          <w:bCs w:val="0"/>
          <w:i w:val="0"/>
          <w:iCs w:val="0"/>
          <w:u w:val="none"/>
        </w:rPr>
        <w:t xml:space="preserve"> performance, ediç</w:t>
      </w:r>
      <w:r>
        <w:rPr>
          <w:bCs w:val="0"/>
          <w:i w:val="0"/>
          <w:iCs w:val="0"/>
          <w:u w:val="none"/>
        </w:rPr>
        <w:t xml:space="preserve">ão e escalabilidade </w:t>
      </w:r>
      <w:r>
        <w:rPr>
          <w:bCs w:val="0"/>
          <w:i w:val="0"/>
          <w:iCs w:val="0"/>
          <w:u w:val="none"/>
        </w:rPr>
        <w:t xml:space="preserve">s</w:t>
      </w:r>
      <w:r>
        <w:rPr>
          <w:bCs w:val="0"/>
          <w:i w:val="0"/>
          <w:iCs w:val="0"/>
          <w:u w:val="none"/>
        </w:rPr>
        <w:t xml:space="preserve">ão reforçados, al</w:t>
      </w:r>
      <w:r>
        <w:rPr>
          <w:bCs w:val="0"/>
          <w:i w:val="0"/>
          <w:iCs w:val="0"/>
          <w:u w:val="none"/>
        </w:rPr>
        <w:t xml:space="preserve">ém que a catalogaç</w:t>
      </w:r>
      <w:r>
        <w:rPr>
          <w:bCs w:val="0"/>
          <w:i w:val="0"/>
          <w:iCs w:val="0"/>
          <w:u w:val="none"/>
        </w:rPr>
        <w:t xml:space="preserve">ão e o tratamento de informaç</w:t>
      </w:r>
      <w:r>
        <w:rPr>
          <w:bCs w:val="0"/>
          <w:i w:val="0"/>
          <w:iCs w:val="0"/>
          <w:u w:val="none"/>
        </w:rPr>
        <w:t xml:space="preserve">ão s</w:t>
      </w:r>
      <w:r>
        <w:rPr>
          <w:bCs w:val="0"/>
          <w:i w:val="0"/>
          <w:iCs w:val="0"/>
          <w:u w:val="none"/>
        </w:rPr>
        <w:t xml:space="preserve">ão estimulados por essa premissa simples.</w:t>
      </w:r>
      <w:r>
        <w:rPr>
          <w:bCs w:val="0"/>
          <w:i w:val="0"/>
          <w:u w:val="none"/>
        </w:rPr>
      </w:r>
    </w:p>
    <w:p>
      <w:pPr>
        <w:pStyle w:val="907"/>
        <w:pBdr/>
        <w:spacing w:line="360" w:lineRule="auto"/>
        <w:ind w:firstLine="709"/>
        <w:jc w:val="both"/>
        <w:rPr>
          <w:highlight w:val="none"/>
        </w:rPr>
      </w:pPr>
      <w:r>
        <w:rPr>
          <w:bCs w:val="0"/>
          <w:i w:val="0"/>
          <w:iCs w:val="0"/>
          <w:u w:val="none"/>
        </w:rPr>
        <w:t xml:space="preserve">A classificaç</w:t>
      </w:r>
      <w:r>
        <w:rPr>
          <w:bCs w:val="0"/>
          <w:i w:val="0"/>
          <w:iCs w:val="0"/>
          <w:u w:val="none"/>
        </w:rPr>
        <w:t xml:space="preserve">ão e agrupamentos de dados condiz com a retenç</w:t>
      </w:r>
      <w:r>
        <w:rPr>
          <w:bCs w:val="0"/>
          <w:i w:val="0"/>
          <w:iCs w:val="0"/>
          <w:u w:val="none"/>
        </w:rPr>
        <w:t xml:space="preserve">ão do conhecimento. </w:t>
      </w:r>
      <w:r>
        <w:t xml:space="preserve">De acordo com Matsunaga e Miyata (2026), a utilização de metodologias inspiradas na engenharia reversa que focam</w:t>
      </w:r>
      <w:r>
        <w:t xml:space="preserve"> na decomposição de conceitos e na análise sistemática de conteúdos, promove melhorias expressivas na percepção visual, na compreensão analític</w:t>
      </w:r>
      <w:r>
        <w:t xml:space="preserve">a e no discernimento dos estudantes, reduzindo o abismo pedagógico entre a formação acadêmica e as competências exigidas pelo mercado tecnológico moderno.</w:t>
      </w:r>
      <w:r>
        <w:rPr>
          <w:bCs w:val="0"/>
          <w:i w:val="0"/>
          <w:u w:val="none"/>
        </w:rPr>
      </w:r>
    </w:p>
    <w:p>
      <w:pPr>
        <w:pStyle w:val="907"/>
        <w:pBdr/>
        <w:spacing w:line="360" w:lineRule="auto"/>
        <w:ind w:firstLine="709"/>
        <w:jc w:val="both"/>
        <w:rPr>
          <w:highlight w:val="none"/>
        </w:rPr>
      </w:pPr>
      <w:r>
        <w:rPr>
          <w:highlight w:val="none"/>
        </w:rPr>
        <w:t xml:space="preserve">Na Figura 2 representa o resultado do  fluxo de compilaç</w:t>
      </w:r>
      <w:r>
        <w:rPr>
          <w:highlight w:val="none"/>
        </w:rPr>
        <w:t xml:space="preserve">ão do vitepress no qual arquivos .md (arquivos descritivos de textos)</w:t>
      </w:r>
      <w:r>
        <w:rPr>
          <w:highlight w:val="none"/>
        </w:rPr>
        <w:t xml:space="preserve"> s</w:t>
      </w:r>
      <w:r>
        <w:rPr>
          <w:highlight w:val="none"/>
        </w:rPr>
        <w:t xml:space="preserve">ão tratados pela ferramenta em p</w:t>
      </w:r>
      <w:r>
        <w:rPr>
          <w:highlight w:val="none"/>
        </w:rPr>
        <w:t xml:space="preserve">áginas com </w:t>
      </w:r>
      <w:r>
        <w:rPr>
          <w:i/>
          <w:iCs/>
          <w:highlight w:val="none"/>
        </w:rPr>
        <w:t xml:space="preserve">layout</w:t>
      </w:r>
      <w:r>
        <w:rPr>
          <w:i w:val="0"/>
          <w:iCs w:val="0"/>
          <w:highlight w:val="none"/>
        </w:rPr>
        <w:t xml:space="preserve"> responsivo com uma barra de navegaç</w:t>
      </w:r>
      <w:r>
        <w:rPr>
          <w:i w:val="0"/>
          <w:iCs w:val="0"/>
          <w:highlight w:val="none"/>
        </w:rPr>
        <w:t xml:space="preserve">ão. </w:t>
      </w:r>
      <w:r>
        <w:rPr>
          <w:i w:val="0"/>
          <w:iCs w:val="0"/>
          <w:highlight w:val="none"/>
        </w:rPr>
        <w:t xml:space="preserve"> </w:t>
      </w:r>
      <w:r>
        <w:rPr>
          <w:highlight w:val="none"/>
        </w:rPr>
      </w:r>
      <w:r>
        <w:rPr>
          <w:highlight w:val="none"/>
        </w:rPr>
      </w:r>
      <w:r>
        <w:rPr>
          <w:highlight w:val="none"/>
        </w:rPr>
      </w:r>
      <w:r>
        <w:rPr>
          <w:highlight w:val="none"/>
        </w:rPr>
      </w:r>
    </w:p>
    <w:p>
      <w:pPr>
        <w:pStyle w:val="907"/>
        <w:pBdr/>
        <w:spacing w:line="360" w:lineRule="auto"/>
        <w:ind w:left="0"/>
        <w:jc w:val="center"/>
        <w:rPr>
          <w:rFonts w:cs="Times New Roman"/>
          <w:sz w:val="16"/>
          <w:szCs w:val="16"/>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2</w:t>
      </w:r>
      <w:r>
        <w:rPr>
          <w:rFonts w:cs="Times New Roman"/>
          <w:sz w:val="16"/>
          <w:szCs w:val="16"/>
        </w:rPr>
      </w:r>
      <w:r>
        <w:rPr>
          <w:rFonts w:cs="Times New Roman"/>
          <w:sz w:val="16"/>
          <w:szCs w:val="16"/>
        </w:rPr>
        <w:fldChar w:fldCharType="end"/>
        <w:t xml:space="preserve"> :</w:t>
      </w:r>
      <w:r>
        <w:rPr>
          <w:rFonts w:cs="Times New Roman"/>
          <w:sz w:val="16"/>
          <w:szCs w:val="16"/>
        </w:rPr>
        <w:t xml:space="preserve"> Site gerado por um arquivo </w:t>
      </w:r>
      <w:r>
        <w:rPr>
          <w:rFonts w:cs="Times New Roman"/>
          <w:i/>
          <w:iCs/>
          <w:sz w:val="16"/>
          <w:szCs w:val="16"/>
        </w:rPr>
        <w:t xml:space="preserve">markdown </w:t>
      </w:r>
      <w:r>
        <w:rPr>
          <w:rFonts w:cs="Times New Roman"/>
          <w:sz w:val="16"/>
          <w:szCs w:val="16"/>
        </w:rPr>
      </w:r>
    </w:p>
    <w:p>
      <w:pPr>
        <w:pStyle w:val="907"/>
        <w:pBdr/>
        <w:spacing w:line="360" w:lineRule="auto"/>
        <w:ind w:firstLine="0"/>
        <w:jc w:val="center"/>
        <w:rPr>
          <w:highlight w:val="none"/>
        </w:rPr>
      </w:pPr>
      <w:r>
        <w:rPr>
          <w:i w:val="0"/>
          <w:iCs w:val="0"/>
          <w:highlight w:val="none"/>
        </w:rPr>
      </w:r>
      <w:r>
        <w:rPr>
          <w:highlight w:val="none"/>
        </w:rPr>
        <mc:AlternateContent>
          <mc:Choice Requires="wpg">
            <w:drawing>
              <wp:inline xmlns:wp="http://schemas.openxmlformats.org/drawingml/2006/wordprocessingDrawing" distT="0" distB="0" distL="0" distR="0">
                <wp:extent cx="4764702" cy="26512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04798" name=""/>
                        <pic:cNvPicPr>
                          <a:picLocks noChangeAspect="1"/>
                        </pic:cNvPicPr>
                        <pic:nvPr/>
                      </pic:nvPicPr>
                      <pic:blipFill>
                        <a:blip r:embed="rId11"/>
                        <a:stretch/>
                      </pic:blipFill>
                      <pic:spPr bwMode="auto">
                        <a:xfrm rot="0" flipH="0" flipV="0">
                          <a:off x="0" y="0"/>
                          <a:ext cx="4764702" cy="26512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17pt;height:208.76pt;mso-wrap-distance-left:0.00pt;mso-wrap-distance-top:0.00pt;mso-wrap-distance-right:0.00pt;mso-wrap-distance-bottom:0.00pt;rotation:0;z-index:1;" stroked="false">
                <v:imagedata r:id="rId11" o:title=""/>
                <o:lock v:ext="edit" rotation="t"/>
              </v:shape>
            </w:pict>
          </mc:Fallback>
        </mc:AlternateContent>
      </w:r>
    </w:p>
    <w:p>
      <w:pPr>
        <w:pStyle w:val="907"/>
        <w:pBdr/>
        <w:spacing w:line="360" w:lineRule="auto"/>
        <w:ind w:left="3261"/>
        <w:jc w:val="both"/>
        <w:rPr>
          <w:rFonts w:cs="Times New Roman"/>
          <w:sz w:val="16"/>
          <w:szCs w:val="16"/>
          <w14:ligatures w14:val="none"/>
        </w:rPr>
      </w:pPr>
      <w:r>
        <w:rPr>
          <w:rFonts w:cs="Times New Roman"/>
          <w:sz w:val="16"/>
          <w:szCs w:val="16"/>
        </w:rPr>
        <w:t xml:space="preserve">Fonte: Próprios autores</w:t>
      </w:r>
      <w:r>
        <w:rPr>
          <w:rFonts w:cs="Times New Roman"/>
          <w:sz w:val="16"/>
          <w:szCs w:val="16"/>
        </w:rPr>
      </w:r>
      <w:r>
        <w:rPr>
          <w:rFonts w:cs="Times New Roman"/>
          <w:sz w:val="16"/>
          <w:szCs w:val="16"/>
        </w:rPr>
      </w:r>
    </w:p>
    <w:p>
      <w:pPr>
        <w:pStyle w:val="906"/>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INTERFACES DE PROGRAMAÇ</w:t>
      </w:r>
      <w:r>
        <w:rPr>
          <w:rFonts w:ascii="Times New Roman" w:hAnsi="Times New Roman" w:cs="Times New Roman"/>
          <w:sz w:val="24"/>
        </w:rPr>
        <w:t xml:space="preserve">ÃO GR</w:t>
      </w:r>
      <w:r>
        <w:rPr>
          <w:rFonts w:ascii="Times New Roman" w:hAnsi="Times New Roman" w:cs="Times New Roman"/>
          <w:sz w:val="24"/>
        </w:rPr>
        <w:t xml:space="preserve">ÁFICA E O PROCESSAMENTO VISUAL</w:t>
      </w:r>
      <w:r>
        <w:rPr>
          <w:rFonts w:ascii="Times New Roman" w:hAnsi="Times New Roman" w:cs="Times New Roman"/>
          <w:sz w:val="24"/>
        </w:rPr>
      </w:r>
      <w:r>
        <w:rPr>
          <w:rFonts w:ascii="Times New Roman" w:hAnsi="Times New Roman" w:cs="Times New Roman"/>
          <w:sz w:val="24"/>
          <w:szCs w:val="24"/>
          <w:highlight w:val="none"/>
        </w:rPr>
      </w:r>
    </w:p>
    <w:p>
      <w:pPr>
        <w:pStyle w:val="907"/>
        <w:pBdr/>
        <w:spacing w:line="360" w:lineRule="auto"/>
        <w:ind w:firstLine="709"/>
        <w:jc w:val="both"/>
        <w:rPr>
          <w:bCs w:val="0"/>
          <w:i w:val="0"/>
          <w:highlight w:val="none"/>
          <w:u w:val="none"/>
        </w:rPr>
      </w:pPr>
      <w:r>
        <w:rPr>
          <w:rFonts w:cs="Times New Roman"/>
        </w:rPr>
        <w:t xml:space="preserve"> Para a aplicaç</w:t>
      </w:r>
      <w:r>
        <w:rPr>
          <w:rFonts w:cs="Times New Roman"/>
        </w:rPr>
        <w:t xml:space="preserve">ão ind</w:t>
      </w:r>
      <w:r>
        <w:rPr>
          <w:rFonts w:cs="Times New Roman"/>
        </w:rPr>
        <w:t xml:space="preserve">ustrial de simulaç</w:t>
      </w:r>
      <w:r>
        <w:rPr>
          <w:rFonts w:cs="Times New Roman"/>
        </w:rPr>
        <w:t xml:space="preserve">ões tridimensionais na ind</w:t>
      </w:r>
      <w:r>
        <w:rPr>
          <w:rFonts w:cs="Times New Roman"/>
        </w:rPr>
        <w:t xml:space="preserve">ústria 4.0 </w:t>
      </w:r>
      <w:r>
        <w:rPr>
          <w:bCs w:val="0"/>
          <w:i w:val="0"/>
          <w:u w:val="none"/>
        </w:rPr>
        <w:t xml:space="preserve">é preciso um domínio sobre o </w:t>
      </w:r>
      <w:r>
        <w:rPr>
          <w:bCs w:val="0"/>
          <w:i/>
          <w:iCs/>
          <w:u w:val="none"/>
        </w:rPr>
        <w:t xml:space="preserve">software </w:t>
      </w:r>
      <w:r>
        <w:rPr>
          <w:bCs w:val="0"/>
          <w:i w:val="0"/>
          <w:iCs w:val="0"/>
          <w:u w:val="none"/>
        </w:rPr>
        <w:t xml:space="preserve">de automaç</w:t>
      </w:r>
      <w:r>
        <w:rPr>
          <w:bCs w:val="0"/>
          <w:i w:val="0"/>
          <w:iCs w:val="0"/>
          <w:u w:val="none"/>
        </w:rPr>
        <w:t xml:space="preserve">ão e o </w:t>
      </w:r>
      <w:r>
        <w:rPr>
          <w:bCs w:val="0"/>
          <w:i/>
          <w:iCs/>
          <w:u w:val="none"/>
        </w:rPr>
        <w:t xml:space="preserve">hardware</w:t>
      </w:r>
      <w:r>
        <w:rPr>
          <w:bCs w:val="0"/>
          <w:i w:val="0"/>
          <w:iCs w:val="0"/>
          <w:u w:val="none"/>
        </w:rPr>
        <w:t xml:space="preserve"> de renderizaç</w:t>
      </w:r>
      <w:r>
        <w:rPr>
          <w:bCs w:val="0"/>
          <w:i w:val="0"/>
          <w:iCs w:val="0"/>
          <w:u w:val="none"/>
        </w:rPr>
        <w:t xml:space="preserve">ão 3d. Essa comunicaç</w:t>
      </w:r>
      <w:r>
        <w:rPr>
          <w:bCs w:val="0"/>
          <w:i w:val="0"/>
          <w:iCs w:val="0"/>
          <w:u w:val="none"/>
        </w:rPr>
        <w:t xml:space="preserve">ão acontece por meio das APIs (Application Programming Interfaces),</w:t>
      </w:r>
      <w:r>
        <w:rPr>
          <w:bCs w:val="0"/>
          <w:i w:val="0"/>
          <w:u w:val="none"/>
        </w:rPr>
        <w:t xml:space="preserve"> </w:t>
      </w:r>
      <w:r>
        <w:rPr>
          <w:bCs w:val="0"/>
          <w:i w:val="0"/>
          <w:u w:val="none"/>
        </w:rPr>
        <w:t xml:space="preserve">que s</w:t>
      </w:r>
      <w:r>
        <w:rPr>
          <w:bCs w:val="0"/>
          <w:i w:val="0"/>
          <w:u w:val="none"/>
        </w:rPr>
        <w:t xml:space="preserve">ão: OpenGL, Vulkan e DirectX. Essas APIs d</w:t>
      </w:r>
      <w:r>
        <w:rPr>
          <w:bCs w:val="0"/>
          <w:i w:val="0"/>
          <w:u w:val="none"/>
        </w:rPr>
        <w:t xml:space="preserve">ão o comando b</w:t>
      </w:r>
      <w:r>
        <w:rPr>
          <w:bCs w:val="0"/>
          <w:i w:val="0"/>
          <w:u w:val="none"/>
        </w:rPr>
        <w:t xml:space="preserve">ásico para que os algoritmos gerenciam a mem</w:t>
      </w:r>
      <w:r>
        <w:rPr>
          <w:bCs w:val="0"/>
          <w:i w:val="0"/>
          <w:u w:val="none"/>
        </w:rPr>
        <w:t xml:space="preserve">ória da GPU(</w:t>
      </w:r>
      <w:r>
        <w:rPr>
          <w:bCs w:val="0"/>
          <w:i/>
          <w:iCs/>
          <w:u w:val="none"/>
        </w:rPr>
        <w:t xml:space="preserve">Graphics </w:t>
      </w:r>
      <w:r>
        <w:rPr>
          <w:bCs w:val="0"/>
          <w:i w:val="0"/>
          <w:iCs w:val="0"/>
          <w:u w:val="none"/>
        </w:rPr>
        <w:t xml:space="preserve">Processing </w:t>
      </w:r>
      <w:r>
        <w:rPr>
          <w:bCs w:val="0"/>
          <w:i/>
          <w:iCs/>
          <w:u w:val="none"/>
        </w:rPr>
        <w:t xml:space="preserve">Unit</w:t>
      </w:r>
      <w:r>
        <w:rPr>
          <w:bCs w:val="0"/>
          <w:i w:val="0"/>
          <w:u w:val="none"/>
        </w:rPr>
        <w:t xml:space="preserve">)</w:t>
      </w:r>
      <w:r>
        <w:rPr>
          <w:bCs w:val="0"/>
          <w:i w:val="0"/>
          <w:u w:val="none"/>
        </w:rPr>
        <w:t xml:space="preserve"> </w:t>
      </w:r>
      <w:r>
        <w:rPr>
          <w:bCs w:val="0"/>
          <w:i w:val="0"/>
          <w:u w:val="none"/>
        </w:rPr>
        <w:t xml:space="preserve">que realizam o c</w:t>
      </w:r>
      <w:r>
        <w:rPr>
          <w:bCs w:val="0"/>
          <w:i w:val="0"/>
          <w:u w:val="none"/>
        </w:rPr>
        <w:t xml:space="preserve">álculo de milh</w:t>
      </w:r>
      <w:r>
        <w:rPr>
          <w:bCs w:val="0"/>
          <w:i w:val="0"/>
          <w:u w:val="none"/>
        </w:rPr>
        <w:t xml:space="preserve">ões de polígonos por segundo</w:t>
      </w:r>
      <w:r>
        <w:rPr>
          <w:bCs w:val="0"/>
          <w:i w:val="0"/>
          <w:u w:val="none"/>
        </w:rPr>
        <w:t xml:space="preserve">.</w:t>
      </w:r>
      <w:r>
        <w:rPr>
          <w:bCs w:val="0"/>
          <w:i w:val="0"/>
          <w:u w:val="none"/>
        </w:rPr>
      </w:r>
    </w:p>
    <w:p>
      <w:pPr>
        <w:pStyle w:val="907"/>
        <w:pBdr/>
        <w:spacing w:line="360" w:lineRule="auto"/>
        <w:ind w:firstLine="709"/>
        <w:jc w:val="both"/>
        <w:rPr>
          <w:highlight w:val="none"/>
        </w:rPr>
      </w:pPr>
      <w:r>
        <w:rPr>
          <w:bCs w:val="0"/>
          <w:i w:val="0"/>
          <w:highlight w:val="none"/>
          <w:u w:val="none"/>
        </w:rPr>
      </w:r>
      <w:r>
        <w:t xml:space="preserve">Entretanto um intenso debate acontece na comunidade acadêmica sobre a forma ideal de introduzir esses conceitos de maneira efetiva. Embora o comitê nacional da Sociedade Brasileira de Computação (SBC), por meio do relatório GranDGamesBR (XAVIER; COSTA; VALENTE,</w:t>
      </w:r>
      <w:r>
        <w:t xml:space="preserve"> 2020), defende a ideia  do domínio de baixo nível e da engenharia gráfica para retirar a dependência de </w:t>
      </w:r>
      <w:r>
        <w:rPr>
          <w:i/>
          <w:iCs/>
        </w:rPr>
        <w:t xml:space="preserve">engines</w:t>
      </w:r>
      <w:r>
        <w:t xml:space="preserve"> estrangeiras, outro modo de pensar propõem caminhos distintos para diminuir a barreira inicial de aprendizado. Chen, Xu e Ripp</w:t>
      </w:r>
      <w:r>
        <w:t xml:space="preserve">in (2018) defendem que o ensino introdutório de Computação Gráfica deve priorizar os fundamentos e conceitos algorítmicos abstratos de forma independente, sem submeter o aluno iniciante à complexidade sintática imediata das APIs de renderização modernas, o</w:t>
      </w:r>
      <w:r>
        <w:t xml:space="preserve"> que impede a sobrecarga cognitiva e estimula o desenvolvimento do raciocínio lógico-gráfico primário.</w:t>
      </w:r>
      <w:r>
        <w:rPr>
          <w:bCs w:val="0"/>
          <w:i w:val="0"/>
          <w:highlight w:val="none"/>
          <w:u w:val="none"/>
        </w:rPr>
      </w:r>
      <w:r>
        <w:rPr>
          <w:bCs w:val="0"/>
          <w:i w:val="0"/>
          <w:highlight w:val="none"/>
          <w:u w:val="none"/>
        </w:rPr>
      </w:r>
    </w:p>
    <w:p>
      <w:pPr>
        <w:pStyle w:val="907"/>
        <w:pBdr>
          <w:top w:val="none" w:color="000000" w:sz="4" w:space="0"/>
          <w:left w:val="none" w:color="000000" w:sz="4" w:space="0"/>
          <w:bottom w:val="none" w:color="000000" w:sz="4" w:space="0"/>
          <w:right w:val="none" w:color="000000" w:sz="4" w:space="0"/>
        </w:pBdr>
        <w:spacing w:line="360" w:lineRule="auto"/>
        <w:ind w:firstLine="709"/>
        <w:jc w:val="both"/>
        <w:rPr>
          <w14:ligatures w14:val="none"/>
        </w:rPr>
      </w:pPr>
      <w:r>
        <w:t xml:space="preserve">Além da separação entre APIs e lógica pura, a metodologia de ensino híbrida surge como um fator determinante para o sucesso na manipulação de ferramentas que geram saídas visuais e computação gráfica aplicada. Sobre a eficácia desse modelo integrado de apr</w:t>
      </w:r>
      <w:r>
        <w:t xml:space="preserve">endizado técnico, Alhyari (2026) pontua:</w:t>
      </w:r>
    </w:p>
    <w:p>
      <w:pPr>
        <w:pBdr/>
        <w:spacing w:line="240" w:lineRule="auto"/>
        <w:ind w:left="2268"/>
        <w:jc w:val="both"/>
        <w:rPr>
          <w:sz w:val="20"/>
          <w:szCs w:val="20"/>
          <w14:ligatures w14:val="none"/>
        </w:rPr>
      </w:pPr>
      <w:r>
        <w:rPr>
          <w:sz w:val="20"/>
          <w:szCs w:val="20"/>
        </w:rPr>
      </w:r>
      <w:r>
        <w:rPr>
          <w:sz w:val="20"/>
          <w:szCs w:val="20"/>
        </w:rPr>
        <w:t xml:space="preserve">A adoção do modelo de aprendizado híbrido (blended learning) em disciplinas técnicas de computação visual e produção de mídia demonstra impactos significativos na aquisição de competências práticas. Ao combinar a instrução teórica presencial com repositóri</w:t>
      </w:r>
      <w:r>
        <w:rPr>
          <w:sz w:val="20"/>
          <w:szCs w:val="20"/>
        </w:rPr>
        <w:t xml:space="preserve">os e módulos digitais interativos de autoaprendizagem, os estudantes apresentam um ganho substancial na capacidade de manipular ferramentas complexas e de solucionar problemas de processamento técnico de forma independente (ALHYARI, 2026, p. 8).</w:t>
      </w:r>
      <w:r>
        <w:rPr>
          <w:sz w:val="20"/>
          <w:szCs w:val="20"/>
        </w:rPr>
      </w:r>
      <w:r>
        <w:rPr>
          <w:sz w:val="20"/>
          <w:szCs w:val="20"/>
        </w:rPr>
      </w:r>
    </w:p>
    <w:p>
      <w:pPr>
        <w:pStyle w:val="907"/>
        <w:pBdr>
          <w:top w:val="none" w:color="000000" w:sz="4" w:space="0"/>
          <w:left w:val="none" w:color="000000" w:sz="4" w:space="0"/>
          <w:bottom w:val="none" w:color="000000" w:sz="4" w:space="0"/>
          <w:right w:val="none" w:color="000000" w:sz="4" w:space="0"/>
        </w:pBdr>
        <w:spacing w:line="360" w:lineRule="auto"/>
        <w:ind w:firstLine="709"/>
        <w:jc w:val="both"/>
        <w:rPr>
          <w:highlight w:val="none"/>
        </w:rPr>
      </w:pPr>
      <w:r>
        <w:rPr>
          <w:rFonts w:ascii="Times New Roman" w:hAnsi="Times New Roman" w:cs="Times New Roman"/>
          <w:sz w:val="24"/>
          <w:highlight w:val="none"/>
        </w:rPr>
      </w:r>
      <w:r>
        <w:t xml:space="preserve">Com a separaç</w:t>
      </w:r>
      <w:r>
        <w:t xml:space="preserve">ão do conteúdo</w:t>
      </w:r>
      <w:r>
        <w:t xml:space="preserve"> de maneira </w:t>
      </w:r>
      <w:r>
        <w:t xml:space="preserve">simplificada , o estudante consegue se  guiar, depois de um certo tempo, entre as etapas do processamento de </w:t>
      </w:r>
      <w:r>
        <w:rPr>
          <w:i/>
          <w:iCs/>
        </w:rPr>
        <w:t xml:space="preserve">low end computing</w:t>
      </w:r>
      <w:r>
        <w:t xml:space="preserve">. Na Figura 3, é apresentada a estrutura simplificada do </w:t>
      </w:r>
      <w:r>
        <w:rPr>
          <w:i/>
          <w:iCs/>
        </w:rPr>
        <w:t xml:space="preserve">pipeline </w:t>
      </w:r>
      <w:r>
        <w:t xml:space="preserve">gráfico (fluxo de renderizaç</w:t>
      </w:r>
      <w:r>
        <w:t xml:space="preserve">ão), o qual apresenta</w:t>
      </w:r>
      <w:r>
        <w:t xml:space="preserve"> uma</w:t>
      </w:r>
      <w:r>
        <w:t xml:space="preserve"> sequência linear que transforma dados geométricos brutos (vertex data) em pixels finais exibidos no monitor</w:t>
      </w:r>
      <w:r>
        <w:t xml:space="preserve">.</w:t>
      </w:r>
      <w:r>
        <w:rPr>
          <w:rFonts w:ascii="Times New Roman" w:hAnsi="Times New Roman" w:cs="Times New Roman"/>
          <w:sz w:val="24"/>
          <w:highlight w:val="none"/>
        </w:rPr>
      </w:r>
      <w:r>
        <w:rPr>
          <w:highlight w:val="none"/>
        </w:rPr>
      </w:r>
      <w:r>
        <w:rPr>
          <w:highlight w:val="none"/>
        </w:rPr>
      </w:r>
      <w:r>
        <w:rPr>
          <w:highlight w:val="none"/>
        </w:rPr>
      </w:r>
    </w:p>
    <w:p>
      <w:pPr>
        <w:pStyle w:val="900"/>
        <w:pBdr/>
        <w:spacing/>
        <w:ind/>
        <w:rPr>
          <w:highlight w:val="none"/>
        </w:rPr>
      </w:pPr>
      <w:r>
        <w:rPr>
          <w:highlight w:val="none"/>
        </w:rPr>
      </w:r>
      <w:r>
        <w:rPr>
          <w:highlight w:val="none"/>
        </w:rPr>
      </w:r>
    </w:p>
    <w:p>
      <w:pPr>
        <w:pStyle w:val="907"/>
        <w:pBdr/>
        <w:spacing w:line="360" w:lineRule="auto"/>
        <w:ind w:left="0"/>
        <w:jc w:val="center"/>
        <w:rPr>
          <w:rFonts w:cs="Times New Roman"/>
          <w:sz w:val="16"/>
          <w:szCs w:val="16"/>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3</w:t>
      </w:r>
      <w:r>
        <w:rPr>
          <w:rFonts w:cs="Times New Roman"/>
          <w:sz w:val="16"/>
          <w:szCs w:val="16"/>
        </w:rPr>
      </w:r>
      <w:r>
        <w:rPr>
          <w:rFonts w:cs="Times New Roman"/>
          <w:sz w:val="16"/>
          <w:szCs w:val="16"/>
        </w:rPr>
        <w:fldChar w:fldCharType="end"/>
      </w:r>
      <w:r>
        <w:rPr>
          <w:rFonts w:cs="Times New Roman"/>
          <w:sz w:val="16"/>
          <w:szCs w:val="16"/>
        </w:rPr>
        <w:t xml:space="preserve">: </w:t>
      </w:r>
      <w:r>
        <w:rPr>
          <w:rFonts w:cs="Times New Roman"/>
          <w:sz w:val="16"/>
          <w:szCs w:val="16"/>
        </w:rPr>
        <w:t xml:space="preserve">Pipeline gr</w:t>
      </w:r>
      <w:r>
        <w:rPr>
          <w:rFonts w:cs="Times New Roman"/>
          <w:sz w:val="16"/>
          <w:szCs w:val="16"/>
        </w:rPr>
        <w:t xml:space="preserve">áfico explicado em etapas</w:t>
      </w:r>
      <w:r>
        <w:rPr>
          <w:rFonts w:cs="Times New Roman"/>
          <w:sz w:val="16"/>
          <w:szCs w:val="16"/>
        </w:rPr>
      </w:r>
    </w:p>
    <w:p>
      <w:pPr>
        <w:pStyle w:val="907"/>
        <w:pBdr>
          <w:top w:val="none" w:color="000000" w:sz="4" w:space="0"/>
          <w:left w:val="none" w:color="000000" w:sz="4" w:space="0"/>
          <w:bottom w:val="none" w:color="000000" w:sz="4" w:space="0"/>
          <w:right w:val="none" w:color="000000" w:sz="4" w:space="0"/>
        </w:pBdr>
        <w:spacing w:line="360" w:lineRule="auto"/>
        <w:ind w:firstLine="0"/>
        <w:jc w:val="center"/>
        <w:rPr>
          <w:rFonts w:ascii="Times New Roman" w:hAnsi="Times New Roman" w:cs="Times New Roman"/>
          <w:sz w:val="24"/>
          <w:szCs w:val="24"/>
          <w:highlight w:val="none"/>
        </w:rPr>
      </w:pPr>
      <w:r>
        <w:rPr>
          <w:highlight w:val="none"/>
        </w:rPr>
      </w:r>
      <w:r>
        <mc:AlternateContent>
          <mc:Choice Requires="wpg">
            <w:drawing>
              <wp:inline xmlns:wp="http://schemas.openxmlformats.org/drawingml/2006/wordprocessingDrawing" distT="0" distB="0" distL="0" distR="0">
                <wp:extent cx="3611902" cy="208888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99431" name=""/>
                        <pic:cNvPicPr>
                          <a:picLocks noChangeAspect="1"/>
                        </pic:cNvPicPr>
                        <pic:nvPr/>
                      </pic:nvPicPr>
                      <pic:blipFill>
                        <a:blip r:embed="rId12"/>
                        <a:stretch/>
                      </pic:blipFill>
                      <pic:spPr bwMode="auto">
                        <a:xfrm flipH="0" flipV="0">
                          <a:off x="0" y="0"/>
                          <a:ext cx="3611902" cy="2088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4.40pt;height:164.48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907"/>
        <w:pBdr/>
        <w:spacing w:line="360" w:lineRule="auto"/>
        <w:ind w:left="0"/>
        <w:jc w:val="center"/>
        <w:rPr>
          <w:rFonts w:cs="Times New Roman"/>
          <w:sz w:val="16"/>
          <w:szCs w:val="16"/>
          <w14:ligatures w14:val="none"/>
        </w:rPr>
      </w:pPr>
      <w:r>
        <w:rPr>
          <w:rFonts w:cs="Times New Roman"/>
          <w:sz w:val="16"/>
          <w:szCs w:val="16"/>
        </w:rPr>
        <w:t xml:space="preserve">Fonte:</w:t>
      </w:r>
      <w:r>
        <w:rPr>
          <w:rFonts w:cs="Times New Roman"/>
          <w:sz w:val="16"/>
          <w:szCs w:val="16"/>
        </w:rPr>
        <w:t xml:space="preserve">TutorialsPoint</w:t>
      </w:r>
      <w:r>
        <w:rPr>
          <w:rFonts w:cs="Times New Roman"/>
          <w:sz w:val="16"/>
          <w:szCs w:val="16"/>
        </w:rPr>
      </w:r>
      <w:r>
        <w:rPr>
          <w:rStyle w:val="896"/>
          <w:highlight w:val="none"/>
        </w:rPr>
        <w:footnoteReference w:id="3"/>
      </w:r>
      <w:r>
        <w:rPr>
          <w:highlight w:val="none"/>
        </w:rPr>
      </w:r>
      <w:r>
        <w:rPr>
          <w:rFonts w:cs="Times New Roman"/>
          <w:sz w:val="16"/>
          <w:szCs w:val="16"/>
          <w14:ligatures w14:val="none"/>
        </w:rPr>
      </w:r>
    </w:p>
    <w:p>
      <w:pPr>
        <w:pStyle w:val="907"/>
        <w:pBdr/>
        <w:spacing w:line="360" w:lineRule="auto"/>
        <w:ind w:firstLine="709"/>
        <w:jc w:val="both"/>
        <w:rPr>
          <w:highlight w:val="none"/>
        </w:rPr>
      </w:pPr>
      <w:r>
        <w:rPr>
          <w:rFonts w:cs="Times New Roman"/>
          <w:color w:val="ff0000"/>
          <w:highlight w:val="none"/>
        </w:rPr>
      </w:r>
      <w:r>
        <w:rPr>
          <w:rFonts w:cs="Times New Roman"/>
          <w:color w:val="ff0000"/>
          <w:highlight w:val="none"/>
        </w:rPr>
      </w:r>
      <w:r>
        <w:t xml:space="preserve">O domínio sobre o fluxo ilustrado permite que desenvolvedores compreendam como a matemática opera por trás das telas, habilitando a otimização de sistemas industriais pesados e o desenvolvimento de soluções computacionais customizadas. Assim, a catalogação</w:t>
      </w:r>
      <w:r>
        <w:t xml:space="preserve"> e indexação de materiais didáticos focados na dissociação entre a lógica pura e as ferramentas práticas apresentam-se como uma estratégia indispensável para pavimentar a formação de novos talentos no cenário nacional.</w:t>
      </w:r>
      <w:r>
        <w:rPr>
          <w:rFonts w:cs="Times New Roman"/>
          <w:color w:val="ff0000"/>
          <w:highlight w:val="none"/>
        </w:rPr>
      </w:r>
      <w:r>
        <w:rPr>
          <w:rFonts w:cs="Times New Roman"/>
        </w:rPr>
      </w:r>
      <w:r>
        <w:rPr>
          <w:rFonts w:cs="Times New Roman"/>
        </w:rPr>
      </w:r>
      <w:r>
        <w:rPr>
          <w:rFonts w:cs="Times New Roman"/>
        </w:rPr>
      </w:r>
      <w:r>
        <w:rPr>
          <w:highlight w:val="none"/>
        </w:rPr>
      </w:r>
    </w:p>
    <w:p>
      <w:pPr>
        <w:pStyle w:val="906"/>
        <w:pBdr/>
        <w:spacing w:after="200" w:before="0" w:line="360" w:lineRule="auto"/>
        <w:ind/>
        <w:jc w:val="both"/>
        <w:rPr>
          <w:rFonts w:ascii="Times New Roman" w:hAnsi="Times New Roman" w:cs="Times New Roman"/>
          <w:color w:val="ff0000"/>
          <w:sz w:val="24"/>
        </w:rPr>
      </w:pPr>
      <w:r>
        <w:rPr>
          <w:rFonts w:ascii="Times New Roman" w:hAnsi="Times New Roman" w:cs="Times New Roman"/>
          <w:sz w:val="24"/>
        </w:rPr>
        <w:t xml:space="preserve">DISCUSSÕES E RESULTADOS</w:t>
      </w:r>
      <w:r>
        <w:rPr>
          <w:rFonts w:ascii="Times New Roman" w:hAnsi="Times New Roman" w:cs="Times New Roman"/>
          <w:sz w:val="24"/>
        </w:rPr>
        <w:t xml:space="preserve"> </w:t>
      </w:r>
      <w:r>
        <w:rPr>
          <w:rFonts w:ascii="Times New Roman" w:hAnsi="Times New Roman" w:cs="Times New Roman"/>
          <w:color w:val="ff0000"/>
          <w:sz w:val="24"/>
          <w:highlight w:val="yellow"/>
        </w:rPr>
      </w:r>
      <w:r>
        <w:rPr>
          <w:rFonts w:ascii="Times New Roman" w:hAnsi="Times New Roman" w:cs="Times New Roman"/>
          <w:color w:val="ff0000"/>
          <w:sz w:val="24"/>
        </w:rPr>
      </w:r>
    </w:p>
    <w:p>
      <w:pPr>
        <w:pStyle w:val="907"/>
        <w:pBdr/>
        <w:spacing w:line="360" w:lineRule="auto"/>
        <w:ind w:firstLine="709"/>
        <w:jc w:val="both"/>
        <w:rPr>
          <w14:ligatures w14:val="none"/>
        </w:rPr>
      </w:pPr>
      <w:r>
        <w:t xml:space="preserve">Os resultados obtidos apresentados pelas Figuras 4, 5, 6 e 7 demonstram a efici</w:t>
      </w:r>
      <w:r>
        <w:t xml:space="preserve">ência  do conceito de repos</w:t>
      </w:r>
      <w:r>
        <w:t xml:space="preserve">it</w:t>
      </w:r>
      <w:r>
        <w:t xml:space="preserve">órios </w:t>
      </w:r>
      <w:r>
        <w:rPr>
          <w:i/>
          <w:iCs/>
        </w:rPr>
        <w:t xml:space="preserve">Awesome </w:t>
      </w:r>
      <w:r>
        <w:t xml:space="preserve">por meio da atualizaç</w:t>
      </w:r>
      <w:r>
        <w:t xml:space="preserve">ão do Vitepress. Com o uso de </w:t>
      </w:r>
      <w:r>
        <w:rPr>
          <w:i/>
          <w:iCs/>
        </w:rPr>
        <w:t xml:space="preserve">static </w:t>
      </w:r>
      <w:r>
        <w:rPr>
          <w:i/>
          <w:iCs/>
        </w:rPr>
        <w:t xml:space="preserve">site generator</w:t>
      </w:r>
      <w:r>
        <w:t xml:space="preserve"> foi possível chegar ao objetivo final. A coleta desses dados de mat</w:t>
      </w:r>
      <w:r>
        <w:t xml:space="preserve">érias did</w:t>
      </w:r>
      <w:r>
        <w:t xml:space="preserve">áticos e documentaç</w:t>
      </w:r>
      <w:r>
        <w:t xml:space="preserve">ões essenciais da l</w:t>
      </w:r>
      <w:r>
        <w:t xml:space="preserve">í</w:t>
      </w:r>
      <w:r>
        <w:t xml:space="preserve">ngu</w:t>
      </w:r>
      <w:r>
        <w:t xml:space="preserve">a inglesa simplificou a trilha por qual o estudante deveria percorrer.</w:t>
      </w:r>
    </w:p>
    <w:p>
      <w:pPr>
        <w:pStyle w:val="907"/>
        <w:pBdr/>
        <w:spacing w:line="360" w:lineRule="auto"/>
        <w:ind w:firstLine="709"/>
        <w:jc w:val="both"/>
        <w:rPr>
          <w:highlight w:val="none"/>
          <w14:ligatures w14:val="none"/>
        </w:rPr>
      </w:pPr>
      <w:r>
        <w:t xml:space="preserve">Com essa coleç</w:t>
      </w:r>
      <w:r>
        <w:t xml:space="preserve">ão e a explicaç</w:t>
      </w:r>
      <w:r>
        <w:t xml:space="preserve">ão de conceitos matemáticos</w:t>
      </w:r>
      <w:r>
        <w:t xml:space="preserve"> bases da </w:t>
      </w:r>
      <w:r>
        <w:t xml:space="preserve">área </w:t>
      </w:r>
      <w:r>
        <w:t xml:space="preserve">o uso e aplicaç</w:t>
      </w:r>
      <w:r>
        <w:t xml:space="preserve">ão das principais APIs do mercado se tornou trivial, criando m</w:t>
      </w:r>
      <w:r>
        <w:t xml:space="preserve">ão de obra especializada para atender a Ind</w:t>
      </w:r>
      <w:r>
        <w:t xml:space="preserve">ústria 4.0 e futuramente desenvolver suas próprias ferramentas</w:t>
      </w:r>
      <w:r>
        <w:t xml:space="preserve">.</w:t>
      </w:r>
    </w:p>
    <w:p>
      <w:pPr>
        <w:pStyle w:val="900"/>
        <w:pBdr/>
        <w:spacing/>
        <w:ind/>
        <w:rPr/>
      </w:pPr>
    </w:p>
    <w:p>
      <w:pPr>
        <w:pStyle w:val="907"/>
        <w:pBdr/>
        <w:spacing w:line="360" w:lineRule="auto"/>
        <w:ind w:left="0"/>
        <w:jc w:val="center"/>
        <w:rPr>
          <w:rFonts w:cs="Times New Roman"/>
          <w:sz w:val="16"/>
          <w:szCs w:val="16"/>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4</w:t>
      </w:r>
      <w:r>
        <w:rPr>
          <w:rFonts w:cs="Times New Roman"/>
          <w:sz w:val="16"/>
          <w:szCs w:val="16"/>
        </w:rPr>
        <w:fldChar w:fldCharType="end"/>
        <w:t xml:space="preserve">: P</w:t>
      </w:r>
      <w:r>
        <w:rPr>
          <w:rFonts w:cs="Times New Roman"/>
          <w:sz w:val="16"/>
          <w:szCs w:val="16"/>
        </w:rPr>
        <w:t xml:space="preserve">ágina principal do site Vitepress</w:t>
      </w:r>
      <w:r>
        <w:rPr>
          <w:rFonts w:cs="Times New Roman"/>
          <w:sz w:val="16"/>
          <w:szCs w:val="16"/>
        </w:rPr>
      </w:r>
    </w:p>
    <w:p>
      <w:pPr>
        <w:pStyle w:val="906"/>
        <w:pBdr/>
        <w:spacing w:after="200" w:before="0" w:line="360" w:lineRule="auto"/>
        <w:ind/>
        <w:jc w:val="center"/>
        <w:rPr>
          <w:rFonts w:ascii="Times New Roman" w:hAnsi="Times New Roman" w:cs="Times New Roman"/>
          <w:sz w:val="24"/>
          <w:szCs w:val="24"/>
          <w:highlight w: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4680000" cy="23616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5575" name=""/>
                        <pic:cNvPicPr>
                          <a:picLocks noChangeAspect="1"/>
                        </pic:cNvPicPr>
                        <pic:nvPr/>
                      </pic:nvPicPr>
                      <pic:blipFill>
                        <a:blip r:embed="rId13"/>
                        <a:stretch/>
                      </pic:blipFill>
                      <pic:spPr bwMode="auto">
                        <a:xfrm rot="0" flipH="0" flipV="0">
                          <a:off x="0" y="0"/>
                          <a:ext cx="4680000" cy="2361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8.50pt;height:185.95pt;mso-wrap-distance-left:0.00pt;mso-wrap-distance-top:0.00pt;mso-wrap-distance-right:0.00pt;mso-wrap-distance-bottom:0.00pt;rotation:0;z-index:1;" stroked="false">
                <v:imagedata r:id="rId13" o:title=""/>
                <o:lock v:ext="edit" rotation="t"/>
              </v:shape>
            </w:pict>
          </mc:Fallback>
        </mc:AlternateContent>
      </w:r>
      <w:r>
        <w:rPr>
          <w:rFonts w:ascii="Times New Roman" w:hAnsi="Times New Roman" w:cs="Times New Roman"/>
          <w:sz w:val="24"/>
          <w:highlight w:val="none"/>
        </w:rPr>
      </w:r>
      <w:r>
        <w:rPr>
          <w:rFonts w:ascii="Times New Roman" w:hAnsi="Times New Roman" w:cs="Times New Roman"/>
          <w:sz w:val="24"/>
          <w:highlight w:val="none"/>
        </w:rPr>
      </w:r>
    </w:p>
    <w:p>
      <w:pPr>
        <w:pStyle w:val="907"/>
        <w:pBdr/>
        <w:spacing w:line="360" w:lineRule="auto"/>
        <w:ind w:left="0"/>
        <w:jc w:val="center"/>
        <w:rPr>
          <w:rFonts w:cs="Times New Roman"/>
          <w:sz w:val="16"/>
          <w:szCs w:val="16"/>
          <w14:ligatures w14:val="none"/>
        </w:rPr>
      </w:pPr>
      <w:r>
        <w:rPr>
          <w:rFonts w:cs="Times New Roman"/>
          <w:sz w:val="16"/>
          <w:szCs w:val="16"/>
        </w:rPr>
        <w:t xml:space="preserve">Fonte</w:t>
      </w:r>
      <w:r>
        <w:rPr>
          <w:rFonts w:cs="Times New Roman"/>
          <w:sz w:val="16"/>
          <w:szCs w:val="16"/>
        </w:rPr>
        <w:t xml:space="preserve">: Próprios autores </w:t>
      </w:r>
      <w:r>
        <w:rPr>
          <w:rFonts w:cs="Times New Roman"/>
          <w:sz w:val="16"/>
          <w:szCs w:val="16"/>
        </w:rPr>
      </w:r>
      <w:r>
        <w:rPr>
          <w:rFonts w:cs="Times New Roman"/>
          <w:sz w:val="16"/>
          <w:szCs w:val="16"/>
        </w:rPr>
      </w:r>
    </w:p>
    <w:p>
      <w:pPr>
        <w:pStyle w:val="906"/>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highlight w:val="none"/>
        </w:rPr>
      </w:r>
      <w:r>
        <w:rPr>
          <w:rFonts w:ascii="Times New Roman" w:hAnsi="Times New Roman" w:cs="Times New Roman"/>
          <w:sz w:val="24"/>
          <w:highlight w:val="none"/>
        </w:rPr>
      </w:r>
    </w:p>
    <w:p>
      <w:pPr>
        <w:pStyle w:val="906"/>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highlight w:val="none"/>
        </w:rPr>
      </w:r>
      <w:r>
        <w:rPr>
          <w:rFonts w:ascii="Times New Roman" w:hAnsi="Times New Roman" w:cs="Times New Roman"/>
          <w:sz w:val="24"/>
          <w:highlight w:val="none"/>
        </w:rPr>
      </w:r>
    </w:p>
    <w:p>
      <w:pPr>
        <w:pStyle w:val="906"/>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highlight w:val="none"/>
        </w:rPr>
      </w:r>
      <w:r>
        <w:rPr>
          <w:rFonts w:ascii="Times New Roman" w:hAnsi="Times New Roman" w:cs="Times New Roman"/>
          <w:sz w:val="24"/>
          <w:highlight w:val="none"/>
        </w:rPr>
      </w:r>
    </w:p>
    <w:p>
      <w:pPr>
        <w:pStyle w:val="907"/>
        <w:pBdr/>
        <w:spacing w:line="360" w:lineRule="auto"/>
        <w:ind w:left="0"/>
        <w:jc w:val="center"/>
        <w:rPr>
          <w:rFonts w:cs="Times New Roman"/>
          <w:sz w:val="16"/>
          <w:szCs w:val="16"/>
          <w:highlight w:val="none"/>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5</w:t>
      </w:r>
      <w:r>
        <w:rPr>
          <w:rFonts w:cs="Times New Roman"/>
          <w:sz w:val="16"/>
          <w:szCs w:val="16"/>
        </w:rPr>
        <w:fldChar w:fldCharType="end"/>
        <w:t xml:space="preserve">: Gloss</w:t>
      </w:r>
      <w:r>
        <w:rPr>
          <w:rFonts w:cs="Times New Roman"/>
          <w:sz w:val="16"/>
          <w:szCs w:val="16"/>
        </w:rPr>
        <w:t xml:space="preserve">ário e sua tabela</w:t>
      </w:r>
      <w:r>
        <w:rPr>
          <w:rFonts w:ascii="Times New Roman" w:hAnsi="Times New Roman" w:cs="Times New Roman"/>
          <w:sz w:val="24"/>
          <w:highlight w:val="none"/>
        </w:rPr>
      </w:r>
      <w:r>
        <w:rPr>
          <w:rFonts w:cs="Times New Roman"/>
          <w:sz w:val="16"/>
          <w:szCs w:val="16"/>
          <w14:ligatures w14:val="none"/>
        </w:rPr>
      </w:r>
      <w:r>
        <w:rPr>
          <w:rFonts w:cs="Times New Roman"/>
          <w:sz w:val="16"/>
          <w:szCs w:val="16"/>
          <w:highlight w:val="none"/>
        </w:rPr>
      </w:r>
      <w:r>
        <w:rPr>
          <w:rFonts w:cs="Times New Roman"/>
          <w:sz w:val="16"/>
          <w:szCs w:val="16"/>
          <w:highlight w:val="none"/>
        </w:rPr>
      </w:r>
      <w:r>
        <w:rPr>
          <w:rFonts w:cs="Times New Roman"/>
          <w:sz w:val="16"/>
          <w:szCs w:val="16"/>
          <w:highlight w:val="none"/>
          <w14:ligatures w14:val="none"/>
        </w:rPr>
      </w:r>
    </w:p>
    <w:p>
      <w:pPr>
        <w:pStyle w:val="906"/>
        <w:pBdr/>
        <w:spacing w:after="200" w:before="0" w:line="360" w:lineRule="auto"/>
        <w:ind/>
        <w:jc w:val="center"/>
        <w:rPr>
          <w:rFonts w:ascii="Times New Roman" w:hAnsi="Times New Roman" w:cs="Times New Roman"/>
          <w:sz w:val="24"/>
          <w:szCs w:val="24"/>
          <w:highlight w: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4680000" cy="23472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47246" name=""/>
                        <pic:cNvPicPr>
                          <a:picLocks noChangeAspect="1"/>
                        </pic:cNvPicPr>
                        <pic:nvPr/>
                      </pic:nvPicPr>
                      <pic:blipFill>
                        <a:blip r:embed="rId14"/>
                        <a:stretch/>
                      </pic:blipFill>
                      <pic:spPr bwMode="auto">
                        <a:xfrm rot="0" flipH="0" flipV="0">
                          <a:off x="0" y="0"/>
                          <a:ext cx="4680000" cy="2347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68.50pt;height:184.82pt;mso-wrap-distance-left:0.00pt;mso-wrap-distance-top:0.00pt;mso-wrap-distance-right:0.00pt;mso-wrap-distance-bottom:0.00pt;rotation:0;z-index:1;" stroked="false">
                <v:imagedata r:id="rId14" o:title=""/>
                <o:lock v:ext="edit" rotation="t"/>
              </v:shape>
            </w:pict>
          </mc:Fallback>
        </mc:AlternateContent>
      </w:r>
      <w:r>
        <w:rPr>
          <w:rFonts w:ascii="Times New Roman" w:hAnsi="Times New Roman" w:cs="Times New Roman"/>
          <w:sz w:val="24"/>
          <w:highlight w:val="none"/>
        </w:rPr>
      </w:r>
      <w:r>
        <w:rPr>
          <w:rFonts w:ascii="Times New Roman" w:hAnsi="Times New Roman" w:cs="Times New Roman"/>
          <w:sz w:val="24"/>
          <w:highlight w:val="none"/>
        </w:rPr>
      </w:r>
    </w:p>
    <w:p>
      <w:pPr>
        <w:pStyle w:val="907"/>
        <w:pBdr/>
        <w:spacing w:line="360" w:lineRule="auto"/>
        <w:ind w:left="0"/>
        <w:jc w:val="center"/>
        <w:rPr>
          <w:rFonts w:cs="Times New Roman"/>
          <w:sz w:val="16"/>
          <w:szCs w:val="16"/>
          <w14:ligatures w14:val="none"/>
        </w:rPr>
      </w:pPr>
      <w:r>
        <w:rPr>
          <w:rFonts w:cs="Times New Roman"/>
          <w:sz w:val="16"/>
          <w:szCs w:val="16"/>
        </w:rPr>
        <w:t xml:space="preserve">Fonte</w:t>
      </w:r>
      <w:r>
        <w:rPr>
          <w:rFonts w:cs="Times New Roman"/>
          <w:sz w:val="16"/>
          <w:szCs w:val="16"/>
        </w:rPr>
        <w:t xml:space="preserve">: Próprios autores </w:t>
      </w:r>
      <w:r>
        <w:rPr>
          <w:rFonts w:cs="Times New Roman"/>
          <w:sz w:val="16"/>
          <w:szCs w:val="16"/>
          <w14:ligatures w14:val="none"/>
        </w:rPr>
      </w:r>
      <w:r>
        <w:rPr>
          <w:rFonts w:cs="Times New Roman"/>
          <w:sz w:val="16"/>
          <w:szCs w:val="16"/>
          <w14:ligatures w14:val="none"/>
        </w:rPr>
      </w: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cs="Times New Roman"/>
          <w:sz w:val="16"/>
          <w:szCs w:val="16"/>
          <w14:ligatures w14:val="none"/>
        </w:rPr>
      </w:r>
    </w:p>
    <w:p>
      <w:pPr>
        <w:pStyle w:val="907"/>
        <w:pBdr/>
        <w:spacing w:line="360" w:lineRule="auto"/>
        <w:ind w:left="0"/>
        <w:jc w:val="center"/>
        <w:rPr>
          <w:rFonts w:cs="Times New Roman"/>
          <w:bCs w:val="0"/>
          <w:i w:val="0"/>
          <w:sz w:val="16"/>
          <w:szCs w:val="16"/>
          <w:highlight w:val="none"/>
          <w14:ligatures w14:val="none"/>
        </w:rPr>
      </w:pPr>
      <w:r>
        <w:rPr>
          <w:rFonts w:cs="Times New Roman"/>
          <w:sz w:val="16"/>
          <w:szCs w:val="16"/>
        </w:rPr>
        <w:t xml:space="preserve">Figura </w:t>
      </w:r>
      <w:r>
        <w:rPr>
          <w:rFonts w:cs="Times New Roman"/>
          <w:sz w:val="16"/>
          <w:szCs w:val="16"/>
        </w:rPr>
        <w:fldChar w:fldCharType="begin"/>
        <w:instrText xml:space="preserve"> SEQ Figura \* Arabic </w:instrText>
        <w:fldChar w:fldCharType="separate"/>
      </w:r>
      <w:r>
        <w:rPr>
          <w:rFonts w:cs="Times New Roman"/>
          <w:sz w:val="16"/>
          <w:szCs w:val="16"/>
        </w:rPr>
        <w:t xml:space="preserve">6</w:t>
        <w:fldChar w:fldCharType="end"/>
        <w:t xml:space="preserve">: RSS </w:t>
      </w:r>
      <w:r>
        <w:rPr>
          <w:rFonts w:cs="Times New Roman"/>
          <w:i/>
          <w:iCs/>
          <w:sz w:val="16"/>
          <w:szCs w:val="16"/>
        </w:rPr>
        <w:t xml:space="preserve">feed </w:t>
      </w:r>
      <w:r>
        <w:rPr>
          <w:rFonts w:cs="Times New Roman"/>
          <w:i w:val="0"/>
          <w:iCs w:val="0"/>
          <w:sz w:val="16"/>
          <w:szCs w:val="16"/>
        </w:rPr>
        <w:t xml:space="preserve">com n</w:t>
      </w:r>
      <w:r>
        <w:rPr>
          <w:rFonts w:cs="Times New Roman"/>
          <w:i w:val="0"/>
          <w:iCs w:val="0"/>
          <w:sz w:val="16"/>
          <w:szCs w:val="16"/>
        </w:rPr>
        <w:t xml:space="preserve">óticias </w:t>
      </w:r>
      <w:r>
        <w:rPr>
          <w:highlight w:val="none"/>
        </w:rPr>
      </w:r>
      <w:r>
        <w:rPr>
          <w:rFonts w:cs="Times New Roman"/>
          <w:bCs w:val="0"/>
          <w:i w:val="0"/>
          <w:sz w:val="16"/>
          <w:szCs w:val="16"/>
          <w:highlight w:val="none"/>
          <w14:ligatures w14:val="none"/>
        </w:rPr>
      </w:r>
    </w:p>
    <w:p>
      <w:pPr>
        <w:pStyle w:val="907"/>
        <w:pBdr/>
        <w:spacing w:line="360" w:lineRule="auto"/>
        <w:ind w:left="0"/>
        <w:jc w:val="center"/>
        <w:rPr>
          <w14:ligatures w14:val="none"/>
        </w:rPr>
      </w:pPr>
      <w:r>
        <w:rPr>
          <w:rFonts w:ascii="Times New Roman" w:hAnsi="Times New Roman" w:cs="Times New Roman"/>
          <w:sz w:val="24"/>
          <w:highlight w:val="none"/>
        </w:rPr>
      </w:r>
      <w:r>
        <mc:AlternateContent>
          <mc:Choice Requires="wpg">
            <w:drawing>
              <wp:inline xmlns:wp="http://schemas.openxmlformats.org/drawingml/2006/wordprocessingDrawing" distT="0" distB="0" distL="0" distR="0">
                <wp:extent cx="4543720" cy="228933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99994" name=""/>
                        <pic:cNvPicPr>
                          <a:picLocks noChangeAspect="1"/>
                        </pic:cNvPicPr>
                        <pic:nvPr/>
                      </pic:nvPicPr>
                      <pic:blipFill>
                        <a:blip r:embed="rId15"/>
                        <a:stretch/>
                      </pic:blipFill>
                      <pic:spPr bwMode="auto">
                        <a:xfrm rot="0" flipH="0" flipV="0">
                          <a:off x="0" y="0"/>
                          <a:ext cx="4543719" cy="2289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57.77pt;height:180.26pt;mso-wrap-distance-left:0.00pt;mso-wrap-distance-top:0.00pt;mso-wrap-distance-right:0.00pt;mso-wrap-distance-bottom:0.00pt;rotation:0;z-index:1;" stroked="false">
                <v:imagedata r:id="rId15" o:title=""/>
                <o:lock v:ext="edit" rotation="t"/>
              </v:shape>
            </w:pict>
          </mc:Fallback>
        </mc:AlternateContent>
      </w:r>
      <w:r>
        <w:rPr>
          <w:rFonts w:ascii="Times New Roman" w:hAnsi="Times New Roman" w:cs="Times New Roman"/>
          <w:sz w:val="24"/>
          <w:highlight w:val="none"/>
        </w:rPr>
      </w:r>
      <w:r>
        <w:rPr>
          <w:rFonts w:ascii="Times New Roman" w:hAnsi="Times New Roman" w:cs="Times New Roman"/>
          <w:sz w:val="24"/>
          <w:highlight w:val="none"/>
        </w:rPr>
      </w:r>
      <w:r>
        <w:rPr>
          <w:rFonts w:cs="Times New Roman"/>
          <w:sz w:val="16"/>
          <w:szCs w:val="16"/>
          <w14:ligatures w14:val="none"/>
        </w:rPr>
      </w:r>
    </w:p>
    <w:p>
      <w:pPr>
        <w:pStyle w:val="907"/>
        <w:pBdr/>
        <w:spacing w:line="360" w:lineRule="auto"/>
        <w:ind w:left="0"/>
        <w:jc w:val="center"/>
        <w:rPr>
          <w:rFonts w:cs="Times New Roman"/>
          <w:sz w:val="16"/>
          <w:szCs w:val="16"/>
          <w14:ligatures w14:val="none"/>
        </w:rPr>
      </w:pPr>
      <w:r>
        <w:rPr>
          <w:rFonts w:cs="Times New Roman"/>
          <w:sz w:val="16"/>
          <w:szCs w:val="16"/>
        </w:rPr>
        <w:t xml:space="preserve">Fonte: </w:t>
      </w:r>
      <w:r>
        <w:rPr>
          <w:rFonts w:cs="Times New Roman"/>
          <w:sz w:val="16"/>
          <w:szCs w:val="16"/>
        </w:rPr>
        <w:t xml:space="preserve">Pr</w:t>
      </w:r>
      <w:r>
        <w:rPr>
          <w:rFonts w:cs="Times New Roman"/>
          <w:sz w:val="16"/>
          <w:szCs w:val="16"/>
        </w:rPr>
        <w:t xml:space="preserve">óprios autores</w:t>
      </w:r>
      <w:r>
        <w:rPr>
          <w:rFonts w:ascii="Times New Roman" w:hAnsi="Times New Roman" w:cs="Times New Roman"/>
          <w:sz w:val="24"/>
          <w:highlight w:val="none"/>
        </w:rPr>
      </w:r>
      <w:r>
        <w:rPr>
          <w:rFonts w:ascii="Times New Roman" w:hAnsi="Times New Roman" w:cs="Times New Roman"/>
          <w:sz w:val="24"/>
          <w:highlight w:val="none"/>
        </w:rPr>
      </w:r>
      <w:r>
        <w:rPr>
          <w:rFonts w:cs="Times New Roman"/>
          <w:sz w:val="16"/>
          <w:szCs w:val="16"/>
          <w14:ligatures w14:val="none"/>
        </w:rPr>
      </w:r>
    </w:p>
    <w:p>
      <w:pPr>
        <w:pStyle w:val="906"/>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CONSIDERAÇÕES FINAIS</w:t>
      </w:r>
      <w:r>
        <w:rPr>
          <w:rFonts w:ascii="Times New Roman" w:hAnsi="Times New Roman" w:cs="Times New Roman"/>
          <w:sz w:val="24"/>
        </w:rPr>
        <w:t xml:space="preserve"> </w:t>
      </w:r>
      <w:r>
        <w:rPr>
          <w:rFonts w:ascii="Times New Roman" w:hAnsi="Times New Roman" w:cs="Times New Roman"/>
          <w:color w:val="ff0000"/>
          <w:sz w:val="24"/>
          <w:highlight w:val="yellow"/>
        </w:rPr>
      </w:r>
      <w:r>
        <w:rPr>
          <w:rFonts w:ascii="Times New Roman" w:hAnsi="Times New Roman" w:cs="Times New Roman"/>
          <w:sz w:val="24"/>
        </w:rPr>
      </w:r>
    </w:p>
    <w:p>
      <w:pPr>
        <w:pStyle w:val="907"/>
        <w:pBdr/>
        <w:spacing w:line="360" w:lineRule="auto"/>
        <w:ind w:firstLine="709"/>
        <w:jc w:val="both"/>
        <w:rPr>
          <w14:ligatures w14:val="none"/>
        </w:rPr>
      </w:pPr>
      <w:r>
        <w:t xml:space="preserve">Com a estipulaç</w:t>
      </w:r>
      <w:r>
        <w:t xml:space="preserve">ão do trabalho, os index de </w:t>
      </w:r>
      <w:r>
        <w:t xml:space="preserve">software</w:t>
      </w:r>
      <w:r>
        <w:t xml:space="preserve">,</w:t>
      </w:r>
      <w:r>
        <w:t xml:space="preserve"> </w:t>
      </w:r>
      <w:r>
        <w:t xml:space="preserve">gloss</w:t>
      </w:r>
      <w:r>
        <w:t xml:space="preserve">ário</w:t>
      </w:r>
      <w:r>
        <w:t xml:space="preserve">,</w:t>
      </w:r>
      <w:r>
        <w:t xml:space="preserve"> </w:t>
      </w:r>
      <w:r>
        <w:t xml:space="preserve">material educativo e bibliotecas repositórios </w:t>
      </w:r>
      <w:r>
        <w:t xml:space="preserve">Awesome</w:t>
      </w:r>
      <w:r>
        <w:t xml:space="preserve"> foram utilizados na coleta e tratamento</w:t>
      </w:r>
      <w:r>
        <w:t xml:space="preserve"> da informaç</w:t>
      </w:r>
      <w:r>
        <w:t xml:space="preserve">ão, emojis foram utilizados para categorizar cada link filtrado, bibliotecas foram usadas para implementar outras funç</w:t>
      </w:r>
      <w:r>
        <w:t xml:space="preserve">ões como: um RSS </w:t>
      </w:r>
      <w:r>
        <w:t xml:space="preserve">feed</w:t>
      </w:r>
      <w:r>
        <w:t xml:space="preserve">, n</w:t>
      </w:r>
      <w:r>
        <w:t xml:space="preserve">ó</w:t>
      </w:r>
      <w:r>
        <w:t xml:space="preserve">ticias, que s</w:t>
      </w:r>
      <w:r>
        <w:t xml:space="preserve">ão tratadas de acordo com atualizaç</w:t>
      </w:r>
      <w:r>
        <w:t xml:space="preserve">ões; three.js animaç</w:t>
      </w:r>
      <w:r>
        <w:t xml:space="preserve">ões diretas na web.</w:t>
      </w:r>
    </w:p>
    <w:p>
      <w:pPr>
        <w:pStyle w:val="907"/>
        <w:pBdr/>
        <w:spacing w:line="360" w:lineRule="auto"/>
        <w:ind w:firstLine="709"/>
        <w:jc w:val="both"/>
        <w:rPr>
          <w:bCs w:val="0"/>
          <w:i w:val="0"/>
          <w14:ligatures w14:val="none"/>
        </w:rPr>
      </w:pPr>
      <w:r>
        <w:t xml:space="preserve">O resultado obtido foi uma  documentaç</w:t>
      </w:r>
      <w:r>
        <w:t xml:space="preserve">ão moderna com arquivos </w:t>
      </w:r>
      <w:r>
        <w:t xml:space="preserve"> em </w:t>
      </w:r>
      <w:r>
        <w:t xml:space="preserve">markdown</w:t>
      </w:r>
      <w:r>
        <w:t xml:space="preserve"> que fornece um passo inicial para a autossuficiência do aprendizado da Computaç</w:t>
      </w:r>
      <w:r>
        <w:t xml:space="preserve">ão Gr</w:t>
      </w:r>
      <w:r>
        <w:t xml:space="preserve">áfica, al</w:t>
      </w:r>
      <w:r>
        <w:t xml:space="preserve">ém de demonstrar outra forma de organizaç</w:t>
      </w:r>
      <w:r>
        <w:t xml:space="preserve">ão de informaç</w:t>
      </w:r>
      <w:r>
        <w:t xml:space="preserve">ão para a retenç</w:t>
      </w:r>
      <w:r>
        <w:t xml:space="preserve">ão de conhecimentos difíceis por conter termos abstratos e falta de visualização</w:t>
      </w:r>
      <w:r>
        <w:t xml:space="preserve"> desses conceitos. Essas soluç</w:t>
      </w:r>
      <w:r>
        <w:t xml:space="preserve">ões permitem o desenvolvimento profissional sem a necessidade de </w:t>
      </w:r>
      <w:r>
        <w:rPr>
          <w:i/>
          <w:iCs/>
        </w:rPr>
        <w:t xml:space="preserve">software</w:t>
      </w:r>
      <w:r>
        <w:rPr>
          <w:i w:val="0"/>
          <w:iCs w:val="0"/>
        </w:rPr>
        <w:t xml:space="preserve"> que s</w:t>
      </w:r>
      <w:r>
        <w:rPr>
          <w:i w:val="0"/>
          <w:iCs w:val="0"/>
        </w:rPr>
        <w:t xml:space="preserve">ão de natureza propriet</w:t>
      </w:r>
      <w:r>
        <w:rPr>
          <w:i w:val="0"/>
          <w:iCs w:val="0"/>
        </w:rPr>
        <w:t xml:space="preserve">ária restritiva.</w:t>
      </w:r>
      <w:r>
        <w:rPr>
          <w:bCs w:val="0"/>
          <w:i w:val="0"/>
          <w14:ligatures w14:val="none"/>
        </w:rPr>
      </w:r>
    </w:p>
    <w:p>
      <w:pPr>
        <w:pStyle w:val="907"/>
        <w:pBdr/>
        <w:spacing w:line="360" w:lineRule="auto"/>
        <w:ind w:firstLine="709"/>
        <w:jc w:val="both"/>
        <w:rPr>
          <w:bCs w:val="0"/>
          <w:i w:val="0"/>
          <w:highlight w:val="none"/>
          <w14:ligatures w14:val="none"/>
        </w:rPr>
      </w:pPr>
      <w:r>
        <w:rPr>
          <w:i w:val="0"/>
          <w:iCs w:val="0"/>
        </w:rPr>
        <w:t xml:space="preserve">Percebe-se uma aus</w:t>
      </w:r>
      <w:r>
        <w:rPr>
          <w:i w:val="0"/>
          <w:iCs w:val="0"/>
        </w:rPr>
        <w:t xml:space="preserve">ência de </w:t>
      </w:r>
      <w:r>
        <w:rPr>
          <w:i/>
          <w:iCs/>
        </w:rPr>
        <w:t xml:space="preserve">forks</w:t>
      </w:r>
      <w:r>
        <w:rPr>
          <w:i w:val="0"/>
          <w:iCs w:val="0"/>
        </w:rPr>
        <w:t xml:space="preserve">(c</w:t>
      </w:r>
      <w:r>
        <w:rPr>
          <w:i w:val="0"/>
          <w:iCs w:val="0"/>
        </w:rPr>
        <w:t xml:space="preserve">ópias espalhadas em servidores de outra regi</w:t>
      </w:r>
      <w:r>
        <w:rPr>
          <w:i w:val="0"/>
          <w:iCs w:val="0"/>
        </w:rPr>
        <w:t xml:space="preserve">ão</w:t>
      </w:r>
      <w:r>
        <w:rPr>
          <w:i w:val="0"/>
          <w:iCs w:val="0"/>
        </w:rPr>
        <w:t xml:space="preserve"> </w:t>
      </w:r>
      <w:r>
        <w:rPr>
          <w:i w:val="0"/>
          <w:iCs w:val="0"/>
        </w:rPr>
        <w:t xml:space="preserve">)</w:t>
      </w:r>
      <w:r>
        <w:rPr>
          <w:i w:val="0"/>
          <w:iCs w:val="0"/>
        </w:rPr>
        <w:t xml:space="preserve"> e traduç</w:t>
      </w:r>
      <w:r>
        <w:rPr>
          <w:i w:val="0"/>
          <w:iCs w:val="0"/>
        </w:rPr>
        <w:t xml:space="preserve">ão </w:t>
      </w:r>
      <w:r>
        <w:rPr>
          <w:i w:val="0"/>
          <w:iCs w:val="0"/>
        </w:rPr>
        <w:t xml:space="preserve">dessa documentaç</w:t>
      </w:r>
      <w:r>
        <w:rPr>
          <w:i w:val="0"/>
          <w:iCs w:val="0"/>
        </w:rPr>
        <w:t xml:space="preserve">ão para uma maior disponibilidade em partes da América</w:t>
      </w:r>
      <w:r>
        <w:rPr>
          <w:i w:val="0"/>
          <w:iCs w:val="0"/>
        </w:rPr>
        <w:t xml:space="preserve"> Latina, al</w:t>
      </w:r>
      <w:r>
        <w:rPr>
          <w:i w:val="0"/>
          <w:iCs w:val="0"/>
        </w:rPr>
        <w:t xml:space="preserve">ém da falta de demonstraç</w:t>
      </w:r>
      <w:r>
        <w:rPr>
          <w:i w:val="0"/>
          <w:iCs w:val="0"/>
        </w:rPr>
        <w:t xml:space="preserve">ões com outras APIs </w:t>
      </w:r>
      <w:r>
        <w:rPr>
          <w:i/>
          <w:iCs/>
        </w:rPr>
        <w:t xml:space="preserve">webs </w:t>
      </w:r>
      <w:r>
        <w:rPr>
          <w:i w:val="0"/>
          <w:iCs w:val="0"/>
        </w:rPr>
        <w:t xml:space="preserve">para um maior leque de ferramentas </w:t>
      </w:r>
      <w:r>
        <w:rPr>
          <w:i w:val="0"/>
          <w:iCs w:val="0"/>
        </w:rPr>
        <w:t xml:space="preserve">para ser desenvolvido. Atualizaç</w:t>
      </w:r>
      <w:r>
        <w:rPr>
          <w:i w:val="0"/>
          <w:iCs w:val="0"/>
        </w:rPr>
        <w:t xml:space="preserve">ões semanais ajudariam na relev</w:t>
      </w:r>
      <w:r>
        <w:rPr>
          <w:bCs w:val="0"/>
          <w:i w:val="0"/>
          <w14:ligatures w14:val="none"/>
        </w:rPr>
        <w:t xml:space="preserve">ância dos index e </w:t>
      </w:r>
      <w:r>
        <w:rPr>
          <w:bCs w:val="0"/>
          <w:i w:val="0"/>
          <w14:ligatures w14:val="none"/>
        </w:rPr>
        <w:t xml:space="preserve">aprofundamento de outras </w:t>
      </w:r>
      <w:r>
        <w:rPr>
          <w:bCs w:val="0"/>
          <w:i w:val="0"/>
          <w14:ligatures w14:val="none"/>
        </w:rPr>
        <w:t xml:space="preserve">áreas emergentes como  AIs de modelagem em tempo real, permitiriam </w:t>
      </w:r>
      <w:r>
        <w:rPr>
          <w:bCs w:val="0"/>
          <w:i w:val="0"/>
          <w14:ligatures w14:val="none"/>
        </w:rPr>
        <w:t xml:space="preserve">à</w:t>
      </w:r>
      <w:r>
        <w:rPr>
          <w:bCs w:val="0"/>
          <w:i w:val="0"/>
          <w14:ligatures w14:val="none"/>
        </w:rPr>
        <w:t xml:space="preserve"> documentaç</w:t>
      </w:r>
      <w:r>
        <w:rPr>
          <w:bCs w:val="0"/>
          <w:i w:val="0"/>
          <w14:ligatures w14:val="none"/>
        </w:rPr>
        <w:t xml:space="preserve">ão atender </w:t>
      </w:r>
      <w:r>
        <w:rPr>
          <w:bCs w:val="0"/>
          <w:i w:val="0"/>
          <w14:ligatures w14:val="none"/>
        </w:rPr>
        <w:t xml:space="preserve">à</w:t>
      </w:r>
      <w:r>
        <w:rPr>
          <w:bCs w:val="0"/>
          <w:i w:val="0"/>
          <w14:ligatures w14:val="none"/>
        </w:rPr>
        <w:t xml:space="preserve">s demandas crescentes da ind</w:t>
      </w:r>
      <w:r>
        <w:rPr>
          <w:bCs w:val="0"/>
          <w:i w:val="0"/>
          <w14:ligatures w14:val="none"/>
        </w:rPr>
        <w:t xml:space="preserve">ústria 4.0.</w:t>
      </w:r>
      <w:r>
        <w:rPr>
          <w:bCs w:val="0"/>
          <w:i w:val="0"/>
          <w:highlight w:val="none"/>
          <w14:ligatures w14:val="none"/>
        </w:rPr>
      </w:r>
      <w:r>
        <w:rPr>
          <w:bCs w:val="0"/>
          <w:i w:val="0"/>
          <w:highlight w:val="none"/>
          <w14:ligatures w14:val="none"/>
        </w:rPr>
      </w:r>
    </w:p>
    <w:p>
      <w:pPr>
        <w:pStyle w:val="906"/>
        <w:pBdr/>
        <w:spacing w:after="200" w:before="0" w:line="360" w:lineRule="auto"/>
        <w:ind/>
        <w:jc w:val="both"/>
        <w:rPr>
          <w:rFonts w:ascii="Times New Roman" w:hAnsi="Times New Roman" w:cs="Times New Roman"/>
          <w:sz w:val="24"/>
          <w:szCs w:val="24"/>
        </w:rPr>
      </w:pPr>
      <w:r>
        <w:rPr>
          <w:rFonts w:ascii="Times New Roman" w:hAnsi="Times New Roman" w:cs="Times New Roman"/>
          <w:sz w:val="24"/>
          <w:highlight w:val="none"/>
        </w:rPr>
      </w:r>
      <w:r>
        <w:rPr>
          <w:rFonts w:ascii="Times New Roman" w:hAnsi="Times New Roman" w:cs="Times New Roman"/>
          <w:sz w:val="24"/>
          <w:highlight w:val="none"/>
        </w:rPr>
      </w:r>
    </w:p>
    <w:p>
      <w:pPr>
        <w:pStyle w:val="906"/>
        <w:pBdr/>
        <w:spacing w:after="200" w:before="0" w:line="360" w:lineRule="auto"/>
        <w:ind/>
        <w:jc w:val="both"/>
        <w:rPr>
          <w:rFonts w:ascii="Times New Roman" w:hAnsi="Times New Roman" w:cs="Times New Roman"/>
          <w:sz w:val="24"/>
          <w:szCs w:val="24"/>
          <w:highlight w:val="none"/>
        </w:rPr>
      </w:pPr>
      <w:r>
        <w:rPr>
          <w:rFonts w:ascii="Times New Roman" w:hAnsi="Times New Roman" w:cs="Times New Roman"/>
          <w:sz w:val="24"/>
        </w:rPr>
        <w:t xml:space="preserve">REFERÊNCIAS</w:t>
      </w:r>
      <w:r>
        <w:rPr>
          <w:rFonts w:ascii="Times New Roman" w:hAnsi="Times New Roman" w:cs="Times New Roman"/>
          <w:sz w:val="24"/>
        </w:rPr>
        <w:t xml:space="preserve"> </w:t>
      </w:r>
      <w:r>
        <w:rPr>
          <w:rFonts w:ascii="Times New Roman" w:hAnsi="Times New Roman" w:cs="Times New Roman"/>
          <w:sz w:val="24"/>
        </w:rPr>
      </w:r>
      <w:r>
        <w:rPr>
          <w:rFonts w:ascii="Times New Roman" w:hAnsi="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ALHYARI, Narmeen. Effectiveness of blended learning in video editing and production: a case study in Jordanian higher education. </w:t>
      </w:r>
      <w:r>
        <w:rPr>
          <w:rFonts w:ascii="Times New Roman" w:hAnsi="Times New Roman" w:eastAsia="Times New Roman" w:cs="Times New Roman"/>
          <w:b/>
          <w:color w:val="000000"/>
          <w:sz w:val="24"/>
        </w:rPr>
        <w:t xml:space="preserve">Discover Education</w:t>
      </w:r>
      <w:r>
        <w:rPr>
          <w:rFonts w:ascii="Times New Roman" w:hAnsi="Times New Roman" w:eastAsia="Times New Roman" w:cs="Times New Roman"/>
          <w:color w:val="000000"/>
          <w:sz w:val="24"/>
        </w:rPr>
        <w:t xml:space="preserve">, v. 5, n. 1, 2026. Disponível em: </w:t>
      </w:r>
      <w:hyperlink r:id="rId16" w:tooltip="http://dx.doi.org/10.1007/s44217-026-01120-w" w:history="1">
        <w:r>
          <w:rPr>
            <w:rStyle w:val="914"/>
            <w:rFonts w:ascii="Times New Roman" w:hAnsi="Times New Roman" w:eastAsia="Times New Roman" w:cs="Times New Roman"/>
            <w:color w:val="0000ee"/>
            <w:sz w:val="24"/>
            <w:u w:val="single"/>
          </w:rPr>
          <w:t xml:space="preserve">http://dx.doi.org/10.1007/s44217-026-01120-w</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CHEN, M.; XU, Z.; RIPPIN, W. On the Pedagogy of Teaching Introductory Computer Graphics without Rendering APIs. </w:t>
      </w:r>
      <w:r>
        <w:rPr>
          <w:rFonts w:ascii="Times New Roman" w:hAnsi="Times New Roman" w:eastAsia="Times New Roman" w:cs="Times New Roman"/>
          <w:b/>
          <w:color w:val="000000"/>
          <w:sz w:val="24"/>
        </w:rPr>
        <w:t xml:space="preserve">Eurographics</w:t>
      </w:r>
      <w:r>
        <w:rPr>
          <w:rFonts w:ascii="Times New Roman" w:hAnsi="Times New Roman" w:eastAsia="Times New Roman" w:cs="Times New Roman"/>
          <w:color w:val="000000"/>
          <w:sz w:val="24"/>
        </w:rPr>
        <w:t xml:space="preserve">, 2018. Disponível em: </w:t>
      </w:r>
      <w:hyperlink r:id="rId17" w:tooltip="https://dl.acm.org/doi/10.5555/3297765.3297776" w:history="1">
        <w:r>
          <w:rPr>
            <w:rStyle w:val="914"/>
            <w:rFonts w:ascii="Times New Roman" w:hAnsi="Times New Roman" w:eastAsia="Times New Roman" w:cs="Times New Roman"/>
            <w:color w:val="0000ee"/>
            <w:sz w:val="24"/>
            <w:u w:val="single"/>
          </w:rPr>
          <w:t xml:space="preserve">https://dl.acm.org/doi/10.5555/3297765.3297776</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HUVILA, Isto. The complete information acceptance model. </w:t>
      </w:r>
      <w:r>
        <w:rPr>
          <w:rFonts w:ascii="Times New Roman" w:hAnsi="Times New Roman" w:eastAsia="Times New Roman" w:cs="Times New Roman"/>
          <w:b/>
          <w:color w:val="000000"/>
          <w:sz w:val="24"/>
        </w:rPr>
        <w:t xml:space="preserve">Journal of Documentation</w:t>
      </w:r>
      <w:r>
        <w:rPr>
          <w:rFonts w:ascii="Times New Roman" w:hAnsi="Times New Roman" w:eastAsia="Times New Roman" w:cs="Times New Roman"/>
          <w:color w:val="000000"/>
          <w:sz w:val="24"/>
        </w:rPr>
        <w:t xml:space="preserve">, v. 67, n. 4, p. 556-581, 2011.</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MADHAVAN, Krishna P. C.; ARNS, Laura L.; BERTOLINE, Gary R. A distributed rendering environment for teaching animation and scientific visualization. </w:t>
      </w:r>
      <w:r>
        <w:rPr>
          <w:rFonts w:ascii="Times New Roman" w:hAnsi="Times New Roman" w:eastAsia="Times New Roman" w:cs="Times New Roman"/>
          <w:b/>
          <w:color w:val="000000"/>
          <w:sz w:val="24"/>
        </w:rPr>
        <w:t xml:space="preserve">IEEE Computer Graphics and Applications</w:t>
      </w:r>
      <w:r>
        <w:rPr>
          <w:rFonts w:ascii="Times New Roman" w:hAnsi="Times New Roman" w:eastAsia="Times New Roman" w:cs="Times New Roman"/>
          <w:color w:val="000000"/>
          <w:sz w:val="24"/>
        </w:rPr>
        <w:t xml:space="preserve">, v. 25, n. 5, p. 32–38, Sep-Oct 2005. Disponível em: </w:t>
      </w:r>
      <w:hyperlink r:id="rId18" w:tooltip="https://ieeexplore.ieee.org/abstract/document/1510536" w:history="1">
        <w:r>
          <w:rPr>
            <w:rStyle w:val="914"/>
            <w:rFonts w:ascii="Times New Roman" w:hAnsi="Times New Roman" w:eastAsia="Times New Roman" w:cs="Times New Roman"/>
            <w:color w:val="0000ee"/>
            <w:sz w:val="24"/>
            <w:u w:val="single"/>
          </w:rPr>
          <w:t xml:space="preserve">https://ieeexplore.ieee.org/abstract/document/1510536</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MATSUNAGA, Harutaka; MIYATA, Kazunori. Extending computer graphics education through reverse engineering: Further enhancements in visual communication and creativity. </w:t>
      </w:r>
      <w:r>
        <w:rPr>
          <w:rFonts w:ascii="Times New Roman" w:hAnsi="Times New Roman" w:eastAsia="Times New Roman" w:cs="Times New Roman"/>
          <w:b/>
          <w:color w:val="000000"/>
          <w:sz w:val="24"/>
        </w:rPr>
        <w:t xml:space="preserve">International Journal of Art &amp; Design Education</w:t>
      </w:r>
      <w:r>
        <w:rPr>
          <w:rFonts w:ascii="Times New Roman" w:hAnsi="Times New Roman" w:eastAsia="Times New Roman" w:cs="Times New Roman"/>
          <w:color w:val="000000"/>
          <w:sz w:val="24"/>
        </w:rPr>
        <w:t xml:space="preserve">, n. jade.70010, 2026. Disponível em: </w:t>
      </w:r>
      <w:hyperlink r:id="rId19" w:tooltip="http://dx.doi.org/10.1111/jade.70010" w:history="1">
        <w:r>
          <w:rPr>
            <w:rStyle w:val="914"/>
            <w:rFonts w:ascii="Times New Roman" w:hAnsi="Times New Roman" w:eastAsia="Times New Roman" w:cs="Times New Roman"/>
            <w:color w:val="0000ee"/>
            <w:sz w:val="24"/>
            <w:u w:val="single"/>
          </w:rPr>
          <w:t xml:space="preserve">http://dx.doi.org/10.1111/jade.70010</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MTELELI, Lutho; ISAAC MTSHALI, Thokozani; SKOSANA, Ndlelehle. Digital technology integration in Engineering Graphics and design Education: A qualitative study of teachers’ pedagogical practices and challenges. </w:t>
      </w:r>
      <w:r>
        <w:rPr>
          <w:rFonts w:ascii="Times New Roman" w:hAnsi="Times New Roman" w:eastAsia="Times New Roman" w:cs="Times New Roman"/>
          <w:b/>
          <w:color w:val="000000"/>
          <w:sz w:val="24"/>
        </w:rPr>
        <w:t xml:space="preserve">Journal of Education and Teaching (JET)</w:t>
      </w:r>
      <w:r>
        <w:rPr>
          <w:rFonts w:ascii="Times New Roman" w:hAnsi="Times New Roman" w:eastAsia="Times New Roman" w:cs="Times New Roman"/>
          <w:color w:val="000000"/>
          <w:sz w:val="24"/>
        </w:rPr>
        <w:t xml:space="preserve">, v. 7, n. 1, p. 237–251, 2026. Disponível em: </w:t>
      </w:r>
      <w:hyperlink r:id="rId20" w:tooltip="https://jet.or.id/index.php/jet/article/view/746" w:history="1">
        <w:r>
          <w:rPr>
            <w:rStyle w:val="914"/>
            <w:rFonts w:ascii="Times New Roman" w:hAnsi="Times New Roman" w:eastAsia="Times New Roman" w:cs="Times New Roman"/>
            <w:color w:val="0000ee"/>
            <w:sz w:val="24"/>
            <w:u w:val="single"/>
          </w:rPr>
          <w:t xml:space="preserve">https://jet.or.id/index.php/jet/article/view/746</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PEREIRA, Otacílio J. e colab. O aspecto visual inspirado em cenários reais como suporte para processos de aprendizagem e softwares educacionais: uma trajetória de experiências. In: </w:t>
      </w:r>
      <w:r>
        <w:rPr>
          <w:rFonts w:ascii="Times New Roman" w:hAnsi="Times New Roman" w:eastAsia="Times New Roman" w:cs="Times New Roman"/>
          <w:b/>
          <w:color w:val="000000"/>
          <w:sz w:val="24"/>
        </w:rPr>
        <w:t xml:space="preserve">Anais da XXII Escola Regional de Computação Bahia, Alagoas e Sergipe (ERBASE)</w:t>
      </w:r>
      <w:r>
        <w:rPr>
          <w:rFonts w:ascii="Times New Roman" w:hAnsi="Times New Roman" w:eastAsia="Times New Roman" w:cs="Times New Roman"/>
          <w:color w:val="000000"/>
          <w:sz w:val="24"/>
        </w:rPr>
        <w:t xml:space="preserve">. Porto Alegre: SBC, 2024. p. 129–138. Disponível em: </w:t>
      </w:r>
      <w:hyperlink r:id="rId21" w:tooltip="https://sol.sbc.org.br/index.php/erbase/article/view/33884" w:history="1">
        <w:r>
          <w:rPr>
            <w:rStyle w:val="914"/>
            <w:rFonts w:ascii="Times New Roman" w:hAnsi="Times New Roman" w:eastAsia="Times New Roman" w:cs="Times New Roman"/>
            <w:color w:val="0000ee"/>
            <w:sz w:val="24"/>
            <w:u w:val="single"/>
          </w:rPr>
          <w:t xml:space="preserve">https://sol.sbc.org.br/index.php/erbase/article/view/33884</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XAVIER, G.; COSTA, H. A. X.; VALENTE, L. GranDGamesBR - Grandes Desafios de Pesquisa em Jogos e Entretenimento Digital no Brasil (2020–2030). In: </w:t>
      </w:r>
      <w:r>
        <w:rPr>
          <w:rFonts w:ascii="Times New Roman" w:hAnsi="Times New Roman" w:eastAsia="Times New Roman" w:cs="Times New Roman"/>
          <w:b/>
          <w:color w:val="000000"/>
          <w:sz w:val="24"/>
        </w:rPr>
        <w:t xml:space="preserve">Anais do XIX Simpósio Brasileiro de Jogos e Entretenimento Digital (SBGames)</w:t>
      </w:r>
      <w:r>
        <w:rPr>
          <w:rFonts w:ascii="Times New Roman" w:hAnsi="Times New Roman" w:eastAsia="Times New Roman" w:cs="Times New Roman"/>
          <w:color w:val="000000"/>
          <w:sz w:val="24"/>
        </w:rPr>
        <w:t xml:space="preserve">. Porto Alegre: SBC, 2020. Disponível em: </w:t>
      </w:r>
      <w:hyperlink r:id="rId22" w:tooltip="https://sol.sbc.org.br/" w:history="1">
        <w:r>
          <w:rPr>
            <w:rStyle w:val="914"/>
            <w:rFonts w:ascii="Times New Roman" w:hAnsi="Times New Roman" w:eastAsia="Times New Roman" w:cs="Times New Roman"/>
            <w:color w:val="0000ee"/>
            <w:sz w:val="24"/>
            <w:u w:val="single"/>
          </w:rPr>
          <w:t xml:space="preserve">https://sol.sbc.org.br/</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ZHENG, Qinghua et al. Knowledge forest: a novel model to organize knowledge fragments. </w:t>
      </w:r>
      <w:r>
        <w:rPr>
          <w:rFonts w:ascii="Times New Roman" w:hAnsi="Times New Roman" w:eastAsia="Times New Roman" w:cs="Times New Roman"/>
          <w:b/>
          <w:color w:val="000000"/>
          <w:sz w:val="24"/>
        </w:rPr>
        <w:t xml:space="preserve">arXiv preprint arXiv:1912.06825</w:t>
      </w:r>
      <w:r>
        <w:rPr>
          <w:rFonts w:ascii="Times New Roman" w:hAnsi="Times New Roman" w:eastAsia="Times New Roman" w:cs="Times New Roman"/>
          <w:color w:val="000000"/>
          <w:sz w:val="24"/>
        </w:rPr>
        <w:t xml:space="preserve">, 2019. Disponível em: </w:t>
      </w:r>
      <w:hyperlink r:id="rId23" w:tooltip="http://arxiv.org/abs/1912.06825" w:history="1">
        <w:r>
          <w:rPr>
            <w:rStyle w:val="914"/>
            <w:rFonts w:ascii="Times New Roman" w:hAnsi="Times New Roman" w:eastAsia="Times New Roman" w:cs="Times New Roman"/>
            <w:color w:val="0000ee"/>
            <w:sz w:val="24"/>
            <w:u w:val="single"/>
          </w:rPr>
          <w:t xml:space="preserve">http://arxiv.org/abs/1912.06825</w:t>
        </w:r>
      </w:hyperlink>
      <w:r>
        <w:rPr>
          <w:rFonts w:ascii="Times New Roman" w:hAnsi="Times New Roman" w:eastAsia="Times New Roman" w:cs="Times New Roman"/>
          <w:color w:val="000000"/>
          <w:sz w:val="24"/>
        </w:rPr>
        <w:t xml:space="preserve">. Acesso em: 06 jun. 2026.</w:t>
      </w:r>
    </w:p>
    <w:p>
      <w:pPr>
        <w:pBdr>
          <w:top w:val="none" w:color="000000" w:sz="4" w:space="0"/>
          <w:left w:val="none" w:color="000000" w:sz="4" w:space="0"/>
          <w:bottom w:val="none" w:color="000000" w:sz="4" w:space="0"/>
          <w:right w:val="none" w:color="000000" w:sz="4" w:space="0"/>
        </w:pBdr>
        <w:spacing/>
        <w:ind w:right="0" w:firstLine="0" w:left="0"/>
        <w:rPr/>
      </w:pPr>
      <w:r>
        <w:rPr>
          <w:sz w:val="24"/>
        </w:rPr>
      </w:r>
    </w:p>
    <w:p>
      <w:pPr>
        <w:pBdr>
          <w:top w:val="none" w:color="000000" w:sz="4" w:space="0"/>
          <w:left w:val="none" w:color="000000" w:sz="4" w:space="0"/>
          <w:bottom w:val="none" w:color="000000" w:sz="4" w:space="0"/>
          <w:right w:val="none" w:color="000000" w:sz="4" w:space="0"/>
        </w:pBdr>
        <w:spacing/>
        <w:ind w:right="0" w:firstLine="0" w:left="0"/>
        <w:rPr/>
      </w:pPr>
      <w:r>
        <w:rPr>
          <w:sz w:val="24"/>
        </w:rPr>
      </w:r>
    </w:p>
    <w:p>
      <w:pPr>
        <w:pBdr>
          <w:top w:val="none" w:color="000000" w:sz="4" w:space="0"/>
          <w:left w:val="none" w:color="000000" w:sz="4" w:space="0"/>
          <w:bottom w:val="none" w:color="000000" w:sz="4" w:space="0"/>
          <w:right w:val="none" w:color="000000" w:sz="4" w:space="0"/>
        </w:pBdr>
        <w:spacing/>
        <w:ind w:right="0" w:firstLine="0" w:left="0"/>
        <w:rPr/>
      </w:pPr>
      <w:r>
        <w:rPr>
          <w:sz w:val="24"/>
        </w:rPr>
      </w:r>
    </w:p>
    <w:p>
      <w:pPr>
        <w:pBdr>
          <w:top w:val="none" w:color="000000" w:sz="4" w:space="0"/>
          <w:left w:val="none" w:color="000000" w:sz="4" w:space="0"/>
          <w:bottom w:val="none" w:color="000000" w:sz="4" w:space="0"/>
          <w:right w:val="none" w:color="000000" w:sz="4" w:space="0"/>
        </w:pBdr>
        <w:spacing/>
        <w:ind w:right="0" w:firstLine="0" w:left="0"/>
        <w:rPr/>
      </w:pPr>
      <w:r>
        <w:rPr>
          <w:sz w:val="24"/>
        </w:rPr>
      </w:r>
    </w:p>
    <w:p>
      <w:pPr>
        <w:pBdr/>
        <w:spacing w:line="240" w:lineRule="auto"/>
        <w:ind/>
        <w:rPr>
          <w:rFonts w:cs="Times New Roman"/>
        </w:rPr>
      </w:pPr>
      <w:r>
        <w:rPr>
          <w:rFonts w:cs="Times New Roman"/>
        </w:rPr>
      </w:r>
      <w:r>
        <w:rPr>
          <w:rFonts w:cs="Times New Roman"/>
        </w:rPr>
      </w:r>
    </w:p>
    <w:p>
      <w:pPr>
        <w:pBdr/>
        <w:spacing w:line="240" w:lineRule="auto"/>
        <w:ind/>
        <w:rPr>
          <w:rFonts w:cs="Times New Roman"/>
        </w:rPr>
      </w:pPr>
      <w:r>
        <w:rPr>
          <w:rFonts w:cs="Times New Roman"/>
        </w:rPr>
      </w:r>
      <w:r>
        <w:rPr>
          <w:rFonts w:cs="Times New Roman"/>
        </w:rPr>
      </w:r>
    </w:p>
    <w:p>
      <w:pPr>
        <w:pBdr/>
        <w:spacing w:line="240" w:lineRule="auto"/>
        <w:ind/>
        <w:rPr>
          <w:rFonts w:cs="Times New Roman"/>
        </w:rPr>
      </w:pPr>
      <w:r>
        <w:rPr>
          <w:rFonts w:cs="Times New Roman"/>
        </w:rPr>
      </w:r>
      <w:r>
        <w:rPr>
          <w:rFonts w:cs="Times New Roman"/>
        </w:rPr>
      </w:r>
    </w:p>
    <w:p>
      <w:pPr>
        <w:pBdr/>
        <w:spacing w:line="240" w:lineRule="auto"/>
        <w:ind/>
        <w:rPr>
          <w:rFonts w:cs="Times New Roman"/>
        </w:rPr>
      </w:pPr>
      <w:r>
        <w:rPr>
          <w:rFonts w:cs="Times New Roman"/>
        </w:rPr>
      </w:r>
      <w:r>
        <w:rPr>
          <w:rFonts w:cs="Times New Roman"/>
        </w:rPr>
      </w:r>
    </w:p>
    <w:sectPr>
      <w:footnotePr/>
      <w:endnotePr/>
      <w:type w:val="nextPage"/>
      <w:pgSz w:h="16838" w:orient="portrait" w:w="11906"/>
      <w:pgMar w:top="1701" w:right="1134" w:bottom="1134" w:left="1701"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eeSans">
    <w:panose1 w:val="020B0504020202020204"/>
  </w:font>
  <w:font w:name="Liberation Sans">
    <w:panose1 w:val="020B0604020202020204"/>
  </w:font>
  <w:font w:name="Mangal">
    <w:panose1 w:val="02040503050406030204"/>
  </w:font>
  <w:font w:name="Lohit Hindi">
    <w:panose1 w:val="02000009000000000000"/>
  </w:font>
  <w:font w:name="Droid Sans Fallback">
    <w:panose1 w:val="020B0502000000000001"/>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p>
  </w:footnote>
  <w:footnote w:type="continuationSeparator" w:id="0">
    <w:p>
      <w:pPr>
        <w:pBdr/>
        <w:spacing/>
        <w:ind/>
        <w:rPr/>
      </w:pPr>
      <w:r>
        <w:continuationSeparator/>
      </w:r>
    </w:p>
  </w:footnote>
  <w:footnote w:id="2">
    <w:p>
      <w:pPr>
        <w:pStyle w:val="913"/>
        <w:pBdr/>
        <w:spacing/>
        <w:ind/>
        <w:rPr/>
      </w:pPr>
      <w:r>
        <w:rPr>
          <w:rStyle w:val="896"/>
        </w:rPr>
        <w:footnoteRef/>
      </w:r>
      <w:r>
        <w:t xml:space="preserve"> </w:t>
      </w:r>
      <w:r>
        <w:t xml:space="preserve">https://github.com/Open-Industry-Project/Open-Industry-Project</w:t>
      </w:r>
    </w:p>
  </w:footnote>
  <w:footnote w:id="3">
    <w:p>
      <w:pPr>
        <w:pStyle w:val="913"/>
        <w:pBdr/>
        <w:spacing/>
        <w:ind/>
        <w:rPr/>
      </w:pPr>
      <w:r>
        <w:rPr>
          <w:rStyle w:val="896"/>
        </w:rPr>
        <w:footnoteRef/>
      </w:r>
      <w:r>
        <w:t xml:space="preserve"> </w:t>
      </w:r>
      <w:r>
        <w:rPr>
          <w:rFonts w:cs="Times New Roman"/>
          <w:sz w:val="16"/>
          <w:szCs w:val="16"/>
        </w:rPr>
        <w:t xml:space="preserve">https://www.tutorialspoint.com/webgl/images/fragment_operations.jpg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Cs w:val="22"/>
        <w:lang w:val="pt-BR" w:eastAsia="pt-BR"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8">
    <w:name w:val="Table Grid"/>
    <w:basedOn w:val="88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88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6da5"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f3a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a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f3a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c732f"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c732f"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c732f"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6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6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879"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25408"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b4b72"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f3a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a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f3a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9">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93f"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93f"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93f"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0">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6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6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1">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38ba3"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38ba3"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38ba3"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2">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d680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d680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d680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3">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1"/>
    <w:basedOn w:val="884"/>
    <w:next w:val="884"/>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5">
    <w:name w:val="Heading 2"/>
    <w:basedOn w:val="884"/>
    <w:next w:val="884"/>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84"/>
    <w:next w:val="884"/>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84"/>
    <w:next w:val="884"/>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84"/>
    <w:next w:val="884"/>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84"/>
    <w:next w:val="884"/>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84"/>
    <w:next w:val="884"/>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84"/>
    <w:next w:val="884"/>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84"/>
    <w:next w:val="884"/>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3">
    <w:name w:val="Heading 1 Char"/>
    <w:basedOn w:val="885"/>
    <w:link w:val="834"/>
    <w:uiPriority w:val="9"/>
    <w:pPr>
      <w:pBdr/>
      <w:spacing/>
      <w:ind/>
    </w:pPr>
    <w:rPr>
      <w:rFonts w:ascii="Arial" w:hAnsi="Arial" w:eastAsia="Arial" w:cs="Arial"/>
      <w:color w:val="0f4761" w:themeColor="accent1" w:themeShade="BF"/>
      <w:sz w:val="40"/>
      <w:szCs w:val="40"/>
    </w:rPr>
  </w:style>
  <w:style w:type="character" w:styleId="844">
    <w:name w:val="Heading 2 Char"/>
    <w:basedOn w:val="885"/>
    <w:link w:val="835"/>
    <w:uiPriority w:val="9"/>
    <w:pPr>
      <w:pBdr/>
      <w:spacing/>
      <w:ind/>
    </w:pPr>
    <w:rPr>
      <w:rFonts w:ascii="Arial" w:hAnsi="Arial" w:eastAsia="Arial" w:cs="Arial"/>
      <w:color w:val="0f4761" w:themeColor="accent1" w:themeShade="BF"/>
      <w:sz w:val="32"/>
      <w:szCs w:val="32"/>
    </w:rPr>
  </w:style>
  <w:style w:type="character" w:styleId="845">
    <w:name w:val="Heading 3 Char"/>
    <w:basedOn w:val="885"/>
    <w:link w:val="836"/>
    <w:uiPriority w:val="9"/>
    <w:pPr>
      <w:pBdr/>
      <w:spacing/>
      <w:ind/>
    </w:pPr>
    <w:rPr>
      <w:rFonts w:ascii="Arial" w:hAnsi="Arial" w:eastAsia="Arial" w:cs="Arial"/>
      <w:color w:val="0f4761" w:themeColor="accent1" w:themeShade="BF"/>
      <w:sz w:val="28"/>
      <w:szCs w:val="28"/>
    </w:rPr>
  </w:style>
  <w:style w:type="character" w:styleId="846">
    <w:name w:val="Heading 4 Char"/>
    <w:basedOn w:val="885"/>
    <w:link w:val="837"/>
    <w:uiPriority w:val="9"/>
    <w:pPr>
      <w:pBdr/>
      <w:spacing/>
      <w:ind/>
    </w:pPr>
    <w:rPr>
      <w:rFonts w:ascii="Arial" w:hAnsi="Arial" w:eastAsia="Arial" w:cs="Arial"/>
      <w:i/>
      <w:iCs/>
      <w:color w:val="0f4761" w:themeColor="accent1" w:themeShade="BF"/>
    </w:rPr>
  </w:style>
  <w:style w:type="character" w:styleId="847">
    <w:name w:val="Heading 5 Char"/>
    <w:basedOn w:val="885"/>
    <w:link w:val="838"/>
    <w:uiPriority w:val="9"/>
    <w:pPr>
      <w:pBdr/>
      <w:spacing/>
      <w:ind/>
    </w:pPr>
    <w:rPr>
      <w:rFonts w:ascii="Arial" w:hAnsi="Arial" w:eastAsia="Arial" w:cs="Arial"/>
      <w:color w:val="0f4761" w:themeColor="accent1" w:themeShade="BF"/>
    </w:rPr>
  </w:style>
  <w:style w:type="character" w:styleId="848">
    <w:name w:val="Heading 6 Char"/>
    <w:basedOn w:val="885"/>
    <w:link w:val="839"/>
    <w:uiPriority w:val="9"/>
    <w:pPr>
      <w:pBdr/>
      <w:spacing/>
      <w:ind/>
    </w:pPr>
    <w:rPr>
      <w:rFonts w:ascii="Arial" w:hAnsi="Arial" w:eastAsia="Arial" w:cs="Arial"/>
      <w:i/>
      <w:iCs/>
      <w:color w:val="595959" w:themeColor="text1" w:themeTint="A6"/>
    </w:rPr>
  </w:style>
  <w:style w:type="character" w:styleId="849">
    <w:name w:val="Heading 7 Char"/>
    <w:basedOn w:val="885"/>
    <w:link w:val="840"/>
    <w:uiPriority w:val="9"/>
    <w:pPr>
      <w:pBdr/>
      <w:spacing/>
      <w:ind/>
    </w:pPr>
    <w:rPr>
      <w:rFonts w:ascii="Arial" w:hAnsi="Arial" w:eastAsia="Arial" w:cs="Arial"/>
      <w:color w:val="595959" w:themeColor="text1" w:themeTint="A6"/>
    </w:rPr>
  </w:style>
  <w:style w:type="character" w:styleId="850">
    <w:name w:val="Heading 8 Char"/>
    <w:basedOn w:val="885"/>
    <w:link w:val="841"/>
    <w:uiPriority w:val="9"/>
    <w:pPr>
      <w:pBdr/>
      <w:spacing/>
      <w:ind/>
    </w:pPr>
    <w:rPr>
      <w:rFonts w:ascii="Arial" w:hAnsi="Arial" w:eastAsia="Arial" w:cs="Arial"/>
      <w:i/>
      <w:iCs/>
      <w:color w:val="272727" w:themeColor="text1" w:themeTint="D8"/>
    </w:rPr>
  </w:style>
  <w:style w:type="character" w:styleId="851">
    <w:name w:val="Heading 9 Char"/>
    <w:basedOn w:val="885"/>
    <w:link w:val="842"/>
    <w:uiPriority w:val="9"/>
    <w:pPr>
      <w:pBdr/>
      <w:spacing/>
      <w:ind/>
    </w:pPr>
    <w:rPr>
      <w:rFonts w:ascii="Arial" w:hAnsi="Arial" w:eastAsia="Arial" w:cs="Arial"/>
      <w:i/>
      <w:iCs/>
      <w:color w:val="272727" w:themeColor="text1" w:themeTint="D8"/>
    </w:rPr>
  </w:style>
  <w:style w:type="character" w:styleId="852">
    <w:name w:val="Title Char"/>
    <w:basedOn w:val="885"/>
    <w:link w:val="897"/>
    <w:uiPriority w:val="10"/>
    <w:pPr>
      <w:pBdr/>
      <w:spacing/>
      <w:ind/>
    </w:pPr>
    <w:rPr>
      <w:rFonts w:ascii="Arial" w:hAnsi="Arial" w:eastAsia="Arial" w:cs="Arial"/>
      <w:spacing w:val="-10"/>
      <w:sz w:val="56"/>
      <w:szCs w:val="56"/>
    </w:rPr>
  </w:style>
  <w:style w:type="character" w:styleId="853">
    <w:name w:val="Subtitle Char"/>
    <w:basedOn w:val="885"/>
    <w:link w:val="904"/>
    <w:uiPriority w:val="11"/>
    <w:pPr>
      <w:pBdr/>
      <w:spacing/>
      <w:ind/>
    </w:pPr>
    <w:rPr>
      <w:color w:val="595959" w:themeColor="text1" w:themeTint="A6"/>
      <w:spacing w:val="15"/>
      <w:sz w:val="28"/>
      <w:szCs w:val="28"/>
    </w:rPr>
  </w:style>
  <w:style w:type="paragraph" w:styleId="854">
    <w:name w:val="Quote"/>
    <w:basedOn w:val="884"/>
    <w:next w:val="884"/>
    <w:link w:val="855"/>
    <w:uiPriority w:val="29"/>
    <w:qFormat/>
    <w:pPr>
      <w:pBdr/>
      <w:spacing w:before="160"/>
      <w:ind/>
      <w:jc w:val="center"/>
    </w:pPr>
    <w:rPr>
      <w:i/>
      <w:iCs/>
      <w:color w:val="404040" w:themeColor="text1" w:themeTint="BF"/>
    </w:rPr>
  </w:style>
  <w:style w:type="character" w:styleId="855">
    <w:name w:val="Quote Char"/>
    <w:basedOn w:val="885"/>
    <w:link w:val="854"/>
    <w:uiPriority w:val="29"/>
    <w:pPr>
      <w:pBdr/>
      <w:spacing/>
      <w:ind/>
    </w:pPr>
    <w:rPr>
      <w:i/>
      <w:iCs/>
      <w:color w:val="404040" w:themeColor="text1" w:themeTint="BF"/>
    </w:rPr>
  </w:style>
  <w:style w:type="paragraph" w:styleId="856">
    <w:name w:val="List Paragraph"/>
    <w:basedOn w:val="884"/>
    <w:uiPriority w:val="34"/>
    <w:qFormat/>
    <w:pPr>
      <w:pBdr/>
      <w:spacing/>
      <w:ind w:left="720"/>
      <w:contextualSpacing w:val="true"/>
    </w:pPr>
  </w:style>
  <w:style w:type="character" w:styleId="857">
    <w:name w:val="Intense Emphasis"/>
    <w:basedOn w:val="885"/>
    <w:uiPriority w:val="21"/>
    <w:qFormat/>
    <w:pPr>
      <w:pBdr/>
      <w:spacing/>
      <w:ind/>
    </w:pPr>
    <w:rPr>
      <w:i/>
      <w:iCs/>
      <w:color w:val="0f4761" w:themeColor="accent1" w:themeShade="BF"/>
    </w:rPr>
  </w:style>
  <w:style w:type="paragraph" w:styleId="858">
    <w:name w:val="Intense Quote"/>
    <w:basedOn w:val="884"/>
    <w:next w:val="884"/>
    <w:link w:val="8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9">
    <w:name w:val="Intense Quote Char"/>
    <w:basedOn w:val="885"/>
    <w:link w:val="858"/>
    <w:uiPriority w:val="30"/>
    <w:pPr>
      <w:pBdr/>
      <w:spacing/>
      <w:ind/>
    </w:pPr>
    <w:rPr>
      <w:i/>
      <w:iCs/>
      <w:color w:val="0f4761" w:themeColor="accent1" w:themeShade="BF"/>
    </w:rPr>
  </w:style>
  <w:style w:type="character" w:styleId="860">
    <w:name w:val="Intense Reference"/>
    <w:basedOn w:val="885"/>
    <w:uiPriority w:val="32"/>
    <w:qFormat/>
    <w:pPr>
      <w:pBdr/>
      <w:spacing/>
      <w:ind/>
    </w:pPr>
    <w:rPr>
      <w:b/>
      <w:bCs/>
      <w:smallCaps/>
      <w:color w:val="0f4761" w:themeColor="accent1" w:themeShade="BF"/>
      <w:spacing w:val="5"/>
    </w:rPr>
  </w:style>
  <w:style w:type="paragraph" w:styleId="861">
    <w:name w:val="No Spacing"/>
    <w:basedOn w:val="884"/>
    <w:uiPriority w:val="1"/>
    <w:qFormat/>
    <w:pPr>
      <w:pBdr/>
      <w:spacing w:after="0" w:line="240" w:lineRule="auto"/>
      <w:ind/>
    </w:pPr>
  </w:style>
  <w:style w:type="character" w:styleId="862">
    <w:name w:val="Subtle Emphasis"/>
    <w:basedOn w:val="885"/>
    <w:uiPriority w:val="19"/>
    <w:qFormat/>
    <w:pPr>
      <w:pBdr/>
      <w:spacing/>
      <w:ind/>
    </w:pPr>
    <w:rPr>
      <w:i/>
      <w:iCs/>
      <w:color w:val="404040" w:themeColor="text1" w:themeTint="BF"/>
    </w:rPr>
  </w:style>
  <w:style w:type="character" w:styleId="863">
    <w:name w:val="Emphasis"/>
    <w:basedOn w:val="885"/>
    <w:uiPriority w:val="20"/>
    <w:qFormat/>
    <w:pPr>
      <w:pBdr/>
      <w:spacing/>
      <w:ind/>
    </w:pPr>
    <w:rPr>
      <w:i/>
      <w:iCs/>
    </w:rPr>
  </w:style>
  <w:style w:type="character" w:styleId="864">
    <w:name w:val="Strong"/>
    <w:basedOn w:val="885"/>
    <w:uiPriority w:val="22"/>
    <w:qFormat/>
    <w:pPr>
      <w:pBdr/>
      <w:spacing/>
      <w:ind/>
    </w:pPr>
    <w:rPr>
      <w:b/>
      <w:bCs/>
    </w:rPr>
  </w:style>
  <w:style w:type="character" w:styleId="865">
    <w:name w:val="Subtle Reference"/>
    <w:basedOn w:val="885"/>
    <w:uiPriority w:val="31"/>
    <w:qFormat/>
    <w:pPr>
      <w:pBdr/>
      <w:spacing/>
      <w:ind/>
    </w:pPr>
    <w:rPr>
      <w:smallCaps/>
      <w:color w:val="5a5a5a" w:themeColor="text1" w:themeTint="A5"/>
    </w:rPr>
  </w:style>
  <w:style w:type="character" w:styleId="866">
    <w:name w:val="Book Title"/>
    <w:basedOn w:val="885"/>
    <w:uiPriority w:val="33"/>
    <w:qFormat/>
    <w:pPr>
      <w:pBdr/>
      <w:spacing/>
      <w:ind/>
    </w:pPr>
    <w:rPr>
      <w:b/>
      <w:bCs/>
      <w:i/>
      <w:iCs/>
      <w:spacing w:val="5"/>
    </w:rPr>
  </w:style>
  <w:style w:type="character" w:styleId="867">
    <w:name w:val="Header Char"/>
    <w:basedOn w:val="885"/>
    <w:link w:val="911"/>
    <w:uiPriority w:val="99"/>
    <w:pPr>
      <w:pBdr/>
      <w:spacing/>
      <w:ind/>
    </w:pPr>
  </w:style>
  <w:style w:type="character" w:styleId="868">
    <w:name w:val="Footer Char"/>
    <w:basedOn w:val="885"/>
    <w:link w:val="912"/>
    <w:uiPriority w:val="99"/>
    <w:pPr>
      <w:pBdr/>
      <w:spacing/>
      <w:ind/>
    </w:pPr>
  </w:style>
  <w:style w:type="character" w:styleId="869">
    <w:name w:val="Footnote Text Char"/>
    <w:basedOn w:val="885"/>
    <w:link w:val="913"/>
    <w:uiPriority w:val="99"/>
    <w:semiHidden/>
    <w:pPr>
      <w:pBdr/>
      <w:spacing/>
      <w:ind/>
    </w:pPr>
    <w:rPr>
      <w:sz w:val="20"/>
      <w:szCs w:val="20"/>
    </w:rPr>
  </w:style>
  <w:style w:type="paragraph" w:styleId="870">
    <w:name w:val="endnote text"/>
    <w:basedOn w:val="884"/>
    <w:link w:val="871"/>
    <w:uiPriority w:val="99"/>
    <w:semiHidden/>
    <w:unhideWhenUsed/>
    <w:pPr>
      <w:pBdr/>
      <w:spacing w:after="0" w:line="240" w:lineRule="auto"/>
      <w:ind/>
    </w:pPr>
    <w:rPr>
      <w:sz w:val="20"/>
      <w:szCs w:val="20"/>
    </w:rPr>
  </w:style>
  <w:style w:type="character" w:styleId="871">
    <w:name w:val="Endnote Text Char"/>
    <w:basedOn w:val="885"/>
    <w:link w:val="870"/>
    <w:uiPriority w:val="99"/>
    <w:semiHidden/>
    <w:pPr>
      <w:pBdr/>
      <w:spacing/>
      <w:ind/>
    </w:pPr>
    <w:rPr>
      <w:sz w:val="20"/>
      <w:szCs w:val="20"/>
    </w:rPr>
  </w:style>
  <w:style w:type="character" w:styleId="872">
    <w:name w:val="endnote reference"/>
    <w:basedOn w:val="885"/>
    <w:uiPriority w:val="99"/>
    <w:semiHidden/>
    <w:unhideWhenUsed/>
    <w:pPr>
      <w:pBdr/>
      <w:spacing/>
      <w:ind/>
    </w:pPr>
    <w:rPr>
      <w:vertAlign w:val="superscript"/>
    </w:rPr>
  </w:style>
  <w:style w:type="paragraph" w:styleId="873">
    <w:name w:val="toc 1"/>
    <w:basedOn w:val="884"/>
    <w:next w:val="884"/>
    <w:uiPriority w:val="39"/>
    <w:unhideWhenUsed/>
    <w:pPr>
      <w:pBdr/>
      <w:spacing w:after="100"/>
      <w:ind/>
    </w:pPr>
  </w:style>
  <w:style w:type="paragraph" w:styleId="874">
    <w:name w:val="toc 2"/>
    <w:basedOn w:val="884"/>
    <w:next w:val="884"/>
    <w:uiPriority w:val="39"/>
    <w:unhideWhenUsed/>
    <w:pPr>
      <w:pBdr/>
      <w:spacing w:after="100"/>
      <w:ind w:left="220"/>
    </w:pPr>
  </w:style>
  <w:style w:type="paragraph" w:styleId="875">
    <w:name w:val="toc 3"/>
    <w:basedOn w:val="884"/>
    <w:next w:val="884"/>
    <w:uiPriority w:val="39"/>
    <w:unhideWhenUsed/>
    <w:pPr>
      <w:pBdr/>
      <w:spacing w:after="100"/>
      <w:ind w:left="440"/>
    </w:pPr>
  </w:style>
  <w:style w:type="paragraph" w:styleId="876">
    <w:name w:val="toc 4"/>
    <w:basedOn w:val="884"/>
    <w:next w:val="884"/>
    <w:uiPriority w:val="39"/>
    <w:unhideWhenUsed/>
    <w:pPr>
      <w:pBdr/>
      <w:spacing w:after="100"/>
      <w:ind w:left="660"/>
    </w:pPr>
  </w:style>
  <w:style w:type="paragraph" w:styleId="877">
    <w:name w:val="toc 5"/>
    <w:basedOn w:val="884"/>
    <w:next w:val="884"/>
    <w:uiPriority w:val="39"/>
    <w:unhideWhenUsed/>
    <w:pPr>
      <w:pBdr/>
      <w:spacing w:after="100"/>
      <w:ind w:left="880"/>
    </w:pPr>
  </w:style>
  <w:style w:type="paragraph" w:styleId="878">
    <w:name w:val="toc 6"/>
    <w:basedOn w:val="884"/>
    <w:next w:val="884"/>
    <w:uiPriority w:val="39"/>
    <w:unhideWhenUsed/>
    <w:pPr>
      <w:pBdr/>
      <w:spacing w:after="100"/>
      <w:ind w:left="1100"/>
    </w:pPr>
  </w:style>
  <w:style w:type="paragraph" w:styleId="879">
    <w:name w:val="toc 7"/>
    <w:basedOn w:val="884"/>
    <w:next w:val="884"/>
    <w:uiPriority w:val="39"/>
    <w:unhideWhenUsed/>
    <w:pPr>
      <w:pBdr/>
      <w:spacing w:after="100"/>
      <w:ind w:left="1320"/>
    </w:pPr>
  </w:style>
  <w:style w:type="paragraph" w:styleId="880">
    <w:name w:val="toc 8"/>
    <w:basedOn w:val="884"/>
    <w:next w:val="884"/>
    <w:uiPriority w:val="39"/>
    <w:unhideWhenUsed/>
    <w:pPr>
      <w:pBdr/>
      <w:spacing w:after="100"/>
      <w:ind w:left="1540"/>
    </w:pPr>
  </w:style>
  <w:style w:type="paragraph" w:styleId="881">
    <w:name w:val="toc 9"/>
    <w:basedOn w:val="884"/>
    <w:next w:val="884"/>
    <w:uiPriority w:val="39"/>
    <w:unhideWhenUsed/>
    <w:pPr>
      <w:pBdr/>
      <w:spacing w:after="100"/>
      <w:ind w:left="1760"/>
    </w:pPr>
  </w:style>
  <w:style w:type="paragraph" w:styleId="882">
    <w:name w:val="TOC Heading"/>
    <w:uiPriority w:val="39"/>
    <w:unhideWhenUsed/>
    <w:pPr>
      <w:pBdr/>
      <w:spacing/>
      <w:ind/>
    </w:pPr>
  </w:style>
  <w:style w:type="paragraph" w:styleId="883">
    <w:name w:val="table of figures"/>
    <w:basedOn w:val="884"/>
    <w:next w:val="884"/>
    <w:uiPriority w:val="99"/>
    <w:unhideWhenUsed/>
    <w:pPr>
      <w:pBdr/>
      <w:spacing w:after="0" w:afterAutospacing="0"/>
      <w:ind/>
    </w:pPr>
  </w:style>
  <w:style w:type="paragraph" w:styleId="884" w:default="1">
    <w:name w:val="Normal"/>
    <w:qFormat/>
    <w:pPr>
      <w:widowControl w:val="false"/>
      <w:pBdr/>
      <w:spacing w:after="200"/>
      <w:ind/>
    </w:pPr>
    <w:rPr>
      <w:rFonts w:ascii="Times New Roman" w:hAnsi="Times New Roman" w:eastAsia="Droid Sans Fallback" w:cs="Lohit Hindi"/>
      <w:color w:val="00000a"/>
      <w:sz w:val="24"/>
      <w:szCs w:val="24"/>
      <w:lang w:eastAsia="zh-CN" w:bidi="hi-IN"/>
    </w:r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character" w:styleId="888" w:customStyle="1">
    <w:name w:val="Link da Internet"/>
    <w:basedOn w:val="885"/>
    <w:pPr>
      <w:pBdr/>
      <w:spacing/>
      <w:ind/>
    </w:pPr>
    <w:rPr>
      <w:color w:val="0000ff"/>
      <w:u w:val="single"/>
    </w:rPr>
  </w:style>
  <w:style w:type="character" w:styleId="889" w:customStyle="1">
    <w:name w:val="Âncora da nota de rodapé"/>
    <w:pPr>
      <w:pBdr/>
      <w:spacing/>
      <w:ind/>
    </w:pPr>
    <w:rPr>
      <w:vertAlign w:val="superscript"/>
    </w:rPr>
  </w:style>
  <w:style w:type="character" w:styleId="890" w:customStyle="1">
    <w:name w:val="Âncora da nota de fim"/>
    <w:pPr>
      <w:pBdr/>
      <w:spacing/>
      <w:ind/>
    </w:pPr>
    <w:rPr>
      <w:vertAlign w:val="superscript"/>
    </w:rPr>
  </w:style>
  <w:style w:type="character" w:styleId="891" w:customStyle="1">
    <w:name w:val="Caracteres de nota de rodapé"/>
    <w:qFormat/>
    <w:pPr>
      <w:pBdr/>
      <w:spacing/>
      <w:ind/>
    </w:pPr>
  </w:style>
  <w:style w:type="character" w:styleId="892" w:customStyle="1">
    <w:name w:val="Caracteres de nota de fim"/>
    <w:qFormat/>
    <w:pPr>
      <w:pBdr/>
      <w:spacing/>
      <w:ind/>
    </w:pPr>
  </w:style>
  <w:style w:type="character" w:styleId="893" w:customStyle="1">
    <w:name w:val="Cabeçalho Char"/>
    <w:basedOn w:val="885"/>
    <w:link w:val="911"/>
    <w:uiPriority w:val="99"/>
    <w:semiHidden/>
    <w:qFormat/>
    <w:pPr>
      <w:pBdr/>
      <w:spacing/>
      <w:ind/>
    </w:pPr>
    <w:rPr>
      <w:rFonts w:ascii="Times New Roman" w:hAnsi="Times New Roman" w:eastAsia="Droid Sans Fallback" w:cs="Mangal"/>
      <w:color w:val="00000a"/>
      <w:sz w:val="24"/>
      <w:szCs w:val="21"/>
      <w:lang w:eastAsia="zh-CN" w:bidi="hi-IN"/>
    </w:rPr>
  </w:style>
  <w:style w:type="character" w:styleId="894" w:customStyle="1">
    <w:name w:val="Rodapé Char"/>
    <w:basedOn w:val="885"/>
    <w:link w:val="912"/>
    <w:uiPriority w:val="99"/>
    <w:semiHidden/>
    <w:qFormat/>
    <w:pPr>
      <w:pBdr/>
      <w:spacing/>
      <w:ind/>
    </w:pPr>
    <w:rPr>
      <w:rFonts w:ascii="Times New Roman" w:hAnsi="Times New Roman" w:eastAsia="Droid Sans Fallback" w:cs="Mangal"/>
      <w:color w:val="00000a"/>
      <w:sz w:val="24"/>
      <w:szCs w:val="21"/>
      <w:lang w:eastAsia="zh-CN" w:bidi="hi-IN"/>
    </w:rPr>
  </w:style>
  <w:style w:type="character" w:styleId="895" w:customStyle="1">
    <w:name w:val="Texto de nota de rodapé Char"/>
    <w:basedOn w:val="885"/>
    <w:link w:val="913"/>
    <w:uiPriority w:val="99"/>
    <w:semiHidden/>
    <w:qFormat/>
    <w:pPr>
      <w:pBdr/>
      <w:spacing/>
      <w:ind/>
    </w:pPr>
    <w:rPr>
      <w:rFonts w:ascii="Times New Roman" w:hAnsi="Times New Roman" w:eastAsia="Droid Sans Fallback" w:cs="Mangal"/>
      <w:color w:val="00000a"/>
      <w:sz w:val="20"/>
      <w:szCs w:val="18"/>
      <w:lang w:eastAsia="zh-CN" w:bidi="hi-IN"/>
    </w:rPr>
  </w:style>
  <w:style w:type="character" w:styleId="896">
    <w:name w:val="footnote reference"/>
    <w:basedOn w:val="885"/>
    <w:uiPriority w:val="99"/>
    <w:semiHidden/>
    <w:unhideWhenUsed/>
    <w:qFormat/>
    <w:pPr>
      <w:pBdr/>
      <w:spacing/>
      <w:ind/>
    </w:pPr>
    <w:rPr>
      <w:vertAlign w:val="superscript"/>
    </w:rPr>
  </w:style>
  <w:style w:type="paragraph" w:styleId="897">
    <w:name w:val="Title"/>
    <w:basedOn w:val="884"/>
    <w:next w:val="898"/>
    <w:qFormat/>
    <w:pPr>
      <w:keepNext w:val="true"/>
      <w:pBdr/>
      <w:spacing w:after="120" w:before="240"/>
      <w:ind/>
    </w:pPr>
    <w:rPr>
      <w:rFonts w:ascii="Liberation Sans" w:hAnsi="Liberation Sans" w:cs="FreeSans"/>
      <w:sz w:val="28"/>
      <w:szCs w:val="28"/>
    </w:rPr>
  </w:style>
  <w:style w:type="paragraph" w:styleId="898" w:customStyle="1">
    <w:name w:val="Corpo do texto"/>
    <w:basedOn w:val="884"/>
    <w:pPr>
      <w:pBdr/>
      <w:spacing w:after="120"/>
      <w:ind/>
    </w:pPr>
  </w:style>
  <w:style w:type="paragraph" w:styleId="899">
    <w:name w:val="List"/>
    <w:basedOn w:val="898"/>
    <w:pPr>
      <w:pBdr/>
      <w:spacing/>
      <w:ind/>
    </w:pPr>
  </w:style>
  <w:style w:type="paragraph" w:styleId="900">
    <w:name w:val="Caption"/>
    <w:basedOn w:val="884"/>
    <w:qFormat/>
    <w:pPr>
      <w:suppressLineNumbers w:val="true"/>
      <w:pBdr/>
      <w:spacing w:after="120" w:before="120"/>
      <w:ind/>
    </w:pPr>
    <w:rPr>
      <w:i/>
      <w:iCs/>
    </w:rPr>
  </w:style>
  <w:style w:type="paragraph" w:styleId="901" w:customStyle="1">
    <w:name w:val="Índice"/>
    <w:basedOn w:val="884"/>
    <w:qFormat/>
    <w:pPr>
      <w:suppressLineNumbers w:val="true"/>
      <w:pBdr/>
      <w:spacing/>
      <w:ind/>
    </w:pPr>
  </w:style>
  <w:style w:type="paragraph" w:styleId="902" w:customStyle="1">
    <w:name w:val="Título do documento"/>
    <w:basedOn w:val="884"/>
    <w:pPr>
      <w:keepNext w:val="true"/>
      <w:pBdr/>
      <w:spacing w:after="120" w:before="240"/>
      <w:ind/>
    </w:pPr>
    <w:rPr>
      <w:rFonts w:ascii="Arial" w:hAnsi="Arial"/>
      <w:sz w:val="28"/>
      <w:szCs w:val="28"/>
    </w:rPr>
  </w:style>
  <w:style w:type="paragraph" w:styleId="903" w:customStyle="1">
    <w:name w:val="Título principal"/>
    <w:basedOn w:val="884"/>
    <w:qFormat/>
    <w:pPr>
      <w:keepNext w:val="true"/>
      <w:pBdr/>
      <w:spacing w:after="120" w:before="240"/>
      <w:ind/>
    </w:pPr>
    <w:rPr>
      <w:rFonts w:ascii="Arial" w:hAnsi="Arial"/>
      <w:sz w:val="28"/>
      <w:szCs w:val="28"/>
    </w:rPr>
  </w:style>
  <w:style w:type="paragraph" w:styleId="904">
    <w:name w:val="Subtitle"/>
    <w:basedOn w:val="903"/>
    <w:pPr>
      <w:pBdr/>
      <w:spacing/>
      <w:ind/>
      <w:jc w:val="center"/>
    </w:pPr>
    <w:rPr>
      <w:i/>
      <w:iCs/>
    </w:rPr>
  </w:style>
  <w:style w:type="paragraph" w:styleId="905" w:customStyle="1">
    <w:name w:val="Título de subseção"/>
    <w:basedOn w:val="884"/>
    <w:qFormat/>
    <w:pPr>
      <w:pBdr/>
      <w:spacing w:after="0" w:before="40"/>
      <w:ind/>
    </w:pPr>
    <w:rPr>
      <w:rFonts w:ascii="Arial" w:hAnsi="Arial"/>
      <w:b/>
      <w:sz w:val="18"/>
    </w:rPr>
  </w:style>
  <w:style w:type="paragraph" w:styleId="906" w:customStyle="1">
    <w:name w:val="Titulo:&quot;RESUMO&quot;"/>
    <w:basedOn w:val="905"/>
    <w:qFormat/>
    <w:pPr>
      <w:pBdr/>
      <w:spacing/>
      <w:ind/>
    </w:pPr>
  </w:style>
  <w:style w:type="paragraph" w:styleId="907" w:customStyle="1">
    <w:name w:val="Texto normal"/>
    <w:basedOn w:val="884"/>
    <w:qFormat/>
    <w:pPr>
      <w:pBdr/>
      <w:spacing/>
      <w:ind/>
    </w:pPr>
  </w:style>
  <w:style w:type="paragraph" w:styleId="908" w:customStyle="1">
    <w:name w:val="Título:&quot;ABSTRACT&quot;"/>
    <w:basedOn w:val="907"/>
    <w:qFormat/>
    <w:pPr>
      <w:pBdr/>
      <w:spacing w:after="0" w:before="40"/>
      <w:ind/>
    </w:pPr>
    <w:rPr>
      <w:rFonts w:ascii="Arial" w:hAnsi="Arial"/>
      <w:b/>
      <w:sz w:val="18"/>
    </w:rPr>
  </w:style>
  <w:style w:type="paragraph" w:styleId="909" w:customStyle="1">
    <w:name w:val="Título do artigo"/>
    <w:basedOn w:val="884"/>
    <w:qFormat/>
    <w:pPr>
      <w:pBdr/>
      <w:spacing w:after="60"/>
      <w:ind/>
      <w:jc w:val="center"/>
    </w:pPr>
    <w:rPr>
      <w:rFonts w:ascii="Arial" w:hAnsi="Arial"/>
      <w:b/>
      <w:sz w:val="36"/>
    </w:rPr>
  </w:style>
  <w:style w:type="paragraph" w:styleId="910" w:customStyle="1">
    <w:name w:val="Nota de rodapé"/>
    <w:basedOn w:val="884"/>
    <w:pPr>
      <w:suppressLineNumbers w:val="true"/>
      <w:pBdr/>
      <w:spacing/>
      <w:ind w:hanging="283" w:left="283"/>
    </w:pPr>
    <w:rPr>
      <w:sz w:val="20"/>
      <w:szCs w:val="20"/>
    </w:rPr>
  </w:style>
  <w:style w:type="paragraph" w:styleId="911">
    <w:name w:val="Header"/>
    <w:basedOn w:val="884"/>
    <w:link w:val="893"/>
    <w:uiPriority w:val="99"/>
    <w:semiHidden/>
    <w:unhideWhenUsed/>
    <w:pPr>
      <w:pBdr/>
      <w:tabs>
        <w:tab w:val="center" w:leader="none" w:pos="4252"/>
        <w:tab w:val="right" w:leader="none" w:pos="8504"/>
      </w:tabs>
      <w:spacing w:after="0" w:line="240" w:lineRule="auto"/>
      <w:ind/>
    </w:pPr>
    <w:rPr>
      <w:rFonts w:cs="Mangal"/>
      <w:szCs w:val="21"/>
    </w:rPr>
  </w:style>
  <w:style w:type="paragraph" w:styleId="912">
    <w:name w:val="Footer"/>
    <w:basedOn w:val="884"/>
    <w:link w:val="894"/>
    <w:uiPriority w:val="99"/>
    <w:semiHidden/>
    <w:unhideWhenUsed/>
    <w:pPr>
      <w:pBdr/>
      <w:tabs>
        <w:tab w:val="center" w:leader="none" w:pos="4252"/>
        <w:tab w:val="right" w:leader="none" w:pos="8504"/>
      </w:tabs>
      <w:spacing w:after="0" w:line="240" w:lineRule="auto"/>
      <w:ind/>
    </w:pPr>
    <w:rPr>
      <w:rFonts w:cs="Mangal"/>
      <w:szCs w:val="21"/>
    </w:rPr>
  </w:style>
  <w:style w:type="paragraph" w:styleId="913">
    <w:name w:val="footnote text"/>
    <w:basedOn w:val="884"/>
    <w:link w:val="895"/>
    <w:uiPriority w:val="99"/>
    <w:semiHidden/>
    <w:unhideWhenUsed/>
    <w:qFormat/>
    <w:pPr>
      <w:pBdr/>
      <w:spacing w:after="0" w:line="240" w:lineRule="auto"/>
      <w:ind/>
    </w:pPr>
    <w:rPr>
      <w:rFonts w:cs="Mangal"/>
      <w:sz w:val="20"/>
      <w:szCs w:val="18"/>
    </w:rPr>
  </w:style>
  <w:style w:type="character" w:styleId="914">
    <w:name w:val="Hyperlink"/>
    <w:basedOn w:val="885"/>
    <w:uiPriority w:val="99"/>
    <w:unhideWhenUsed/>
    <w:pPr>
      <w:pBdr/>
      <w:spacing/>
      <w:ind/>
    </w:pPr>
    <w:rPr>
      <w:color w:val="0000ff" w:themeColor="hyperlink"/>
      <w:u w:val="single"/>
    </w:rPr>
  </w:style>
  <w:style w:type="character" w:styleId="915" w:customStyle="1">
    <w:name w:val="Unresolved Mention"/>
    <w:basedOn w:val="885"/>
    <w:uiPriority w:val="99"/>
    <w:semiHidden/>
    <w:unhideWhenUsed/>
    <w:pPr>
      <w:pBdr/>
      <w:spacing/>
      <w:ind/>
    </w:pPr>
    <w:rPr>
      <w:color w:val="605e5c"/>
      <w:shd w:val="clear" w:color="auto" w:fill="e1dfdd"/>
    </w:rPr>
  </w:style>
  <w:style w:type="character" w:styleId="916">
    <w:name w:val="FollowedHyperlink"/>
    <w:basedOn w:val="885"/>
    <w:uiPriority w:val="99"/>
    <w:semiHidden/>
    <w:unhideWhenUsed/>
    <w:pPr>
      <w:pBdr/>
      <w:spacing/>
      <w:ind/>
    </w:pPr>
    <w:rPr>
      <w:color w:val="800080" w:themeColor="followedHyperlink"/>
      <w:u w:val="single"/>
    </w:rPr>
  </w:style>
  <w:style w:type="paragraph" w:styleId="917">
    <w:name w:val="Normal (Web)"/>
    <w:basedOn w:val="884"/>
    <w:uiPriority w:val="99"/>
    <w:semiHidden/>
    <w:unhideWhenUsed/>
    <w:pPr>
      <w:widowControl w:val="true"/>
      <w:pBdr/>
      <w:spacing w:after="100" w:afterAutospacing="1" w:before="100" w:beforeAutospacing="1" w:line="240" w:lineRule="auto"/>
      <w:ind/>
    </w:pPr>
    <w:rPr>
      <w:rFonts w:eastAsia="Times New Roman" w:cs="Times New Roman"/>
      <w:color w:val="auto"/>
      <w:lang w:eastAsia="pt-BR"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hyperlink" Target="https://onlinelibrary.wiley.com/doi/abs/10.1111/jade.70010"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dx.doi.org/10.1007/s44217-026-01120-w" TargetMode="External"/><Relationship Id="rId17" Type="http://schemas.openxmlformats.org/officeDocument/2006/relationships/hyperlink" Target="https://dl.acm.org/doi/10.5555/3297765.3297776" TargetMode="External"/><Relationship Id="rId18" Type="http://schemas.openxmlformats.org/officeDocument/2006/relationships/hyperlink" Target="https://ieeexplore.ieee.org/abstract/document/1510536" TargetMode="External"/><Relationship Id="rId19" Type="http://schemas.openxmlformats.org/officeDocument/2006/relationships/hyperlink" Target="http://dx.doi.org/10.1111/jade.70010" TargetMode="External"/><Relationship Id="rId20" Type="http://schemas.openxmlformats.org/officeDocument/2006/relationships/hyperlink" Target="https://jet.or.id/index.php/jet/article/view/746" TargetMode="External"/><Relationship Id="rId21" Type="http://schemas.openxmlformats.org/officeDocument/2006/relationships/hyperlink" Target="https://sol.sbc.org.br/index.php/erbase/article/view/33884" TargetMode="External"/><Relationship Id="rId22" Type="http://schemas.openxmlformats.org/officeDocument/2006/relationships/hyperlink" Target="https://sol.sbc.org.br/" TargetMode="External"/><Relationship Id="rId23" Type="http://schemas.openxmlformats.org/officeDocument/2006/relationships/hyperlink" Target="http://arxiv.org/abs/1912.06825"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18EA96C-D742-4BAC-9413-B525188FB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ronildo</dc:creator>
  <dc:language>pt-BR</dc:language>
  <cp:revision>5</cp:revision>
  <dcterms:created xsi:type="dcterms:W3CDTF">2026-05-22T17:16:00Z</dcterms:created>
  <dcterms:modified xsi:type="dcterms:W3CDTF">2026-06-06T15:04:41Z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