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 report_date }}</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company</w:t>
            </w:r>
            <w:r>
              <w:rPr>
                <w:rFonts w:hint="eastAsia" w:eastAsia="楷体_GB2312" w:cs="Calibri"/>
                <w:sz w:val="40"/>
                <w:szCs w:val="40"/>
                <w:lang w:val="en-US" w:eastAsia="zh-CN"/>
              </w:rPr>
              <w:t>_cn</w:t>
            </w:r>
            <w:r>
              <w:rPr>
                <w:rFonts w:hint="eastAsia" w:eastAsia="楷体_GB2312" w:cs="Calibri"/>
                <w:sz w:val="40"/>
                <w:szCs w:val="40"/>
                <w:lang w:eastAsia="zh-CN"/>
              </w:rPr>
              <w:t xml:space="preserve"> }}</w:t>
            </w:r>
            <w:r>
              <w:rPr>
                <w:rFonts w:hint="eastAsia" w:eastAsia="楷体_GB2312" w:cs="Calibri"/>
                <w:sz w:val="40"/>
                <w:szCs w:val="40"/>
                <w:lang w:val="en-US" w:eastAsia="zh-CN"/>
              </w:rPr>
              <w:t xml:space="preserve"> </w:t>
            </w:r>
            <w:r>
              <w:rPr>
                <w:rFonts w:hint="eastAsia" w:eastAsia="楷体_GB2312" w:cs="Calibri"/>
                <w:sz w:val="40"/>
                <w:szCs w:val="40"/>
                <w:lang w:eastAsia="zh-CN"/>
              </w:rPr>
              <w:t>{{ company</w:t>
            </w:r>
            <w:r>
              <w:rPr>
                <w:rFonts w:hint="eastAsia" w:eastAsia="楷体_GB2312" w:cs="Calibri"/>
                <w:sz w:val="40"/>
                <w:szCs w:val="40"/>
                <w:lang w:val="en-US" w:eastAsia="zh-CN"/>
              </w:rPr>
              <w:t>_en</w:t>
            </w:r>
            <w:r>
              <w:rPr>
                <w:rFonts w:hint="eastAsia" w:eastAsia="楷体_GB2312" w:cs="Calibri"/>
                <w:sz w:val="40"/>
                <w:szCs w:val="40"/>
                <w:lang w:eastAsia="zh-CN"/>
              </w:rPr>
              <w:t xml:space="preserve"> }} ({{ ticker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 title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rating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current_price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target_price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market_cap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shares_in_issue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one_year_high }}-{{ one_year_low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 current_price }}为{{ current_price_date }}收盘价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458" w:hRule="atLeast"/>
              </w:trPr>
              <w:tc>
                <w:tcPr>
                  <w:tcW w:w="4071" w:type="dxa"/>
                  <w:gridSpan w:val="2"/>
                  <w:tcBorders/>
                  <w:vAlign w:val="center"/>
                </w:tcPr>
                <w:p>
                  <w:pPr>
                    <w:jc w:val="center"/>
                    <w:rPr>
                      <w:rFonts w:hint="default" w:eastAsia="楷体_GB2312" w:cs="Calibri"/>
                      <w:lang w:val="en-US" w:eastAsia="zh-CN"/>
                    </w:rPr>
                  </w:pPr>
                  <w:bookmarkStart w:id="0" w:name="_GoBack"/>
                  <w:r>
                    <w:rPr>
                      <w:rFonts w:hint="default" w:eastAsia="楷体_GB2312" w:cs="Calibri"/>
                      <w:lang w:val="en-US" w:eastAsia="zh-CN"/>
                    </w:rPr>
                    <w:t xml:space="preserve">{{ </w:t>
                  </w:r>
                  <w:r>
                    <w:rPr>
                      <w:rFonts w:hint="eastAsia" w:eastAsia="楷体_GB2312" w:cs="Calibri"/>
                      <w:lang w:val="en-US" w:eastAsia="zh-CN"/>
                    </w:rPr>
                    <w:t>relative_chart</w:t>
                  </w:r>
                  <w:r>
                    <w:rPr>
                      <w:rFonts w:hint="default" w:eastAsia="楷体_GB2312" w:cs="Calibri"/>
                      <w:lang w:val="en-US" w:eastAsia="zh-CN"/>
                    </w:rPr>
                    <w:t xml:space="preserve"> }}</w:t>
                  </w:r>
                  <w:bookmarkEnd w:id="0"/>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资料来源： {{ source }}</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eastAsia="楷体" w:asciiTheme="minorHAnsi" w:hAnsiTheme="minorHAnsi" w:cstheme="minorHAnsi"/>
                <w:b/>
                <w:snapToGrid w:val="0"/>
                <w:color w:val="23558C"/>
                <w:lang w:eastAsia="zh-CN"/>
              </w:rPr>
            </w:pPr>
            <w:r>
              <w:rPr>
                <w:rFonts w:eastAsia="楷体_GB2312" w:cs="Calibri"/>
                <w:bCs/>
                <w:kern w:val="28"/>
                <w:lang w:eastAsia="zh-CN"/>
              </w:rPr>
              <w:t>(</w:t>
            </w:r>
            <w:r>
              <w:rPr>
                <w:rFonts w:eastAsia="楷体_GB2312" w:cs="Calibri"/>
                <w:bCs/>
                <w:kern w:val="28"/>
              </w:rPr>
              <w:t xml:space="preserve">Please see </w:t>
            </w:r>
            <w:r>
              <w:rPr>
                <w:rFonts w:eastAsia="楷体_GB2312" w:cs="Calibri"/>
                <w:bCs/>
                <w:kern w:val="28"/>
                <w:lang w:eastAsia="zh-CN"/>
              </w:rPr>
              <w:t>APPENDIX 1</w:t>
            </w:r>
            <w:r>
              <w:rPr>
                <w:rFonts w:eastAsia="楷体_GB2312" w:cs="Calibri"/>
                <w:bCs/>
                <w:kern w:val="28"/>
              </w:rPr>
              <w:t xml:space="preserve"> for English summary</w:t>
            </w:r>
            <w:r>
              <w:rPr>
                <w:rFonts w:eastAsia="楷体_GB2312" w:cs="Calibri"/>
                <w:bCs/>
                <w:kern w:val="28"/>
                <w:lang w:eastAsia="zh-CN"/>
              </w:rPr>
              <w:t>)</w:t>
            </w:r>
          </w:p>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 abstract }}</w:t>
            </w:r>
          </w:p>
          <w:p>
            <w:pPr>
              <w:pStyle w:val="56"/>
              <w:jc w:val="both"/>
              <w:rPr>
                <w:rFonts w:hint="eastAsia" w:ascii="楷体" w:hAnsi="楷体" w:eastAsia="楷体" w:cs="Calibri"/>
                <w:lang w:eastAsia="zh-CN"/>
              </w:rPr>
            </w:pPr>
          </w:p>
          <w:p>
            <w:pPr>
              <w:pStyle w:val="56"/>
              <w:jc w:val="both"/>
              <w:rPr>
                <w:rFonts w:hint="eastAsia" w:ascii="楷体" w:hAnsi="楷体" w:eastAsia="楷体" w:cs="Calibri"/>
                <w:lang w:eastAsia="zh-CN"/>
              </w:rPr>
            </w:pPr>
          </w:p>
          <w:p>
            <w:pPr>
              <w:pStyle w:val="56"/>
              <w:jc w:val="both"/>
              <w:rPr>
                <w:rFonts w:hint="eastAsia" w:ascii="楷体" w:hAnsi="楷体" w:eastAsia="楷体" w:cs="Calibri"/>
                <w:b/>
                <w:bCs/>
                <w:color w:val="23558C"/>
                <w:lang w:eastAsia="zh-CN"/>
              </w:rPr>
            </w:pPr>
          </w:p>
          <w:p>
            <w:pPr>
              <w:pStyle w:val="44"/>
              <w:jc w:val="both"/>
              <w:rPr>
                <w:rFonts w:hint="eastAsia" w:ascii="楷体" w:hAnsi="楷体" w:eastAsia="楷体" w:cs="Calibri"/>
                <w:snapToGrid/>
                <w:szCs w:val="20"/>
                <w:lang w:eastAsia="zh-CN"/>
              </w:rPr>
            </w:pPr>
          </w:p>
          <w:p>
            <w:pPr>
              <w:pStyle w:val="56"/>
              <w:jc w:val="both"/>
              <w:rPr>
                <w:rFonts w:hint="eastAsia" w:ascii="楷体" w:hAnsi="楷体" w:eastAsia="楷体" w:cs="Calibri"/>
                <w:b/>
                <w:bCs/>
                <w:color w:val="23558C"/>
                <w:lang w:eastAsia="zh-CN"/>
              </w:rPr>
            </w:pPr>
          </w:p>
          <w:p>
            <w:pPr>
              <w:pStyle w:val="55"/>
              <w:jc w:val="both"/>
              <w:rPr>
                <w:rFonts w:hint="default" w:ascii="楷体" w:hAnsi="楷体" w:eastAsia="楷体" w:cs="Calibri"/>
                <w:snapToGrid/>
                <w:sz w:val="20"/>
                <w:szCs w:val="20"/>
                <w:lang w:val="en-IE" w:eastAsia="zh-CN"/>
              </w:rPr>
            </w:pP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a1_cn%}{{a1_cn}} {{a1_en}}, SFC:{{a1_sfc}}{%endif%}</w:t>
                  </w:r>
                </w:p>
              </w:tc>
              <w:tc>
                <w:tcPr>
                  <w:tcW w:w="2551"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a2_cn%}{{a2_cn}} {{a2_en}}, SFC:{{a2_sfc}}{%endif%}</w:t>
                  </w:r>
                </w:p>
              </w:tc>
              <w:tc>
                <w:tcPr>
                  <w:tcW w:w="2693"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a3_cn%}{{a3_cn}} {{a3_en}}, SFC:{{a3_sfc}}{%endif%}</w:t>
                  </w:r>
                </w:p>
              </w:tc>
              <w:tc>
                <w:tcPr>
                  <w:tcW w:w="2694" w:type="dxa"/>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a4_cn%}{{a4_cn}} {{a4_en}}, SFC:{{a4_sfc}}{%endif%}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rPr>
                      <w:rFonts w:eastAsia="楷体_GB2312" w:cs="等线"/>
                      <w:b w:val="0"/>
                    </w:rPr>
                  </w:pPr>
                  <w:r>
                    <w:rPr>
                      <w:rFonts w:hint="eastAsia"/>
                    </w:rPr>
                    <w:t>{%if a1_cn%}{{a1_email}}{%endif%}</w:t>
                  </w:r>
                </w:p>
              </w:tc>
              <w:tc>
                <w:tcPr>
                  <w:tcW w:w="2551" w:type="dxa"/>
                </w:tcPr>
                <w:p>
                  <w:pPr>
                    <w:rPr>
                      <w:rFonts w:eastAsia="楷体_GB2312" w:cs="等线"/>
                      <w:b w:val="0"/>
                    </w:rPr>
                  </w:pPr>
                  <w:r>
                    <w:rPr>
                      <w:rFonts w:hint="eastAsia"/>
                    </w:rPr>
                    <w:t>{%if a2_cn%}{{a2_email}}{%endif%}</w:t>
                  </w:r>
                </w:p>
              </w:tc>
              <w:tc>
                <w:tcPr>
                  <w:tcW w:w="2693" w:type="dxa"/>
                </w:tcPr>
                <w:p>
                  <w:pPr>
                    <w:rPr>
                      <w:rFonts w:eastAsia="楷体_GB2312" w:cs="等线"/>
                      <w:b w:val="0"/>
                    </w:rPr>
                  </w:pPr>
                  <w:r>
                    <w:rPr>
                      <w:rFonts w:hint="eastAsia"/>
                    </w:rPr>
                    <w:t>{%if a3_cn%}{{a3_email}}{%endif%}</w:t>
                  </w:r>
                </w:p>
              </w:tc>
              <w:tc>
                <w:tcPr>
                  <w:tcW w:w="2694" w:type="dxa"/>
                </w:tcPr>
                <w:p>
                  <w:pPr>
                    <w:rPr>
                      <w:rFonts w:eastAsia="楷体_GB2312" w:cs="等线"/>
                      <w:b w:val="0"/>
                    </w:rPr>
                  </w:pPr>
                  <w:r>
                    <w:rPr>
                      <w:rFonts w:hint="eastAsia"/>
                    </w:rPr>
                    <w:t>{%if a4_cn%}{{a4_email}}{%endif%}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a5_cn%}{{a5_cn}} {{a5_en}}, SFC:{{a5_sfc}}{%endif%}</w:t>
                  </w:r>
                </w:p>
              </w:tc>
              <w:tc>
                <w:tcPr>
                  <w:tcW w:w="2551"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a6_cn%}{{a6_cn}} {{a6_en}}, SFC:{{a6_sfc}}{%endif%}</w:t>
                  </w:r>
                </w:p>
              </w:tc>
              <w:tc>
                <w:tcPr>
                  <w:tcW w:w="2693"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a7_cn%}{{a7_cn}} {{a7_en}}, SFC:{{a7_sfc}}{%endif%}</w:t>
                  </w:r>
                </w:p>
              </w:tc>
              <w:tc>
                <w:tcPr>
                  <w:tcW w:w="2694" w:type="dxa"/>
                </w:tcPr>
                <w:p>
                  <w:pPr>
                    <w:keepNext w:val="0"/>
                    <w:keepLines w:val="0"/>
                    <w:widowControl/>
                    <w:suppressLineNumbers w:val="0"/>
                    <w:jc w:val="left"/>
                    <w:rPr>
                      <w:rFonts w:hint="eastAsia" w:ascii="Calibri" w:hAnsi="Calibri" w:eastAsia="楷体_GB2312" w:cs="Calibri"/>
                      <w:b/>
                      <w:bCs/>
                      <w:snapToGrid w:val="0"/>
                      <w:color w:val="333333"/>
                      <w:kern w:val="0"/>
                      <w:sz w:val="16"/>
                      <w:szCs w:val="16"/>
                      <w:lang w:val="en-US" w:eastAsia="zh-CN" w:bidi="ar"/>
                    </w:rPr>
                  </w:pPr>
                  <w:r>
                    <w:rPr>
                      <w:rFonts w:hint="eastAsia" w:ascii="Calibri" w:hAnsi="Calibri" w:eastAsia="楷体_GB2312" w:cs="Calibri"/>
                      <w:b/>
                      <w:bCs/>
                      <w:snapToGrid w:val="0"/>
                      <w:color w:val="333333"/>
                      <w:kern w:val="0"/>
                      <w:sz w:val="16"/>
                      <w:szCs w:val="16"/>
                      <w:lang w:val="en-US" w:eastAsia="zh-CN" w:bidi="ar"/>
                    </w:rPr>
                    <w:t>{%if a8_cn%}{{a8_cn}} {{a8_en}}, SFC:{{a8_sfc}}{%endif%}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rPr>
                      <w:rFonts w:eastAsia="楷体_GB2312" w:cs="等线"/>
                      <w:b w:val="0"/>
                    </w:rPr>
                  </w:pPr>
                  <w:r>
                    <w:rPr>
                      <w:rFonts w:hint="eastAsia"/>
                    </w:rPr>
                    <w:t>{%if a5_cn%}{{a5_email}}{%endif%}</w:t>
                  </w:r>
                </w:p>
              </w:tc>
              <w:tc>
                <w:tcPr>
                  <w:tcW w:w="2551" w:type="dxa"/>
                </w:tcPr>
                <w:p>
                  <w:pPr>
                    <w:rPr>
                      <w:rFonts w:eastAsia="楷体_GB2312" w:cs="等线"/>
                      <w:b w:val="0"/>
                    </w:rPr>
                  </w:pPr>
                  <w:r>
                    <w:rPr>
                      <w:rFonts w:hint="eastAsia"/>
                    </w:rPr>
                    <w:t>{%if a6_cn%}{{a6_email}}{%endif%}</w:t>
                  </w:r>
                </w:p>
              </w:tc>
              <w:tc>
                <w:tcPr>
                  <w:tcW w:w="2693" w:type="dxa"/>
                </w:tcPr>
                <w:p>
                  <w:pPr>
                    <w:rPr>
                      <w:rFonts w:eastAsia="楷体_GB2312" w:cs="等线"/>
                      <w:b w:val="0"/>
                    </w:rPr>
                  </w:pPr>
                  <w:r>
                    <w:rPr>
                      <w:rFonts w:hint="eastAsia"/>
                    </w:rPr>
                    <w:t>{%if a7_cn%}{{a7_email}}{%endif%}</w:t>
                  </w:r>
                </w:p>
              </w:tc>
              <w:tc>
                <w:tcPr>
                  <w:tcW w:w="2694" w:type="dxa"/>
                </w:tcPr>
                <w:p>
                  <w:pPr>
                    <w:rPr>
                      <w:rFonts w:eastAsia="楷体_GB2312" w:cs="等线"/>
                      <w:b w:val="0"/>
                    </w:rPr>
                  </w:pPr>
                  <w:r>
                    <w:rPr>
                      <w:rFonts w:hint="eastAsia"/>
                    </w:rPr>
                    <w:t>{%if a8_cn%}{{a8_email}}{%endif%}</w:t>
                  </w:r>
                </w:p>
              </w:tc>
            </w:tr>
          </w:tbl>
          <w:p>
            <w:pPr>
              <w:pStyle w:val="56"/>
              <w:spacing w:after="0"/>
              <w:jc w:val="both"/>
              <w:rPr>
                <w:rFonts w:eastAsia="楷体_GB2312" w:cs="Calibri"/>
                <w:bCs/>
                <w:kern w:val="28"/>
                <w:lang w:eastAsia="zh-CN"/>
              </w:rPr>
            </w:pPr>
          </w:p>
        </w:tc>
      </w:tr>
    </w:tbl>
    <w:p>
      <w:pPr>
        <w:rPr>
          <w:rFonts w:eastAsiaTheme="minorEastAsia"/>
        </w:rPr>
      </w:pPr>
    </w:p>
    <w:p>
      <w:pPr>
        <w:bidi w:val="0"/>
        <w:rPr>
          <w:rFonts w:ascii="Calibri" w:hAnsi="Calibri" w:eastAsia="MS Mincho" w:cs="Times New Roman"/>
          <w:snapToGrid w:val="0"/>
          <w:sz w:val="16"/>
          <w:szCs w:val="16"/>
          <w:lang w:val="en-US" w:eastAsia="zh-CN" w:bidi="ar-SA"/>
        </w:rPr>
      </w:pPr>
    </w:p>
    <w:p>
      <w:pPr>
        <w:tabs>
          <w:tab w:val="center" w:pos="5388"/>
        </w:tabs>
        <w:bidi w:val="0"/>
        <w:jc w:val="left"/>
        <w:rPr>
          <w:lang w:val="en-US" w:eastAsia="zh-CN"/>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titlePg/>
          <w:docGrid w:linePitch="299" w:charSpace="0"/>
        </w:sectPr>
      </w:pPr>
    </w:p>
    <w:p>
      <w:pPr>
        <w:pStyle w:val="44"/>
      </w:pPr>
      <w:r>
        <w:t>{{ body }}</w:t>
      </w:r>
    </w:p>
    <w:p>
      <w:pPr>
        <w:rPr>
          <w:lang w:eastAsia="zh-CN"/>
        </w:rPr>
        <w:sectPr>
          <w:headerReference r:id="rId10" w:type="first"/>
          <w:footerReference r:id="rId12" w:type="first"/>
          <w:headerReference r:id="rId9" w:type="default"/>
          <w:footerReference r:id="rId11" w:type="default"/>
          <w:pgSz w:w="11910" w:h="16840"/>
          <w:pgMar w:top="567" w:right="567" w:bottom="1021" w:left="3600" w:header="567" w:footer="919" w:gutter="0"/>
          <w:cols w:space="425" w:num="1"/>
          <w:docGrid w:linePitch="299" w:charSpace="0"/>
        </w:sectPr>
      </w:pPr>
    </w:p>
    <w:p>
      <w:pPr>
        <w:rPr>
          <w:rFonts w:eastAsia="楷体_GB2312" w:cs="Calibri"/>
          <w:b/>
          <w:sz w:val="20"/>
          <w:szCs w:val="20"/>
        </w:rPr>
      </w:pPr>
      <w:r>
        <w:rPr>
          <w:rFonts w:eastAsia="楷体_GB2312" w:cs="Calibri"/>
          <w:b/>
          <w:sz w:val="20"/>
          <w:szCs w:val="20"/>
        </w:rPr>
        <w:t>APPENDIX 1</w:t>
      </w:r>
    </w:p>
    <w:p>
      <w:pPr>
        <w:pStyle w:val="11"/>
        <w:spacing w:before="120" w:beforeLines="50" w:after="120" w:afterLines="50"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Summary</w:t>
      </w:r>
    </w:p>
    <w:p>
      <w:pPr>
        <w:pStyle w:val="71"/>
        <w:spacing w:after="60"/>
        <w:rPr>
          <w:rFonts w:hint="eastAsia" w:eastAsia="楷体_GB2312" w:cs="Calibri"/>
          <w:lang w:val="en-US" w:eastAsia="zh-CN"/>
        </w:rPr>
      </w:pPr>
      <w:r>
        <w:rPr>
          <w:rFonts w:hint="eastAsia" w:eastAsia="楷体_GB2312" w:cs="Calibri"/>
          <w:lang w:val="en-US" w:eastAsia="zh-CN"/>
        </w:rPr>
        <w:t>{{e</w:t>
      </w:r>
      <w:r>
        <w:rPr>
          <w:rFonts w:eastAsia="楷体_GB2312" w:cs="Calibri"/>
          <w:lang w:eastAsia="zh-CN"/>
        </w:rPr>
        <w:t>nglish</w:t>
      </w:r>
      <w:r>
        <w:rPr>
          <w:rFonts w:hint="eastAsia" w:eastAsia="楷体_GB2312" w:cs="Calibri"/>
          <w:lang w:val="en-US" w:eastAsia="zh-CN"/>
        </w:rPr>
        <w:t>_s</w:t>
      </w:r>
      <w:r>
        <w:rPr>
          <w:rFonts w:eastAsia="楷体_GB2312" w:cs="Calibri"/>
          <w:lang w:eastAsia="zh-CN"/>
        </w:rPr>
        <w:t>ummary</w:t>
      </w:r>
      <w:r>
        <w:rPr>
          <w:rFonts w:hint="eastAsia" w:eastAsia="楷体_GB2312" w:cs="Calibri"/>
          <w:lang w:val="en-US" w:eastAsia="zh-CN"/>
        </w:rPr>
        <w:t>}}</w:t>
      </w:r>
    </w:p>
    <w:p>
      <w:pPr>
        <w:rPr>
          <w:rFonts w:hint="eastAsia" w:eastAsia="楷体_GB2312" w:cs="Calibri"/>
          <w:lang w:val="en-US" w:eastAsia="zh-CN"/>
        </w:rPr>
        <w:sectPr>
          <w:headerReference r:id="rId14" w:type="first"/>
          <w:footerReference r:id="rId16" w:type="first"/>
          <w:headerReference r:id="rId13" w:type="default"/>
          <w:footerReference r:id="rId15" w:type="default"/>
          <w:pgSz w:w="11910" w:h="16840"/>
          <w:pgMar w:top="1021" w:right="567" w:bottom="1021" w:left="567" w:header="567" w:footer="919" w:gutter="0"/>
          <w:cols w:space="425" w:num="1"/>
          <w:docGrid w:linePitch="299" w:charSpace="0"/>
        </w:sectPr>
      </w:pP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 xml:space="preserve">我， {{ </w:t>
                  </w:r>
                  <w:r>
                    <w:rPr>
                      <w:rFonts w:hint="eastAsia" w:eastAsia="楷体_GB2312" w:cs="Calibri"/>
                      <w:w w:val="70"/>
                      <w:sz w:val="20"/>
                      <w:szCs w:val="20"/>
                      <w:lang w:val="en-US" w:eastAsia="zh-CN"/>
                    </w:rPr>
                    <w:t>a1_cn</w:t>
                  </w:r>
                  <w:r>
                    <w:rPr>
                      <w:rFonts w:hint="eastAsia" w:eastAsia="楷体_GB2312" w:cs="Calibri"/>
                      <w:w w:val="70"/>
                      <w:sz w:val="20"/>
                      <w:szCs w:val="20"/>
                    </w:rPr>
                    <w:t xml:space="preserve"> }}，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w:t>
                  </w:r>
                  <w:r>
                    <w:rPr>
                      <w:rFonts w:hint="eastAsia" w:eastAsia="楷体_GB2312" w:cs="Calibri"/>
                      <w:w w:val="70"/>
                      <w:sz w:val="20"/>
                      <w:szCs w:val="20"/>
                      <w:lang w:val="en-US" w:eastAsia="zh-CN"/>
                    </w:rPr>
                    <w:t>a1_en</w:t>
                  </w:r>
                  <w:r>
                    <w:rPr>
                      <w:rFonts w:hint="eastAsia" w:eastAsia="楷体_GB2312" w:cs="Calibri"/>
                      <w:w w:val="70"/>
                      <w:sz w:val="20"/>
                      <w:szCs w:val="20"/>
                    </w:rPr>
                    <w:t xml:space="preserve"> }},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hint="default" w:eastAsia="楷体_GB2312" w:cs="Calibri"/>
                      <w:w w:val="70"/>
                      <w:sz w:val="20"/>
                      <w:szCs w:val="20"/>
                      <w:lang w:val="en-US" w:eastAsia="zh-CN"/>
                    </w:rPr>
                  </w:pPr>
                  <w:r>
                    <w:rPr>
                      <w:rFonts w:hint="eastAsia" w:eastAsia="楷体_GB2312" w:cs="Calibri"/>
                      <w:w w:val="70"/>
                      <w:sz w:val="20"/>
                      <w:szCs w:val="20"/>
                      <w:lang w:eastAsia="zh-CN"/>
                    </w:rPr>
                    <w:t xml:space="preserve"> </w:t>
                  </w:r>
                  <w:r>
                    <w:rPr>
                      <w:rFonts w:hint="eastAsia" w:eastAsia="楷体_GB2312" w:cs="Calibri"/>
                      <w:w w:val="70"/>
                      <w:sz w:val="20"/>
                      <w:szCs w:val="20"/>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hint="eastAsia" w:eastAsia="楷体_GB2312" w:cs="等线"/>
                      <w:b/>
                      <w:w w:val="70"/>
                      <w:sz w:val="20"/>
                      <w:szCs w:val="20"/>
                      <w:lang w:val="en-US" w:eastAsia="zh-CN"/>
                    </w:rPr>
                  </w:pPr>
                  <w:r>
                    <w:rPr>
                      <w:rFonts w:hint="eastAsia" w:eastAsia="楷体_GB2312" w:cs="等线"/>
                      <w:b/>
                      <w:w w:val="70"/>
                      <w:sz w:val="20"/>
                      <w:szCs w:val="20"/>
                      <w:lang w:val="en-US" w:eastAsia="zh-CN"/>
                    </w:rPr>
                    <w:t>{{ recommendation</w:t>
                  </w:r>
                  <w:r>
                    <w:rPr>
                      <w:rFonts w:hint="default" w:eastAsia="楷体_GB2312" w:cs="等线"/>
                      <w:b/>
                      <w:w w:val="70"/>
                      <w:sz w:val="20"/>
                      <w:szCs w:val="20"/>
                      <w:lang w:val="en-IE" w:eastAsia="zh-CN"/>
                    </w:rPr>
                    <w:t xml:space="preserve">_chart </w:t>
                  </w:r>
                  <w:r>
                    <w:rPr>
                      <w:rFonts w:hint="eastAsia" w:eastAsia="楷体_GB2312" w:cs="等线"/>
                      <w:b/>
                      <w:w w:val="70"/>
                      <w:sz w:val="20"/>
                      <w:szCs w:val="20"/>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8" w:type="first"/>
      <w:footerReference r:id="rId20" w:type="first"/>
      <w:headerReference r:id="rId17" w:type="default"/>
      <w:footerReference r:id="rId19" w:type="default"/>
      <w:pgSz w:w="11910" w:h="16840"/>
      <w:pgMar w:top="1021" w:right="567" w:bottom="1021" w:left="567" w:header="567" w:footer="919"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6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1312"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23558C"/>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2336"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339"/>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sz w:val="24"/>
              <w:lang w:eastAsia="zh-CN"/>
            </w:rPr>
          </w:pPr>
          <w:r>
            <w:rPr>
              <w:rFonts w:eastAsia="楷体_GB2312"/>
              <w:color w:val="FFFFFF" w:themeColor="background1"/>
              <w:sz w:val="24"/>
              <w:lang w:eastAsia="zh-CN"/>
              <w14:textFill>
                <w14:solidFill>
                  <w14:schemeClr w14:val="bg1"/>
                </w14:solidFill>
              </w14:textFill>
            </w:rPr>
            <w:t>[Table_header1]</w:t>
          </w:r>
        </w:p>
      </w:tc>
      <w:tc>
        <w:tcPr>
          <w:tcW w:w="4339" w:type="dxa"/>
          <w:tcBorders>
            <w:top w:val="nil"/>
            <w:bottom w:val="nil"/>
          </w:tcBorders>
          <w:vAlign w:val="center"/>
        </w:tcPr>
        <w:p>
          <w:pPr>
            <w:pStyle w:val="65"/>
            <w:jc w:val="right"/>
            <w:rPr>
              <w:rStyle w:val="67"/>
              <w:rFonts w:eastAsia="楷体_GB2312"/>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339" w:type="dxa"/>
          <w:tcBorders>
            <w:top w:val="nil"/>
          </w:tcBorders>
          <w:vAlign w:val="center"/>
        </w:tcPr>
        <w:p>
          <w:pPr>
            <w:pStyle w:val="65"/>
            <w:jc w:val="right"/>
            <w:rPr>
              <w:rStyle w:val="67"/>
              <w:rFonts w:eastAsia="楷体_GB2312" w:cs="Calibri"/>
              <w:color w:val="005BAC"/>
              <w:sz w:val="24"/>
              <w:lang w:eastAsia="zh-CN"/>
            </w:rPr>
          </w:pPr>
          <w:r>
            <w:rPr>
              <w:rStyle w:val="67"/>
              <w:rFonts w:hint="eastAsia" w:eastAsia="楷体_GB2312" w:cs="Calibri"/>
              <w:color w:val="005BAC"/>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345"/>
      <w:gridCol w:w="4536"/>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345" w:type="dxa"/>
          <w:tcBorders>
            <w:top w:val="nil"/>
            <w:bottom w:val="nil"/>
          </w:tcBorders>
          <w:vAlign w:val="center"/>
        </w:tcPr>
        <w:p>
          <w:pPr>
            <w:pStyle w:val="65"/>
            <w:rPr>
              <w:rFonts w:eastAsia="楷体_GB2312"/>
              <w:color w:val="FF0000"/>
              <w:sz w:val="24"/>
              <w:lang w:eastAsia="zh-CN"/>
            </w:rPr>
          </w:pPr>
          <w:r>
            <w:rPr>
              <w:rFonts w:eastAsia="楷体_GB2312"/>
              <w:color w:val="FFFFFF" w:themeColor="background1"/>
              <w:sz w:val="24"/>
              <w:lang w:eastAsia="zh-CN"/>
              <w14:textFill>
                <w14:solidFill>
                  <w14:schemeClr w14:val="bg1"/>
                </w14:solidFill>
              </w14:textFill>
            </w:rPr>
            <w:t>[Table_header2]</w:t>
          </w:r>
        </w:p>
      </w:tc>
      <w:tc>
        <w:tcPr>
          <w:tcW w:w="4536" w:type="dxa"/>
          <w:tcBorders>
            <w:top w:val="nil"/>
            <w:bottom w:val="nil"/>
          </w:tcBorders>
          <w:vAlign w:val="center"/>
        </w:tcPr>
        <w:p>
          <w:pPr>
            <w:pStyle w:val="65"/>
            <w:jc w:val="right"/>
            <w:rPr>
              <w:rStyle w:val="67"/>
              <w:rFonts w:eastAsia="楷体_GB2312"/>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345" w:type="dxa"/>
          <w:tcBorders>
            <w:top w:val="nil"/>
          </w:tcBorders>
          <w:vAlign w:val="center"/>
        </w:tcPr>
        <w:p>
          <w:pPr>
            <w:pStyle w:val="65"/>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536" w:type="dxa"/>
          <w:tcBorders>
            <w:top w:val="nil"/>
          </w:tcBorders>
          <w:vAlign w:val="center"/>
        </w:tcPr>
        <w:p>
          <w:pPr>
            <w:pStyle w:val="65"/>
            <w:jc w:val="right"/>
            <w:rPr>
              <w:rStyle w:val="67"/>
              <w:rFonts w:eastAsia="楷体_GB2312" w:cs="Calibri"/>
              <w:color w:val="005BAC"/>
              <w:sz w:val="24"/>
              <w:lang w:eastAsia="zh-CN"/>
            </w:rPr>
          </w:pPr>
          <w:r>
            <w:rPr>
              <w:rStyle w:val="67"/>
              <w:rFonts w:hint="eastAsia" w:eastAsia="楷体_GB2312" w:cs="Calibri"/>
              <w:color w:val="005BAC"/>
              <w:sz w:val="24"/>
              <w:lang w:eastAsia="zh-CN"/>
            </w:rPr>
            <w:t>评级调整</w:t>
          </w:r>
        </w:p>
      </w:tc>
    </w:tr>
  </w:tbl>
  <w:p>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340"/>
      <w:gridCol w:w="4541"/>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340" w:type="dxa"/>
          <w:tcBorders>
            <w:top w:val="nil"/>
          </w:tcBorders>
          <w:vAlign w:val="center"/>
        </w:tcPr>
        <w:p>
          <w:pPr>
            <w:pStyle w:val="65"/>
            <w:tabs>
              <w:tab w:val="left" w:pos="4420"/>
            </w:tabs>
            <w:rPr>
              <w:rFonts w:eastAsia="楷体_GB2312" w:cs="Calibri"/>
              <w:color w:val="005BAC"/>
              <w:sz w:val="24"/>
              <w:szCs w:val="24"/>
              <w:lang w:eastAsia="zh-CN"/>
            </w:rPr>
          </w:pPr>
          <w:r>
            <w:rPr>
              <w:rFonts w:hint="eastAsia" w:eastAsia="楷体_GB2312" w:cs="Calibri"/>
              <w:b/>
              <w:bCs/>
              <w:color w:val="23558C"/>
              <w:sz w:val="24"/>
              <w:szCs w:val="24"/>
              <w:lang w:eastAsia="zh-CN"/>
            </w:rPr>
            <w:t>公司名称 (Stock code)</w:t>
          </w:r>
          <w:r>
            <w:rPr>
              <w:rFonts w:hint="eastAsia" w:eastAsia="楷体_GB2312" w:cs="Calibri"/>
              <w:color w:val="005BAC"/>
              <w:sz w:val="24"/>
              <w:szCs w:val="24"/>
              <w:lang w:eastAsia="zh-CN"/>
            </w:rPr>
            <w:tab/>
          </w:r>
        </w:p>
      </w:tc>
      <w:tc>
        <w:tcPr>
          <w:tcW w:w="4541" w:type="dxa"/>
          <w:tcBorders>
            <w:top w:val="nil"/>
          </w:tcBorders>
          <w:vAlign w:val="center"/>
        </w:tcPr>
        <w:p>
          <w:pPr>
            <w:pStyle w:val="65"/>
            <w:jc w:val="right"/>
            <w:rPr>
              <w:rStyle w:val="67"/>
              <w:rFonts w:eastAsia="楷体_GB2312" w:cs="Calibri"/>
              <w:color w:val="005BAC"/>
              <w:sz w:val="24"/>
              <w:lang w:eastAsia="zh-CN"/>
            </w:rPr>
          </w:pPr>
          <w:r>
            <w:rPr>
              <w:rFonts w:hint="eastAsia" w:eastAsia="楷体_GB2312" w:cs="Calibri"/>
              <w:b/>
              <w:bCs/>
              <w:color w:val="23558C"/>
              <w:sz w:val="24"/>
              <w:szCs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193629D"/>
    <w:rsid w:val="033A0998"/>
    <w:rsid w:val="03502CFD"/>
    <w:rsid w:val="04656EB0"/>
    <w:rsid w:val="049802FF"/>
    <w:rsid w:val="04BF763E"/>
    <w:rsid w:val="061340E1"/>
    <w:rsid w:val="062A4F87"/>
    <w:rsid w:val="064A387B"/>
    <w:rsid w:val="074C2609"/>
    <w:rsid w:val="07E74E75"/>
    <w:rsid w:val="08182C56"/>
    <w:rsid w:val="083057A7"/>
    <w:rsid w:val="086A4758"/>
    <w:rsid w:val="0990783C"/>
    <w:rsid w:val="0CED3B15"/>
    <w:rsid w:val="0D662AF9"/>
    <w:rsid w:val="0DB66863"/>
    <w:rsid w:val="0E2C5125"/>
    <w:rsid w:val="12F52E23"/>
    <w:rsid w:val="17BB6387"/>
    <w:rsid w:val="183550CA"/>
    <w:rsid w:val="185D5F59"/>
    <w:rsid w:val="189501D2"/>
    <w:rsid w:val="189961EA"/>
    <w:rsid w:val="1A060856"/>
    <w:rsid w:val="1B73014C"/>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A971170"/>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E1568AF"/>
    <w:rsid w:val="3F632CDC"/>
    <w:rsid w:val="3FAF0F8B"/>
    <w:rsid w:val="3FB70595"/>
    <w:rsid w:val="456C120C"/>
    <w:rsid w:val="459540B0"/>
    <w:rsid w:val="467B7D29"/>
    <w:rsid w:val="46C61DFB"/>
    <w:rsid w:val="47EC4551"/>
    <w:rsid w:val="47FF4A0A"/>
    <w:rsid w:val="494241ED"/>
    <w:rsid w:val="499C0C49"/>
    <w:rsid w:val="49D01C80"/>
    <w:rsid w:val="4A7F2511"/>
    <w:rsid w:val="4AEF6A83"/>
    <w:rsid w:val="4F210225"/>
    <w:rsid w:val="4FAB5793"/>
    <w:rsid w:val="4FAE7AF5"/>
    <w:rsid w:val="4FE00151"/>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D8E30FA"/>
    <w:rsid w:val="5EA05A1B"/>
    <w:rsid w:val="5F5F631F"/>
    <w:rsid w:val="608B4D11"/>
    <w:rsid w:val="62161E57"/>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4C82552"/>
    <w:rsid w:val="76F16C4E"/>
    <w:rsid w:val="78891EEF"/>
    <w:rsid w:val="7920024A"/>
    <w:rsid w:val="7A150154"/>
    <w:rsid w:val="7B752599"/>
    <w:rsid w:val="7B9058AF"/>
    <w:rsid w:val="7C8F7B03"/>
    <w:rsid w:val="7CDA73E8"/>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autoRedefine/>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theme" Target="theme/theme1.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1</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2026-04-13T09:14:36Z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