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25"/>
        <w:gridCol w:w="4269"/>
        <w:gridCol w:w="2037"/>
        <w:gridCol w:w="1218"/>
        <w:gridCol w:w="3062"/>
        <w:gridCol w:w="1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pPr>
              <w:pStyle w:val="46"/>
              <w:framePr w:wrap="auto" w:vAnchor="margin" w:hAnchor="text" w:xAlign="left" w:yAlign="inline"/>
              <w:rPr>
                <w:rFonts w:eastAsia="楷体_GB2312" w:cs="Calibri"/>
                <w:highlight w:val="yellow"/>
              </w:rPr>
            </w:pPr>
          </w:p>
        </w:tc>
        <w:tc>
          <w:tcPr>
            <w:tcW w:w="3080" w:type="dxa"/>
          </w:tcPr>
          <w:p>
            <w:pPr>
              <w:pStyle w:val="45"/>
              <w:framePr w:wrap="auto" w:vAnchor="margin" w:hAnchor="text" w:xAlign="left" w:yAlign="inline"/>
              <w:rPr>
                <w:rFonts w:eastAsia="楷体_GB2312" w:cs="Calibri"/>
                <w:highlight w:val="yellow"/>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318"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76"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20"/>
                <w:szCs w:val="20"/>
              </w:rPr>
            </w:pPr>
            <w:r>
              <w:rPr>
                <w:rFonts w:eastAsia="楷体_GB2312" w:cs="Calibri"/>
                <w:b w:val="0"/>
                <w:sz w:val="20"/>
                <w:szCs w:val="20"/>
              </w:rPr>
              <w:t>{{ report_date }}</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company }} ({{ ticker }})</w:t>
            </w:r>
            <w:r>
              <w:rPr>
                <w:rFonts w:eastAsia="楷体_GB2312" w:cs="Calibri"/>
                <w:sz w:val="40"/>
                <w:szCs w:val="40"/>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pPr>
              <w:pStyle w:val="60"/>
              <w:rPr>
                <w:rFonts w:eastAsia="楷体_GB2312" w:cs="Calibri"/>
                <w:b w:val="0"/>
                <w:color w:val="23558C"/>
                <w:lang w:eastAsia="zh-CN"/>
              </w:rPr>
            </w:pPr>
            <w:r>
              <w:rPr>
                <w:rFonts w:hint="eastAsia" w:eastAsia="楷体_GB2312" w:cs="Calibri"/>
                <w:b w:val="0"/>
                <w:color w:val="23558C"/>
                <w:lang w:eastAsia="zh-CN"/>
              </w:rPr>
              <w:t>{{ title }}</w:t>
            </w:r>
            <w:r>
              <w:rPr>
                <w:rFonts w:eastAsia="楷体_GB2312" w:cs="Calibri"/>
                <w:b w:val="0"/>
                <w:color w:val="23558C"/>
                <w:lang w:eastAsia="zh-CN"/>
              </w:rPr>
            </w:r>
            <w:r>
              <w:rPr>
                <w:rFonts w:hint="eastAsia" w:eastAsia="楷体_GB2312" w:cs="Calibri"/>
                <w:b w:val="0"/>
                <w:color w:val="23558C"/>
                <w:lang w:eastAsia="zh-CN"/>
              </w:rPr>
            </w:r>
            <w:r>
              <w:rPr>
                <w:rFonts w:hint="eastAsia" w:eastAsia="楷体_GB2312" w:cs="Calibri"/>
                <w:b w:val="0"/>
                <w:color w:val="23558C"/>
              </w:rPr>
            </w:r>
            <w:r>
              <w:rPr>
                <w:rFonts w:hint="eastAsia" w:eastAsia="楷体_GB2312" w:cs="Calibri"/>
                <w:b w:val="0"/>
                <w:color w:val="23558C"/>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pPr>
              <w:pStyle w:val="45"/>
              <w:framePr w:wrap="auto" w:vAnchor="margin" w:hAnchor="text" w:xAlign="left" w:yAlign="inline"/>
              <w:rPr>
                <w:rFonts w:eastAsia="楷体_GB2312" w:cs="Calibri"/>
                <w:szCs w:val="24"/>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pPr>
              <w:pStyle w:val="45"/>
              <w:framePr w:wrap="auto" w:vAnchor="margin" w:hAnchor="text" w:xAlign="left" w:yAlign="inline"/>
              <w:rPr>
                <w:rFonts w:eastAsia="楷体_GB2312" w:cs="Calibri"/>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pPr>
                    <w:pStyle w:val="49"/>
                    <w:framePr w:w="0" w:hRule="auto" w:hSpace="0" w:wrap="auto" w:vAnchor="margin" w:hAnchor="text" w:xAlign="left" w:yAlign="inline"/>
                    <w:ind w:right="85" w:firstLine="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rating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current_price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target_price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market_cap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shares_in_issue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one_year_high }}-{{ one_year_low }}</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i/>
                      <w:iCs/>
                    </w:rPr>
                  </w:pPr>
                  <w:r>
                    <w:rPr>
                      <w:rFonts w:hint="eastAsia" w:eastAsia="楷体_GB2312" w:cs="Calibri"/>
                      <w:i/>
                      <w:iCs/>
                    </w:rPr>
                    <w:t>注：现价{{ current_price }}为{{ current_price_date }}收盘价</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18"/>
                                <a:stretch>
                                  <a:fillRect/>
                                </a:stretch>
                              </pic:blipFill>
                              <pic:spPr>
                                <a:xfrm>
                                  <a:off x="0" y="0"/>
                                  <a:ext cx="2286000" cy="101600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9"/>
                                <a:stretch>
                                  <a:fillRect/>
                                </a:stretch>
                              </pic:blipFill>
                              <pic:spPr>
                                <a:xfrm>
                                  <a:off x="0" y="0"/>
                                  <a:ext cx="2286000" cy="62484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pPr>
                    <w:pStyle w:val="51"/>
                    <w:framePr w:wrap="auto" w:vAnchor="margin" w:hAnchor="text" w:yAlign="inline"/>
                    <w:ind w:right="85" w:firstLine="85"/>
                    <w:rPr>
                      <w:rFonts w:eastAsia="楷体_GB2312" w:cs="Calibri"/>
                      <w:i/>
                      <w:iCs/>
                    </w:rPr>
                  </w:pPr>
                  <w:r>
                    <w:rPr>
                      <w:rFonts w:eastAsia="楷体_GB2312" w:cs="Calibri"/>
                      <w:i/>
                      <w:iCs/>
                    </w:rPr>
                    <w:t>资料来源： {{ source }}</w:t>
                  </w:r>
                  <w:r>
                    <w:rPr>
                      <w:rFonts w:hint="eastAsia" w:eastAsia="楷体_GB2312" w:cs="Calibri"/>
                      <w:i/>
                      <w:iCs/>
                    </w:rPr>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pPr>
                    <w:pStyle w:val="50"/>
                    <w:framePr w:w="0" w:hRule="auto" w:hSpace="0" w:wrap="auto" w:vAnchor="margin" w:hAnchor="text" w:xAlign="left" w:yAlign="inline"/>
                    <w:ind w:right="85" w:firstLine="85"/>
                    <w:rPr>
                      <w:rFonts w:eastAsia="楷体_GB2312" w:cs="Calibri"/>
                    </w:rPr>
                  </w:pPr>
                </w:p>
              </w:tc>
            </w:tr>
          </w:tbl>
          <w:p>
            <w:pPr>
              <w:tabs>
                <w:tab w:val="left" w:pos="2845"/>
              </w:tabs>
              <w:rPr>
                <w:rFonts w:cs="等线" w:eastAsiaTheme="minorEastAsia"/>
              </w:rPr>
            </w:pPr>
          </w:p>
        </w:tc>
        <w:tc>
          <w:tcPr>
            <w:tcW w:w="6480" w:type="dxa"/>
            <w:gridSpan w:val="4"/>
          </w:tcPr>
          <w:p>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 abstract }}</w:t>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ascii="楷体" w:hAnsi="楷体" w:eastAsia="楷体" w:cs="Calibri"/>
                <w:b/>
                <w:bCs/>
                <w:color w:val="23558C"/>
                <w:lang w:eastAsia="zh-CN"/>
              </w:rPr>
            </w: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pPr>
              <w:pStyle w:val="44"/>
              <w:jc w:val="both"/>
              <w:rPr>
                <w:rFonts w:hint="eastAsia" w:ascii="楷体" w:hAnsi="楷体" w:eastAsia="楷体" w:cs="Calibri"/>
                <w:snapToGrid/>
                <w:szCs w:val="20"/>
                <w:lang w:eastAsia="zh-CN"/>
              </w:rPr>
            </w:pP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pPr>
              <w:pStyle w:val="55"/>
              <w:jc w:val="both"/>
              <w:rPr>
                <w:rFonts w:hint="default" w:ascii="楷体" w:hAnsi="楷体" w:eastAsia="楷体" w:cs="Calibri"/>
                <w:snapToGrid/>
                <w:sz w:val="20"/>
                <w:szCs w:val="20"/>
                <w:lang w:val="en-IE" w:eastAsia="zh-CN"/>
              </w:rPr>
            </w:pPr>
            <w:r>
              <w:rPr>
                <w:rFonts w:ascii="楷体" w:hAnsi="楷体" w:eastAsia="楷体" w:cs="Calibri"/>
                <w:snapToGrid/>
                <w:sz w:val="20"/>
                <w:szCs w:val="20"/>
              </w:rPr>
            </w:r>
          </w:p>
          <w:p>
            <w:pPr>
              <w:pStyle w:val="56"/>
              <w:jc w:val="both"/>
              <w:rPr>
                <w:rFonts w:hint="eastAsia" w:ascii="楷体" w:hAnsi="楷体" w:eastAsia="楷体" w:cs="Calibri"/>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pPr>
              <w:pStyle w:val="56"/>
              <w:spacing w:after="0"/>
              <w:jc w:val="both"/>
              <w:rPr>
                <w:rFonts w:eastAsia="楷体_GB2312" w:cs="Calibri"/>
                <w:bCs/>
                <w:kern w:val="28"/>
                <w:lang w:eastAsia="zh-CN"/>
              </w:rPr>
            </w:pPr>
          </w:p>
          <w:tbl>
            <w:tblPr>
              <w:tblStyle w:val="20"/>
              <w:tblW w:w="0" w:type="auto"/>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pPr>
                    <w:pStyle w:val="53"/>
                    <w:framePr w:wrap="auto" w:vAnchor="margin" w:hAnchor="text" w:yAlign="inline"/>
                    <w:rPr>
                      <w:rFonts w:eastAsia="MS Gothic" w:cs="等线"/>
                      <w:color w:val="FFFFFF" w:themeColor="background1"/>
                      <w14:textFill>
                        <w14:solidFill>
                          <w14:schemeClr w14:val="bg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 a1_cn }} {{ a1_en }}], SFC:{{ a1_sfc }}</w:t>
                  </w:r>
                  <w:r>
                    <w:rPr>
                      <w:rFonts w:hint="eastAsia" w:eastAsia="楷体_GB2312" w:cs="Calibri"/>
                      <w:b/>
                      <w:bCs/>
                      <w:snapToGrid w:val="0"/>
                      <w:color w:val="333333"/>
                      <w:kern w:val="0"/>
                      <w:sz w:val="16"/>
                      <w:szCs w:val="16"/>
                      <w:lang w:val="en-US" w:eastAsia="zh-CN" w:bidi="ar"/>
                    </w:rPr>
                  </w:r>
                  <w:r>
                    <w:rPr>
                      <w:rFonts w:hint="default" w:ascii="Calibri" w:hAnsi="Calibri" w:eastAsia="宋体" w:cs="Calibri"/>
                      <w:snapToGrid w:val="0"/>
                      <w:color w:val="FFFFFF"/>
                      <w:kern w:val="0"/>
                      <w:sz w:val="16"/>
                      <w:szCs w:val="16"/>
                      <w:lang w:val="en-US" w:eastAsia="zh-CN" w:bidi="ar"/>
                    </w:rPr>
                  </w:r>
                  <w:r>
                    <w:rPr>
                      <w:rFonts w:hint="default" w:ascii="Calibri" w:hAnsi="Calibri" w:eastAsia="宋体" w:cs="Calibri"/>
                      <w:b/>
                      <w:bCs/>
                      <w:snapToGrid w:val="0"/>
                      <w:color w:val="000000"/>
                      <w:kern w:val="0"/>
                      <w:sz w:val="16"/>
                      <w:szCs w:val="16"/>
                      <w:lang w:val="en-US" w:eastAsia="zh-CN" w:bidi="ar"/>
                    </w:rPr>
                  </w:r>
                </w:p>
              </w:tc>
              <w:tc>
                <w:tcPr>
                  <w:tcW w:w="2551" w:type="dxa"/>
                </w:tcPr>
                <w:p>
                  <w:pPr>
                    <w:pStyle w:val="52"/>
                    <w:framePr w:wrap="auto" w:vAnchor="margin" w:hAnchor="text" w:yAlign="inline"/>
                    <w:rPr>
                      <w:rFonts w:eastAsia="楷体_GB2312" w:cs="等线"/>
                    </w:rPr>
                  </w:pPr>
                  <w:r>
                    <w:t>{{ a2_cn }} {{ a2_en }}], SFC:{{ a2_sfc }}</w:t>
                  </w:r>
                </w:p>
              </w:tc>
              <w:tc>
                <w:tcPr>
                  <w:tcW w:w="2693" w:type="dxa"/>
                </w:tcPr>
                <w:p>
                  <w:pPr>
                    <w:pStyle w:val="52"/>
                    <w:framePr w:wrap="auto" w:vAnchor="margin" w:hAnchor="text" w:yAlign="inline"/>
                    <w:rPr>
                      <w:rFonts w:eastAsia="楷体_GB2312" w:cs="等线"/>
                    </w:rPr>
                  </w:pPr>
                  <w:r>
                    <w:t>{{ a3_cn }} {{ a3_en }}], SFC:{{ a3_sfc }}</w:t>
                  </w:r>
                </w:p>
              </w:tc>
              <w:tc>
                <w:tcPr>
                  <w:tcW w:w="2694" w:type="dxa"/>
                </w:tcPr>
                <w:p>
                  <w:pPr>
                    <w:pStyle w:val="52"/>
                    <w:framePr w:wrap="auto" w:vAnchor="margin" w:hAnchor="text" w:yAlign="inline"/>
                    <w:rPr>
                      <w:rFonts w:eastAsia="楷体_GB2312" w:cs="等线"/>
                    </w:rPr>
                  </w:pPr>
                  <w:r>
                    <w:t>{{ a4_cn }} {{ a4_en }}], SFC:{{ a4_sfc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pPr>
                    <w:pStyle w:val="52"/>
                    <w:framePr w:wrap="auto" w:vAnchor="margin" w:hAnchor="text" w:yAlign="inline"/>
                    <w:rPr>
                      <w:rFonts w:eastAsia="楷体_GB2312" w:cs="等线"/>
                      <w:b w:val="0"/>
                    </w:rPr>
                  </w:pPr>
                  <w:r>
                    <w:rPr>
                      <w:rFonts w:hint="eastAsia" w:eastAsia="楷体_GB2312" w:cs="等线"/>
                      <w:b w:val="0"/>
                    </w:rPr>
                    <w:t>{{ a1_email }}</w:t>
                  </w:r>
                  <w:r>
                    <w:rPr>
                      <w:rFonts w:eastAsia="楷体_GB2312" w:cs="等线"/>
                      <w:b w:val="0"/>
                    </w:rPr>
                  </w:r>
                  <w:r>
                    <w:rPr>
                      <w:rFonts w:hint="eastAsia" w:eastAsia="楷体_GB2312" w:cs="等线"/>
                      <w:b w:val="0"/>
                    </w:rPr>
                  </w:r>
                  <w:r>
                    <w:rPr>
                      <w:rFonts w:eastAsia="楷体_GB2312" w:cs="等线"/>
                      <w:b w:val="0"/>
                    </w:rPr>
                  </w:r>
                  <w:r>
                    <w:rPr>
                      <w:rFonts w:hint="eastAsia" w:eastAsia="楷体_GB2312" w:cs="等线"/>
                      <w:b w:val="0"/>
                    </w:rPr>
                  </w:r>
                </w:p>
              </w:tc>
              <w:tc>
                <w:tcPr>
                  <w:tcW w:w="2551" w:type="dxa"/>
                </w:tcPr>
                <w:p>
                  <w:pPr>
                    <w:pStyle w:val="52"/>
                    <w:framePr w:wrap="auto" w:vAnchor="margin" w:hAnchor="text" w:yAlign="inline"/>
                    <w:rPr>
                      <w:rFonts w:eastAsia="楷体_GB2312" w:cs="等线"/>
                      <w:b w:val="0"/>
                    </w:rPr>
                  </w:pPr>
                  <w:r>
                    <w:t>{{ a2_email }}</w:t>
                  </w:r>
                </w:p>
              </w:tc>
              <w:tc>
                <w:tcPr>
                  <w:tcW w:w="2693" w:type="dxa"/>
                </w:tcPr>
                <w:p>
                  <w:pPr>
                    <w:pStyle w:val="52"/>
                    <w:framePr w:wrap="auto" w:vAnchor="margin" w:hAnchor="text" w:yAlign="inline"/>
                    <w:rPr>
                      <w:rFonts w:eastAsia="楷体_GB2312" w:cs="等线"/>
                      <w:b w:val="0"/>
                    </w:rPr>
                  </w:pPr>
                  <w:r>
                    <w:t>{{ a3_email }}</w:t>
                  </w:r>
                </w:p>
              </w:tc>
              <w:tc>
                <w:tcPr>
                  <w:tcW w:w="2694" w:type="dxa"/>
                </w:tcPr>
                <w:p>
                  <w:pPr>
                    <w:pStyle w:val="52"/>
                    <w:framePr w:wrap="auto" w:vAnchor="margin" w:hAnchor="text" w:yAlign="inline"/>
                    <w:rPr>
                      <w:rFonts w:eastAsia="楷体_GB2312" w:cs="等线"/>
                      <w:b w:val="0"/>
                    </w:rPr>
                  </w:pPr>
                  <w:r>
                    <w:t>{{ a4_email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r>
                    <w:t>{{ a5_cn }} {{ a5_en }}], SFC:{{ a5_sfc }}</w:t>
                  </w:r>
                </w:p>
              </w:tc>
              <w:tc>
                <w:tcPr>
                  <w:tcW w:w="2551" w:type="dxa"/>
                </w:tcPr>
                <w:p>
                  <w:pPr>
                    <w:pStyle w:val="52"/>
                    <w:framePr w:wrap="auto" w:vAnchor="margin" w:hAnchor="text" w:yAlign="inline"/>
                    <w:rPr>
                      <w:rFonts w:eastAsia="楷体_GB2312" w:cs="等线"/>
                      <w:b w:val="0"/>
                    </w:rPr>
                  </w:pPr>
                  <w:r>
                    <w:t>{{ a6_cn }} {{ a6_en }}], SFC:{{ a6_sfc }}</w:t>
                  </w:r>
                </w:p>
              </w:tc>
              <w:tc>
                <w:tcPr>
                  <w:tcW w:w="2693" w:type="dxa"/>
                </w:tcPr>
                <w:p>
                  <w:pPr>
                    <w:pStyle w:val="52"/>
                    <w:framePr w:wrap="auto" w:vAnchor="margin" w:hAnchor="text" w:yAlign="inline"/>
                    <w:rPr>
                      <w:rFonts w:eastAsia="楷体_GB2312" w:cs="等线"/>
                      <w:b w:val="0"/>
                    </w:rPr>
                  </w:pPr>
                  <w:r>
                    <w:t>{{ a7_cn }} {{ a7_en }}], SFC:{{ a7_sfc }}</w:t>
                  </w:r>
                </w:p>
              </w:tc>
              <w:tc>
                <w:tcPr>
                  <w:tcW w:w="2694" w:type="dxa"/>
                </w:tcPr>
                <w:p>
                  <w:pPr>
                    <w:pStyle w:val="52"/>
                    <w:framePr w:wrap="auto" w:vAnchor="margin" w:hAnchor="text" w:yAlign="inline"/>
                    <w:rPr>
                      <w:rFonts w:eastAsia="楷体_GB2312" w:cs="等线"/>
                      <w:b w:val="0"/>
                    </w:rPr>
                  </w:pPr>
                  <w:r>
                    <w:t>{{ a8_cn }} {{ a8_en }}], SFC:{{ a8_sfc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r>
                    <w:t>{{ a5_email }}</w:t>
                  </w:r>
                </w:p>
              </w:tc>
              <w:tc>
                <w:tcPr>
                  <w:tcW w:w="2551" w:type="dxa"/>
                </w:tcPr>
                <w:p>
                  <w:pPr>
                    <w:pStyle w:val="52"/>
                    <w:framePr w:wrap="auto" w:vAnchor="margin" w:hAnchor="text" w:yAlign="inline"/>
                    <w:rPr>
                      <w:rFonts w:eastAsia="楷体_GB2312" w:cs="等线"/>
                      <w:b w:val="0"/>
                    </w:rPr>
                  </w:pPr>
                  <w:r>
                    <w:t>{{ a6_email }}</w:t>
                  </w:r>
                </w:p>
              </w:tc>
              <w:tc>
                <w:tcPr>
                  <w:tcW w:w="2693" w:type="dxa"/>
                </w:tcPr>
                <w:p>
                  <w:pPr>
                    <w:pStyle w:val="52"/>
                    <w:framePr w:wrap="auto" w:vAnchor="margin" w:hAnchor="text" w:yAlign="inline"/>
                    <w:rPr>
                      <w:rFonts w:eastAsia="楷体_GB2312" w:cs="等线"/>
                      <w:b w:val="0"/>
                    </w:rPr>
                  </w:pPr>
                  <w:r>
                    <w:t>{{ a7_email }}</w:t>
                  </w:r>
                </w:p>
              </w:tc>
              <w:tc>
                <w:tcPr>
                  <w:tcW w:w="2694" w:type="dxa"/>
                </w:tcPr>
                <w:p>
                  <w:pPr>
                    <w:pStyle w:val="52"/>
                    <w:framePr w:wrap="auto" w:vAnchor="margin" w:hAnchor="text" w:yAlign="inline"/>
                    <w:rPr>
                      <w:rFonts w:eastAsia="楷体_GB2312" w:cs="等线"/>
                      <w:b w:val="0"/>
                    </w:rPr>
                  </w:pPr>
                  <w:r>
                    <w:t>{{ a8_email }}</w:t>
                  </w:r>
                </w:p>
              </w:tc>
            </w:tr>
          </w:tbl>
          <w:p>
            <w:pPr>
              <w:pStyle w:val="56"/>
              <w:spacing w:after="0"/>
              <w:jc w:val="both"/>
              <w:rPr>
                <w:rFonts w:eastAsia="楷体_GB2312" w:cs="Calibri"/>
                <w:bCs/>
                <w:kern w:val="28"/>
                <w:lang w:eastAsia="zh-CN"/>
              </w:rPr>
            </w:pPr>
          </w:p>
        </w:tc>
      </w:tr>
    </w:tbl>
    <w:p>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p>
      <w:pPr>
        <w:pStyle w:val="44"/>
        <w:rPr>
          <w:rFonts w:eastAsia="宋体" w:cs="Calibri"/>
          <w:lang w:eastAsia="zh-CN"/>
        </w:rPr>
        <w:sectPr>
          <w:headerReference r:id="rId12" w:type="first"/>
          <w:headerReference r:id="rId11" w:type="default"/>
          <w:footerReference r:id="rId13" w:type="default"/>
          <w:pgSz w:w="11910" w:h="16840"/>
          <w:pgMar w:top="567" w:right="567" w:bottom="1021" w:left="3600" w:header="567" w:footer="919" w:gutter="0"/>
          <w:cols w:space="425" w:num="1"/>
          <w:titlePg/>
          <w:docGrid w:linePitch="299" w:charSpace="0"/>
        </w:sectPr>
      </w:pPr>
      <w:r>
        <w:t>{{ body }}</w:t>
      </w:r>
    </w:p>
    <w:bookmarkEnd w:id="22"/>
    <w:bookmarkEnd w:id="6"/>
    <w:bookmarkEnd w:id="7"/>
    <w:bookmarkEnd w:id="9"/>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23" w:hRule="exact"/>
              </w:trPr>
              <w:tc>
                <w:tcPr>
                  <w:tcW w:w="10773" w:type="dxa"/>
                  <w:tcBorders>
                    <w:top w:val="nil"/>
                    <w:bottom w:val="single" w:color="C0C0C0" w:sz="4" w:space="0"/>
                  </w:tcBorders>
                </w:tcPr>
                <w:p>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pPr>
                    <w:pStyle w:val="71"/>
                    <w:rPr>
                      <w:rFonts w:eastAsia="楷体_GB2312" w:cs="Calibri"/>
                      <w:b/>
                      <w:w w:val="70"/>
                      <w:sz w:val="20"/>
                      <w:szCs w:val="20"/>
                    </w:rPr>
                  </w:pPr>
                  <w:r>
                    <w:rPr>
                      <w:rFonts w:eastAsia="楷体_GB2312" w:cs="Calibri"/>
                      <w:b/>
                      <w:w w:val="70"/>
                      <w:sz w:val="20"/>
                      <w:szCs w:val="20"/>
                    </w:rPr>
                    <w:t>重要信息披露</w:t>
                  </w:r>
                </w:p>
                <w:p>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pPr>
                    <w:pStyle w:val="71"/>
                    <w:rPr>
                      <w:rFonts w:eastAsia="楷体_GB2312" w:cs="Calibri"/>
                      <w:b/>
                      <w:bCs/>
                      <w:w w:val="70"/>
                      <w:sz w:val="20"/>
                      <w:szCs w:val="20"/>
                    </w:rPr>
                  </w:pPr>
                  <w:r>
                    <w:rPr>
                      <w:rFonts w:eastAsia="楷体_GB2312" w:cs="Calibri"/>
                      <w:b/>
                      <w:bCs/>
                      <w:w w:val="70"/>
                      <w:sz w:val="20"/>
                      <w:szCs w:val="20"/>
                    </w:rPr>
                    <w:t>IMPORTANT DISCLOSURES</w:t>
                  </w:r>
                </w:p>
                <w:p>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pPr>
                    <w:rPr>
                      <w:rFonts w:eastAsia="楷体_GB2312" w:cs="Calibri"/>
                      <w:w w:val="70"/>
                      <w:sz w:val="20"/>
                      <w:szCs w:val="20"/>
                    </w:rPr>
                  </w:pPr>
                  <w:r>
                    <w:rPr>
                      <w:rFonts w:hint="eastAsia" w:eastAsia="楷体_GB2312" w:cs="Calibri"/>
                      <w:w w:val="70"/>
                      <w:sz w:val="20"/>
                      <w:szCs w:val="20"/>
                    </w:rPr>
                    <w:t>我， {{ source }}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 source }}x, certify that (i) the views expressed in this research report accurately reflect my personal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r>
                    <w:rPr>
                      <w:rFonts w:eastAsia="楷体_GB2312" w:cs="Calibri"/>
                      <w:w w:val="70"/>
                      <w:sz w:val="20"/>
                      <w:szCs w:val="20"/>
                    </w:rPr>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pPr>
                    <w:pStyle w:val="71"/>
                    <w:rPr>
                      <w:rFonts w:eastAsia="楷体_GB2312" w:cs="Calibri"/>
                      <w:w w:val="79"/>
                      <w:sz w:val="20"/>
                      <w:szCs w:val="20"/>
                    </w:rPr>
                  </w:pPr>
                  <w:r>
                    <w:rPr>
                      <w:rFonts w:eastAsia="楷体_GB2312" w:cs="Calibri"/>
                      <w:b/>
                      <w:w w:val="79"/>
                      <w:sz w:val="20"/>
                      <w:szCs w:val="20"/>
                    </w:rPr>
                    <w:t xml:space="preserve">Ratings Definitions (from 1 Jul 2020): </w:t>
                  </w:r>
                </w:p>
                <w:p>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pPr>
                    <w:pStyle w:val="71"/>
                    <w:rPr>
                      <w:rFonts w:eastAsia="楷体_GB2312" w:cs="Calibri"/>
                      <w:b/>
                      <w:w w:val="79"/>
                      <w:sz w:val="20"/>
                      <w:szCs w:val="20"/>
                    </w:rPr>
                  </w:pPr>
                  <w:r>
                    <w:rPr>
                      <w:rFonts w:eastAsia="楷体_GB2312" w:cs="Calibri"/>
                      <w:b/>
                      <w:w w:val="79"/>
                      <w:sz w:val="20"/>
                      <w:szCs w:val="20"/>
                    </w:rPr>
                    <w:t>Analyst Stock Ratings</w:t>
                  </w:r>
                </w:p>
                <w:p>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pPr>
                    <w:pStyle w:val="71"/>
                    <w:rPr>
                      <w:rFonts w:eastAsia="楷体_GB2312" w:cs="Calibri"/>
                      <w:w w:val="70"/>
                      <w:sz w:val="20"/>
                      <w:szCs w:val="2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r>
                    <w:rPr>
                      <w:rFonts w:eastAsia="楷体_GB2312" w:cs="Calibri"/>
                      <w:b/>
                      <w:w w:val="70"/>
                      <w:sz w:val="20"/>
                      <w:szCs w:val="20"/>
                    </w:rPr>
                    <w:t>重要免责声明：</w:t>
                  </w:r>
                </w:p>
                <w:p>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pPr>
                    <w:pStyle w:val="71"/>
                    <w:spacing w:after="40"/>
                    <w:rPr>
                      <w:rFonts w:eastAsia="楷体_GB2312" w:cs="Calibri"/>
                      <w:b/>
                      <w:bCs/>
                      <w:w w:val="70"/>
                      <w:sz w:val="20"/>
                      <w:szCs w:val="20"/>
                    </w:rPr>
                  </w:pPr>
                  <w:r>
                    <w:rPr>
                      <w:rFonts w:eastAsia="楷体_GB2312" w:cs="Calibri"/>
                      <w:b/>
                      <w:bCs/>
                      <w:w w:val="70"/>
                      <w:sz w:val="20"/>
                      <w:szCs w:val="20"/>
                    </w:rPr>
                    <w:t>IMPORTANT DISCLAIMER</w:t>
                  </w:r>
                </w:p>
                <w:p>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pPr>
                    <w:pStyle w:val="71"/>
                    <w:spacing w:after="60"/>
                    <w:rPr>
                      <w:rFonts w:eastAsia="楷体_GB2312" w:cs="Calibri"/>
                      <w:b/>
                      <w:w w:val="70"/>
                      <w:sz w:val="20"/>
                      <w:szCs w:val="20"/>
                      <w:lang w:eastAsia="zh-CN"/>
                    </w:rPr>
                  </w:pPr>
                </w:p>
              </w:tc>
            </w:tr>
          </w:tbl>
          <w:p>
            <w:pPr>
              <w:rPr>
                <w:rFonts w:eastAsia="楷体_GB2312" w:cs="Calibri"/>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8" w:hRule="exact"/>
              </w:trPr>
              <w:tc>
                <w:tcPr>
                  <w:tcW w:w="10773" w:type="dxa"/>
                </w:tcPr>
                <w:p>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r>
                    <w:rPr>
                      <w:rFonts w:eastAsia="楷体_GB2312" w:cs="等线"/>
                      <w:sz w:val="12"/>
                      <w:szCs w:val="12"/>
                    </w:rPr>
                    <w:t>Source: Company data Bloomberg, XXX estimates</w:t>
                  </w:r>
                </w:p>
              </w:tc>
            </w:tr>
          </w:tbl>
          <w:p>
            <w:pPr>
              <w:pStyle w:val="71"/>
              <w:rPr>
                <w:rFonts w:eastAsia="楷体_GB2312" w:cs="Calibri"/>
                <w:b/>
                <w:w w:val="70"/>
                <w:sz w:val="20"/>
                <w:szCs w:val="20"/>
                <w:lang w:eastAsia="zh-CN"/>
              </w:rPr>
            </w:pPr>
          </w:p>
          <w:p>
            <w:pPr>
              <w:pStyle w:val="55"/>
              <w:rPr>
                <w:rFonts w:eastAsia="楷体_GB2312" w:cs="Calibri"/>
              </w:rPr>
            </w:pPr>
          </w:p>
        </w:tc>
      </w:tr>
    </w:tbl>
    <w:p>
      <w:pPr>
        <w:rPr>
          <w:rFonts w:eastAsiaTheme="minorEastAsia"/>
        </w:rPr>
      </w:pP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等线">
    <w:panose1 w:val="02010600030101010101"/>
    <w:charset w:val="86"/>
    <w:family w:val="auto"/>
    <w:pitch w:val="default"/>
    <w:sig w:usb0="A00002BF" w:usb1="38CF7CFA" w:usb2="00000016" w:usb3="00000000" w:csb0="0004000F" w:csb1="00000000"/>
  </w:font>
  <w:font w:name="PMingLiU">
    <w:altName w:val="PMingLiU-ExtB"/>
    <w:panose1 w:val="02020500000000000000"/>
    <w:charset w:val="88"/>
    <w:family w:val="roman"/>
    <w:pitch w:val="default"/>
    <w:sig w:usb0="00000000" w:usb1="00000000" w:usb2="00000016" w:usb3="00000000" w:csb0="001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pPr>
          <w:pStyle w:val="13"/>
        </w:pPr>
        <w:r>
          <w:rPr>
            <w:lang w:val="zh-CN"/>
          </w:rPr>
          <w:t>[在此处键入]</w:t>
        </w:r>
      </w:p>
    </w:sdtContent>
  </w:sdt>
  <w:p>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pPr>
            <w:pStyle w:val="65"/>
            <w:jc w:val="right"/>
            <w:rPr>
              <w:rStyle w:val="67"/>
              <w:rFonts w:eastAsia="楷体_GB2312" w:cs="等线"/>
              <w:color w:val="FF0000"/>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RlOWU1OWFiZTlkMDIxMDc5MTk1MDFjOTRlNGRkZTIifQ=="/>
  </w:docVars>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6C120C"/>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6F413CD0"/>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autoRedefine/>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autoRedefine/>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autoRedefine/>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autoRedefine/>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autoRedefine/>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autoRedefine/>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autoRedefine/>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autoRedefine/>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autoRedefine/>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autoRedefine/>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autoRedefine/>
    <w:semiHidden/>
    <w:unhideWhenUsed/>
    <w:qFormat/>
    <w:uiPriority w:val="99"/>
    <w:rPr>
      <w:rFonts w:ascii="Times New Roman" w:hAnsi="Times New Roman"/>
      <w:sz w:val="24"/>
      <w:szCs w:val="24"/>
    </w:rPr>
  </w:style>
  <w:style w:type="paragraph" w:styleId="18">
    <w:name w:val="Title"/>
    <w:basedOn w:val="1"/>
    <w:next w:val="1"/>
    <w:link w:val="33"/>
    <w:autoRedefine/>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autoRedefine/>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autoRedefine/>
    <w:qFormat/>
    <w:uiPriority w:val="22"/>
    <w:rPr>
      <w:b/>
    </w:rPr>
  </w:style>
  <w:style w:type="character" w:styleId="23">
    <w:name w:val="Hyperlink"/>
    <w:basedOn w:val="21"/>
    <w:autoRedefine/>
    <w:qFormat/>
    <w:uiPriority w:val="99"/>
    <w:rPr>
      <w:color w:val="0000FF"/>
      <w:u w:val="single"/>
    </w:rPr>
  </w:style>
  <w:style w:type="character" w:customStyle="1" w:styleId="24">
    <w:name w:val="标题 1 字符"/>
    <w:basedOn w:val="21"/>
    <w:link w:val="2"/>
    <w:autoRedefine/>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autoRedefine/>
    <w:semiHidden/>
    <w:qFormat/>
    <w:uiPriority w:val="9"/>
    <w:rPr>
      <w:rFonts w:cstheme="majorBidi"/>
      <w:color w:val="104862" w:themeColor="accent1" w:themeShade="BF"/>
      <w:sz w:val="28"/>
      <w:szCs w:val="28"/>
    </w:rPr>
  </w:style>
  <w:style w:type="character" w:customStyle="1" w:styleId="28">
    <w:name w:val="标题 5 字符"/>
    <w:basedOn w:val="21"/>
    <w:link w:val="6"/>
    <w:autoRedefine/>
    <w:semiHidden/>
    <w:qFormat/>
    <w:uiPriority w:val="9"/>
    <w:rPr>
      <w:rFonts w:cstheme="majorBidi"/>
      <w:color w:val="104862" w:themeColor="accent1" w:themeShade="BF"/>
      <w:sz w:val="24"/>
      <w:szCs w:val="24"/>
    </w:rPr>
  </w:style>
  <w:style w:type="character" w:customStyle="1" w:styleId="29">
    <w:name w:val="标题 6 字符"/>
    <w:basedOn w:val="21"/>
    <w:link w:val="7"/>
    <w:autoRedefine/>
    <w:semiHidden/>
    <w:qFormat/>
    <w:uiPriority w:val="9"/>
    <w:rPr>
      <w:rFonts w:cstheme="majorBidi"/>
      <w:b/>
      <w:bCs/>
      <w:color w:val="104862" w:themeColor="accent1" w:themeShade="BF"/>
    </w:rPr>
  </w:style>
  <w:style w:type="character" w:customStyle="1" w:styleId="30">
    <w:name w:val="标题 7 字符"/>
    <w:basedOn w:val="21"/>
    <w:link w:val="8"/>
    <w:autoRedefine/>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autoRedefine/>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autoRedefine/>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autoRedefine/>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autoRedefine/>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autoRedefine/>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autoRedefine/>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autoRedefine/>
    <w:qFormat/>
    <w:uiPriority w:val="34"/>
    <w:pPr>
      <w:ind w:left="720"/>
      <w:contextualSpacing/>
    </w:pPr>
  </w:style>
  <w:style w:type="character" w:customStyle="1" w:styleId="38">
    <w:name w:val="明显强调1"/>
    <w:basedOn w:val="21"/>
    <w:autoRedefine/>
    <w:qFormat/>
    <w:uiPriority w:val="21"/>
    <w:rPr>
      <w:i/>
      <w:iCs/>
      <w:color w:val="104862" w:themeColor="accent1" w:themeShade="BF"/>
    </w:rPr>
  </w:style>
  <w:style w:type="paragraph" w:styleId="39">
    <w:name w:val="Intense Quote"/>
    <w:basedOn w:val="1"/>
    <w:next w:val="1"/>
    <w:link w:val="40"/>
    <w:autoRedefine/>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autoRedefine/>
    <w:qFormat/>
    <w:uiPriority w:val="30"/>
    <w:rPr>
      <w:i/>
      <w:iCs/>
      <w:color w:val="104862" w:themeColor="accent1" w:themeShade="BF"/>
    </w:rPr>
  </w:style>
  <w:style w:type="character" w:customStyle="1" w:styleId="41">
    <w:name w:val="明显参考1"/>
    <w:basedOn w:val="21"/>
    <w:autoRedefine/>
    <w:qFormat/>
    <w:uiPriority w:val="32"/>
    <w:rPr>
      <w:b/>
      <w:bCs/>
      <w:smallCaps/>
      <w:color w:val="104862" w:themeColor="accent1" w:themeShade="BF"/>
      <w:spacing w:val="5"/>
    </w:rPr>
  </w:style>
  <w:style w:type="character" w:customStyle="1" w:styleId="42">
    <w:name w:val="页眉 字符"/>
    <w:basedOn w:val="21"/>
    <w:link w:val="13"/>
    <w:autoRedefine/>
    <w:qFormat/>
    <w:uiPriority w:val="99"/>
    <w:rPr>
      <w:sz w:val="18"/>
      <w:szCs w:val="18"/>
    </w:rPr>
  </w:style>
  <w:style w:type="character" w:customStyle="1" w:styleId="43">
    <w:name w:val="页脚 字符"/>
    <w:basedOn w:val="21"/>
    <w:link w:val="12"/>
    <w:autoRedefine/>
    <w:qFormat/>
    <w:uiPriority w:val="99"/>
    <w:rPr>
      <w:sz w:val="18"/>
      <w:szCs w:val="18"/>
    </w:rPr>
  </w:style>
  <w:style w:type="paragraph" w:customStyle="1" w:styleId="44">
    <w:name w:val="EFABodyText"/>
    <w:link w:val="47"/>
    <w:autoRedefine/>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autoRedefine/>
    <w:qFormat/>
    <w:uiPriority w:val="0"/>
    <w:pPr>
      <w:framePr w:wrap="around" w:xAlign="right" w:y="1"/>
      <w:jc w:val="right"/>
    </w:pPr>
    <w:rPr>
      <w:bCs/>
      <w:snapToGrid/>
      <w:szCs w:val="32"/>
    </w:rPr>
  </w:style>
  <w:style w:type="paragraph" w:customStyle="1" w:styleId="46">
    <w:name w:val="EFAFPFrameText_11.5pt"/>
    <w:link w:val="58"/>
    <w:autoRedefine/>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autoRedefine/>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autoRedefine/>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autoRedefine/>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autoRedefine/>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autoRedefine/>
    <w:qFormat/>
    <w:uiPriority w:val="0"/>
    <w:pPr>
      <w:framePr w:wrap="around"/>
    </w:pPr>
    <w:rPr>
      <w:sz w:val="12"/>
      <w:szCs w:val="12"/>
    </w:rPr>
  </w:style>
  <w:style w:type="paragraph" w:customStyle="1" w:styleId="52">
    <w:name w:val="EFAFPColFrame_AnalystName"/>
    <w:basedOn w:val="50"/>
    <w:autoRedefine/>
    <w:qFormat/>
    <w:uiPriority w:val="0"/>
    <w:pPr>
      <w:framePr w:wrap="around"/>
    </w:pPr>
    <w:rPr>
      <w:b/>
      <w:sz w:val="16"/>
    </w:rPr>
  </w:style>
  <w:style w:type="paragraph" w:customStyle="1" w:styleId="53">
    <w:name w:val="EFAFPColFrameText_8pt"/>
    <w:basedOn w:val="50"/>
    <w:autoRedefine/>
    <w:qFormat/>
    <w:uiPriority w:val="0"/>
    <w:pPr>
      <w:framePr w:wrap="around"/>
    </w:pPr>
    <w:rPr>
      <w:sz w:val="16"/>
    </w:rPr>
  </w:style>
  <w:style w:type="character" w:customStyle="1" w:styleId="54">
    <w:name w:val="EFAFPColFrameText_Left Char"/>
    <w:basedOn w:val="21"/>
    <w:link w:val="50"/>
    <w:autoRedefine/>
    <w:qFormat/>
    <w:uiPriority w:val="0"/>
    <w:rPr>
      <w:rFonts w:ascii="Calibri" w:hAnsi="Calibri" w:eastAsia="MS Mincho" w:cs="Times New Roman"/>
      <w:snapToGrid w:val="0"/>
      <w:kern w:val="0"/>
      <w:sz w:val="14"/>
      <w:szCs w:val="14"/>
    </w:rPr>
  </w:style>
  <w:style w:type="paragraph" w:customStyle="1" w:styleId="55">
    <w:name w:val="EFAAnchor"/>
    <w:basedOn w:val="1"/>
    <w:autoRedefine/>
    <w:qFormat/>
    <w:uiPriority w:val="0"/>
    <w:pPr>
      <w:widowControl w:val="0"/>
      <w:adjustRightInd w:val="0"/>
      <w:snapToGrid w:val="0"/>
    </w:pPr>
    <w:rPr>
      <w:sz w:val="4"/>
    </w:rPr>
  </w:style>
  <w:style w:type="paragraph" w:customStyle="1" w:styleId="56">
    <w:name w:val="EFAFP_BodyText2"/>
    <w:link w:val="57"/>
    <w:autoRedefine/>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autoRedefine/>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autoRedefine/>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autoRedefine/>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autoRedefine/>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autoRedefine/>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autoRedefine/>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autoRedefine/>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autoRedefine/>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autoRedefine/>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autoRedefine/>
    <w:qFormat/>
    <w:uiPriority w:val="0"/>
    <w:rPr>
      <w:rFonts w:ascii="Calibri" w:hAnsi="Calibri" w:eastAsia="MS Mincho" w:cs="Times New Roman"/>
      <w:snapToGrid w:val="0"/>
      <w:kern w:val="0"/>
      <w:sz w:val="16"/>
      <w:szCs w:val="16"/>
      <w:lang w:eastAsia="ja-JP"/>
    </w:rPr>
  </w:style>
  <w:style w:type="character" w:customStyle="1" w:styleId="67">
    <w:name w:val="EFACharBold_and_AllCap"/>
    <w:autoRedefine/>
    <w:qFormat/>
    <w:uiPriority w:val="1"/>
    <w:rPr>
      <w:b/>
      <w:caps/>
    </w:rPr>
  </w:style>
  <w:style w:type="paragraph" w:customStyle="1" w:styleId="68">
    <w:name w:val="EFAPageFooter"/>
    <w:basedOn w:val="65"/>
    <w:autoRedefine/>
    <w:qFormat/>
    <w:uiPriority w:val="0"/>
    <w:pPr>
      <w:framePr w:wrap="around" w:vAnchor="page" w:hAnchor="page" w:x="347" w:y="15481"/>
      <w:tabs>
        <w:tab w:val="center" w:pos="5165"/>
      </w:tabs>
    </w:pPr>
    <w:rPr>
      <w:b/>
      <w:sz w:val="20"/>
      <w:szCs w:val="20"/>
    </w:rPr>
  </w:style>
  <w:style w:type="paragraph" w:customStyle="1" w:styleId="69">
    <w:name w:val="EFASideComment"/>
    <w:basedOn w:val="44"/>
    <w:autoRedefine/>
    <w:qFormat/>
    <w:uiPriority w:val="0"/>
    <w:pPr>
      <w:framePr w:w="2980" w:hSpace="180" w:wrap="around" w:vAnchor="text" w:hAnchor="text" w:x="-3250" w:y="160"/>
    </w:pPr>
  </w:style>
  <w:style w:type="table" w:customStyle="1" w:styleId="70">
    <w:name w:val="Common"/>
    <w:basedOn w:val="20"/>
    <w:autoRedefine/>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autoRedefine/>
    <w:qFormat/>
    <w:uiPriority w:val="99"/>
    <w:pPr>
      <w:jc w:val="both"/>
    </w:pPr>
  </w:style>
  <w:style w:type="character" w:customStyle="1" w:styleId="72">
    <w:name w:val="EFADisclaimerText Char"/>
    <w:basedOn w:val="21"/>
    <w:link w:val="71"/>
    <w:autoRedefine/>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autoRedefine/>
    <w:unhideWhenUsed/>
    <w:qFormat/>
    <w:uiPriority w:val="39"/>
    <w:pPr>
      <w:spacing w:after="0" w:line="259" w:lineRule="auto"/>
      <w:outlineLvl w:val="9"/>
    </w:pPr>
    <w:rPr>
      <w:snapToGrid/>
      <w:sz w:val="32"/>
    </w:rPr>
  </w:style>
  <w:style w:type="paragraph" w:customStyle="1" w:styleId="74">
    <w:name w:val="【正文】图表标题"/>
    <w:basedOn w:val="75"/>
    <w:autoRedefine/>
    <w:qFormat/>
    <w:uiPriority w:val="6"/>
    <w:pPr>
      <w:numPr>
        <w:ilvl w:val="0"/>
        <w:numId w:val="1"/>
      </w:numPr>
      <w:jc w:val="left"/>
    </w:pPr>
    <w:rPr>
      <w:b/>
      <w:bCs/>
    </w:rPr>
  </w:style>
  <w:style w:type="paragraph" w:customStyle="1" w:styleId="75">
    <w:name w:val="【基础样式】"/>
    <w:autoRedefine/>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withinLinear" id="18">
  <a:schemeClr val="accent5"/>
</cs:colorStyle>
</file>

<file path=word/charts/colors22.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Etein.</cp:lastModifiedBy>
  <dcterms:modified xsi:type="dcterms:W3CDTF">2026-03-25T07:39:43Z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2052-12.1.0.16250</vt:lpwstr>
  </property>
  <property fmtid="{D5CDD505-2E9C-101B-9397-08002B2CF9AE}" pid="4" name="ICV">
    <vt:lpwstr>5770013363A24D63A9998D7439416111_13</vt:lpwstr>
  </property>
</Properties>
</file>