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14:paraId="63F5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14:paraId="63F51C0F">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14:paraId="63F51C10">
            <w:pPr>
              <w:pStyle w:val="46"/>
              <w:framePr w:wrap="auto" w:vAnchor="margin" w:hAnchor="text" w:xAlign="left" w:yAlign="inline"/>
              <w:rPr>
                <w:rFonts w:eastAsia="楷体_GB2312" w:cs="Calibri"/>
                <w:highlight w:val="yellow"/>
              </w:rPr>
            </w:pPr>
          </w:p>
        </w:tc>
        <w:tc>
          <w:tcPr>
            <w:tcW w:w="3080" w:type="dxa"/>
          </w:tcPr>
          <w:p w14:paraId="63F51C11">
            <w:pPr>
              <w:pStyle w:val="45"/>
              <w:framePr w:wrap="auto" w:vAnchor="margin" w:hAnchor="text" w:xAlign="left" w:yAlign="inline"/>
              <w:rPr>
                <w:rFonts w:eastAsia="楷体_GB2312" w:cs="Calibri"/>
                <w:highlight w:val="yellow"/>
              </w:rPr>
            </w:pPr>
          </w:p>
        </w:tc>
      </w:tr>
      <w:tr w14:paraId="63F51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3" w:type="dxa"/>
          <w:trHeight w:val="318" w:hRule="exact"/>
        </w:trPr>
        <w:tc>
          <w:tcPr>
            <w:tcW w:w="6470" w:type="dxa"/>
            <w:gridSpan w:val="3"/>
            <w:tcMar>
              <w:top w:w="60" w:type="dxa"/>
              <w:left w:w="119" w:type="dxa"/>
              <w:right w:w="0" w:type="dxa"/>
            </w:tcMar>
            <w:vAlign w:val="center"/>
          </w:tcPr>
          <w:p w14:paraId="63F51C13">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14:paraId="63F51C14">
            <w:pPr>
              <w:pStyle w:val="60"/>
              <w:rPr>
                <w:rFonts w:eastAsia="楷体_GB2312" w:cs="Calibri"/>
                <w:color w:val="A7242B"/>
                <w:sz w:val="16"/>
                <w:szCs w:val="16"/>
                <w:lang w:eastAsia="zh-CN"/>
              </w:rPr>
            </w:pPr>
          </w:p>
        </w:tc>
      </w:tr>
      <w:tr w14:paraId="63F5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3" w:type="dxa"/>
          <w:trHeight w:val="276" w:hRule="exact"/>
        </w:trPr>
        <w:tc>
          <w:tcPr>
            <w:tcW w:w="6470" w:type="dxa"/>
            <w:gridSpan w:val="3"/>
            <w:tcMar>
              <w:top w:w="60" w:type="dxa"/>
              <w:left w:w="119" w:type="dxa"/>
              <w:right w:w="0" w:type="dxa"/>
            </w:tcMar>
            <w:vAlign w:val="center"/>
          </w:tcPr>
          <w:p w14:paraId="63F51C16">
            <w:pPr>
              <w:pStyle w:val="46"/>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14:paraId="63F51C17">
            <w:pPr>
              <w:pStyle w:val="60"/>
              <w:rPr>
                <w:rFonts w:eastAsia="楷体_GB2312" w:cs="Calibri"/>
                <w:color w:val="A7242B"/>
                <w:sz w:val="16"/>
                <w:szCs w:val="16"/>
                <w:lang w:eastAsia="zh-CN"/>
              </w:rPr>
            </w:pPr>
          </w:p>
        </w:tc>
      </w:tr>
      <w:tr w14:paraId="63F51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14:paraId="63F51C19">
            <w:pPr>
              <w:pStyle w:val="45"/>
              <w:framePr w:wrap="auto" w:vAnchor="margin" w:hAnchor="text" w:xAlign="left" w:yAlign="inline"/>
              <w:jc w:val="left"/>
              <w:rPr>
                <w:rFonts w:eastAsia="楷体_GB2312" w:cs="Calibri"/>
                <w:sz w:val="40"/>
                <w:szCs w:val="40"/>
                <w:lang w:eastAsia="zh-CN"/>
              </w:rPr>
            </w:pPr>
          </w:p>
        </w:tc>
      </w:tr>
      <w:tr w14:paraId="63F51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14:paraId="63F51C1B">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西锐飞机</w:t>
            </w:r>
            <w:r>
              <w:rPr>
                <w:rFonts w:eastAsia="楷体_GB2312" w:cs="Calibri"/>
                <w:sz w:val="40"/>
                <w:szCs w:val="40"/>
                <w:lang w:eastAsia="zh-CN"/>
              </w:rPr>
              <w:t xml:space="preserve"> (2507.HK)</w:t>
            </w:r>
          </w:p>
        </w:tc>
      </w:tr>
      <w:tr w14:paraId="63F51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14:paraId="63F51C1D">
            <w:pPr>
              <w:pStyle w:val="60"/>
              <w:rPr>
                <w:rFonts w:eastAsia="楷体_GB2312" w:cs="Calibri"/>
                <w:b w:val="0"/>
                <w:color w:val="23558C"/>
                <w:lang w:eastAsia="zh-CN"/>
              </w:rPr>
            </w:pPr>
            <w:r>
              <w:rPr>
                <w:rFonts w:hint="eastAsia" w:eastAsia="楷体_GB2312" w:cs="Calibri"/>
                <w:b w:val="0"/>
                <w:color w:val="23558C"/>
                <w:lang w:eastAsia="zh-CN"/>
              </w:rPr>
              <w:t>首次覆盖：</w:t>
            </w:r>
            <w:r>
              <w:rPr>
                <w:rFonts w:eastAsia="楷体_GB2312" w:cs="Calibri"/>
                <w:b w:val="0"/>
                <w:color w:val="23558C"/>
                <w:lang w:eastAsia="zh-CN"/>
              </w:rPr>
              <w:t>安全、创新与强大生态系统铸就</w:t>
            </w:r>
            <w:r>
              <w:rPr>
                <w:rFonts w:hint="eastAsia" w:eastAsia="楷体_GB2312" w:cs="Calibri"/>
                <w:b w:val="0"/>
                <w:color w:val="23558C"/>
                <w:lang w:eastAsia="zh-CN"/>
              </w:rPr>
              <w:t>西锐</w:t>
            </w:r>
            <w:r>
              <w:rPr>
                <w:rFonts w:hint="eastAsia" w:eastAsia="楷体_GB2312" w:cs="Calibri"/>
                <w:b w:val="0"/>
                <w:color w:val="23558C"/>
              </w:rPr>
              <w:t>私人航空全球领导者</w:t>
            </w:r>
            <w:r>
              <w:rPr>
                <w:rFonts w:hint="eastAsia" w:eastAsia="楷体_GB2312" w:cs="Calibri"/>
                <w:b w:val="0"/>
                <w:color w:val="23558C"/>
                <w:lang w:eastAsia="zh-CN"/>
              </w:rPr>
              <w:t>地位</w:t>
            </w:r>
          </w:p>
        </w:tc>
      </w:tr>
      <w:tr w14:paraId="63F5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14:paraId="63F51C1F">
            <w:pPr>
              <w:pStyle w:val="45"/>
              <w:framePr w:wrap="auto" w:vAnchor="margin" w:hAnchor="text" w:xAlign="left" w:yAlign="inline"/>
              <w:rPr>
                <w:rFonts w:eastAsia="楷体_GB2312" w:cs="Calibri"/>
                <w:szCs w:val="24"/>
                <w:lang w:eastAsia="zh-CN"/>
              </w:rPr>
            </w:pPr>
          </w:p>
        </w:tc>
      </w:tr>
      <w:tr w14:paraId="63F51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14:paraId="63F51C21">
            <w:pPr>
              <w:pStyle w:val="45"/>
              <w:framePr w:wrap="auto" w:vAnchor="margin" w:hAnchor="text" w:xAlign="left" w:yAlign="inline"/>
              <w:rPr>
                <w:rFonts w:eastAsia="楷体_GB2312" w:cs="Calibri"/>
              </w:rPr>
            </w:pPr>
          </w:p>
        </w:tc>
      </w:tr>
      <w:tr w14:paraId="63F51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63F51C2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14:paraId="63F51C23">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63F51C2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14:paraId="63F51C25">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14:paraId="63F51C2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63F51C27">
                  <w:pPr>
                    <w:pStyle w:val="49"/>
                    <w:framePr w:w="0" w:hRule="auto" w:hSpace="0" w:wrap="auto" w:vAnchor="margin" w:hAnchor="text" w:xAlign="left" w:yAlign="inline"/>
                    <w:ind w:right="85" w:firstLine="85"/>
                    <w:rPr>
                      <w:rFonts w:eastAsia="楷体_GB2312" w:cs="Calibri"/>
                    </w:rPr>
                  </w:pPr>
                </w:p>
              </w:tc>
            </w:tr>
            <w:tr w14:paraId="63F51C2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9">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14:paraId="43F2C7F5">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OUTPERFORM</w:t>
                  </w:r>
                </w:p>
                <w:p w14:paraId="63F51C2A">
                  <w:pPr>
                    <w:pStyle w:val="48"/>
                    <w:framePr w:w="0" w:hRule="auto" w:hSpace="0" w:wrap="auto" w:vAnchor="margin" w:hAnchor="text" w:xAlign="left" w:yAlign="inline"/>
                    <w:ind w:right="85" w:firstLine="85"/>
                    <w:jc w:val="right"/>
                    <w:rPr>
                      <w:rFonts w:eastAsia="楷体_GB2312" w:cs="Calibri"/>
                      <w:color w:val="C8242B"/>
                    </w:rPr>
                  </w:pPr>
                </w:p>
              </w:tc>
            </w:tr>
            <w:tr w14:paraId="63F51C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C">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14:paraId="465900E0">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60.40</w:t>
                  </w:r>
                </w:p>
                <w:p w14:paraId="63F51C2D">
                  <w:pPr>
                    <w:pStyle w:val="48"/>
                    <w:framePr w:w="0" w:hRule="auto" w:hSpace="0" w:wrap="auto" w:vAnchor="margin" w:hAnchor="text" w:xAlign="left" w:yAlign="inline"/>
                    <w:ind w:right="85" w:firstLine="85"/>
                    <w:jc w:val="right"/>
                    <w:rPr>
                      <w:rFonts w:eastAsia="楷体_GB2312" w:cs="Calibri"/>
                      <w:color w:val="C8242B"/>
                    </w:rPr>
                  </w:pPr>
                </w:p>
              </w:tc>
            </w:tr>
            <w:tr w14:paraId="63F51C3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F">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14:paraId="6127C14B">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86.72</w:t>
                  </w:r>
                </w:p>
                <w:p w14:paraId="63F51C30">
                  <w:pPr>
                    <w:pStyle w:val="48"/>
                    <w:framePr w:w="0" w:hRule="auto" w:hSpace="0" w:wrap="auto" w:vAnchor="margin" w:hAnchor="text" w:xAlign="left" w:yAlign="inline"/>
                    <w:ind w:right="85" w:firstLine="85"/>
                    <w:jc w:val="right"/>
                    <w:rPr>
                      <w:rFonts w:eastAsia="楷体_GB2312" w:cs="Calibri"/>
                      <w:color w:val="C8242B"/>
                    </w:rPr>
                  </w:pPr>
                </w:p>
              </w:tc>
            </w:tr>
            <w:tr w14:paraId="63F51C3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2">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14:paraId="7B2A11B7">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22.11bn</w:t>
                  </w:r>
                </w:p>
                <w:p w14:paraId="63F51C33">
                  <w:pPr>
                    <w:pStyle w:val="48"/>
                    <w:framePr w:w="0" w:hRule="auto" w:hSpace="0" w:wrap="auto" w:vAnchor="margin" w:hAnchor="text" w:xAlign="left" w:yAlign="inline"/>
                    <w:ind w:right="85" w:firstLine="85"/>
                    <w:jc w:val="right"/>
                    <w:rPr>
                      <w:rFonts w:eastAsia="楷体_GB2312" w:cs="Calibri"/>
                      <w:color w:val="C8242B"/>
                    </w:rPr>
                  </w:pPr>
                </w:p>
              </w:tc>
            </w:tr>
            <w:tr w14:paraId="63F51C3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5">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14:paraId="2AA5A3D4">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365.99mn</w:t>
                  </w:r>
                </w:p>
                <w:p w14:paraId="63F51C36">
                  <w:pPr>
                    <w:pStyle w:val="48"/>
                    <w:framePr w:w="0" w:hRule="auto" w:hSpace="0" w:wrap="auto" w:vAnchor="margin" w:hAnchor="text" w:xAlign="left" w:yAlign="inline"/>
                    <w:ind w:right="85" w:firstLine="85"/>
                    <w:jc w:val="right"/>
                    <w:rPr>
                      <w:rFonts w:eastAsia="楷体_GB2312" w:cs="Calibri"/>
                      <w:color w:val="C8242B"/>
                    </w:rPr>
                  </w:pPr>
                </w:p>
              </w:tc>
            </w:tr>
            <w:tr w14:paraId="63F51C3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8">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14:paraId="7F4475D8">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73.40-20.50</w:t>
                  </w:r>
                </w:p>
                <w:p w14:paraId="63F51C39">
                  <w:pPr>
                    <w:pStyle w:val="48"/>
                    <w:framePr w:w="0" w:hRule="auto" w:hSpace="0" w:wrap="auto" w:vAnchor="margin" w:hAnchor="text" w:xAlign="left" w:yAlign="inline"/>
                    <w:ind w:right="85" w:firstLine="85"/>
                    <w:jc w:val="right"/>
                    <w:rPr>
                      <w:rFonts w:eastAsia="楷体_GB2312" w:cs="Calibri"/>
                      <w:color w:val="C8242B"/>
                    </w:rPr>
                  </w:pPr>
                </w:p>
              </w:tc>
            </w:tr>
            <w:tr w14:paraId="63F51C3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F51C3B">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注：现价60.40为2026 年 01 月 15 日收盘价</w:t>
                  </w:r>
                </w:p>
              </w:tc>
            </w:tr>
            <w:tr w14:paraId="63F51C3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F51C3D">
                  <w:pPr>
                    <w:pStyle w:val="50"/>
                    <w:framePr w:w="0" w:hRule="auto" w:hSpace="0" w:wrap="auto" w:vAnchor="margin" w:hAnchor="text" w:xAlign="left" w:yAlign="inline"/>
                    <w:ind w:left="85"/>
                    <w:rPr>
                      <w:rFonts w:eastAsia="楷体_GB2312" w:cs="Calibri"/>
                    </w:rPr>
                  </w:pPr>
                </w:p>
              </w:tc>
            </w:tr>
            <w:tr w14:paraId="63F51C4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3F51C3F">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63F51C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3F51C41">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14:paraId="63F51C4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63F51C43">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14:paraId="63F51C4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63F51C45">
                  <w:pPr>
                    <w:pStyle w:val="50"/>
                    <w:framePr w:w="0" w:hRule="auto" w:hSpace="0" w:wrap="auto" w:vAnchor="margin" w:hAnchor="text" w:xAlign="left" w:yAlign="inline"/>
                    <w:ind w:right="85" w:firstLine="85"/>
                    <w:rPr>
                      <w:rFonts w:eastAsia="楷体_GB2312" w:cs="Calibri"/>
                    </w:rPr>
                  </w:pPr>
                </w:p>
              </w:tc>
            </w:tr>
          </w:tbl>
          <w:p w14:paraId="63F51C87">
            <w:pPr>
              <w:tabs>
                <w:tab w:val="left" w:pos="2845"/>
              </w:tabs>
              <w:rPr>
                <w:rFonts w:cs="等线" w:eastAsiaTheme="minorEastAsia"/>
              </w:rPr>
            </w:pPr>
          </w:p>
        </w:tc>
        <w:tc>
          <w:tcPr>
            <w:tcW w:w="6480" w:type="dxa"/>
            <w:gridSpan w:val="4"/>
          </w:tcPr>
          <w:p w14:paraId="63F51C88">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14:paraId="63F51C89">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14:paraId="63F51C8A">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14:paraId="63F51C8B">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14:paraId="40462296">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14:paraId="63F51C8D">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14:paraId="63F51C8E">
            <w:pPr>
              <w:pStyle w:val="55"/>
              <w:jc w:val="both"/>
              <w:rPr>
                <w:rFonts w:hint="eastAsia" w:ascii="楷体" w:hAnsi="楷体" w:eastAsia="楷体" w:cs="Calibri"/>
                <w:snapToGrid/>
                <w:sz w:val="20"/>
                <w:szCs w:val="20"/>
              </w:rPr>
            </w:pPr>
            <w:r>
              <w:rPr>
                <w:rFonts w:ascii="楷体" w:hAnsi="楷体" w:eastAsia="楷体" w:cs="Calibri"/>
                <w:snapToGrid/>
                <w:sz w:val="20"/>
                <w:szCs w:val="20"/>
              </w:rPr>
              <w:t>原材料价格波动；供应链中断；市场竞争加剧；客户需求变化；政策变化.</w:t>
            </w:r>
          </w:p>
          <w:p w14:paraId="63F51C8F">
            <w:pPr>
              <w:pStyle w:val="56"/>
              <w:jc w:val="both"/>
              <w:rPr>
                <w:rFonts w:hint="eastAsia" w:ascii="楷体" w:hAnsi="楷体" w:eastAsia="楷体" w:cs="Calibri"/>
                <w:lang w:eastAsia="zh-CN"/>
              </w:rPr>
            </w:pPr>
          </w:p>
        </w:tc>
      </w:tr>
      <w:tr w14:paraId="63F5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14:paraId="63F51C91">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63F51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3F51C92">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14:paraId="63F51C93">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14:paraId="63F51C94">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14:paraId="63F51C95">
                  <w:pPr>
                    <w:pStyle w:val="53"/>
                    <w:framePr w:wrap="auto" w:vAnchor="margin" w:hAnchor="text" w:yAlign="inline"/>
                    <w:rPr>
                      <w:rFonts w:eastAsia="MS Gothic" w:cs="等线"/>
                      <w:color w:val="FFFFFF" w:themeColor="background1"/>
                      <w14:textFill>
                        <w14:solidFill>
                          <w14:schemeClr w14:val="bg1"/>
                        </w14:solidFill>
                      </w14:textFill>
                    </w:rPr>
                  </w:pPr>
                </w:p>
              </w:tc>
            </w:tr>
            <w:tr w14:paraId="63F51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97D3957">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杨斌</w:t>
                  </w:r>
                  <w:r>
                    <w:rPr>
                      <w:rFonts w:hint="eastAsia" w:eastAsia="楷体_GB2312" w:cs="Calibri"/>
                      <w:b/>
                      <w:bCs/>
                      <w:snapToGrid w:val="0"/>
                      <w:color w:val="333333"/>
                      <w:kern w:val="0"/>
                      <w:sz w:val="16"/>
                      <w:szCs w:val="16"/>
                      <w:lang w:val="en-US" w:eastAsia="zh-CN" w:bidi="ar"/>
                    </w:rPr>
                    <w:t xml:space="preserve"> Bin Y</w:t>
                  </w:r>
                  <w:bookmarkStart w:id="22" w:name="_GoBack"/>
                  <w:bookmarkEnd w:id="22"/>
                  <w:r>
                    <w:rPr>
                      <w:rFonts w:hint="eastAsia" w:eastAsia="楷体_GB2312" w:cs="Calibri"/>
                      <w:b/>
                      <w:bCs/>
                      <w:snapToGrid w:val="0"/>
                      <w:color w:val="333333"/>
                      <w:kern w:val="0"/>
                      <w:sz w:val="16"/>
                      <w:szCs w:val="16"/>
                      <w:lang w:val="en-US" w:eastAsia="zh-CN" w:bidi="ar"/>
                    </w:rPr>
                    <w:t>ang</w:t>
                  </w:r>
                  <w:r>
                    <w:rPr>
                      <w:rFonts w:hint="default" w:ascii="Calibri" w:hAnsi="Calibri" w:eastAsia="宋体" w:cs="Calibri"/>
                      <w:snapToGrid w:val="0"/>
                      <w:color w:val="FFFFFF"/>
                      <w:kern w:val="0"/>
                      <w:sz w:val="16"/>
                      <w:szCs w:val="16"/>
                      <w:lang w:val="en-US" w:eastAsia="zh-CN" w:bidi="ar"/>
                    </w:rPr>
                    <w:t>]</w:t>
                  </w:r>
                  <w:r>
                    <w:rPr>
                      <w:rFonts w:hint="default" w:ascii="Calibri" w:hAnsi="Calibri" w:eastAsia="宋体" w:cs="Calibri"/>
                      <w:b/>
                      <w:bCs/>
                      <w:snapToGrid w:val="0"/>
                      <w:color w:val="000000"/>
                      <w:kern w:val="0"/>
                      <w:sz w:val="16"/>
                      <w:szCs w:val="16"/>
                      <w:lang w:val="en-US" w:eastAsia="zh-CN" w:bidi="ar"/>
                    </w:rPr>
                    <w:t>, SFC:BSQ313</w:t>
                  </w:r>
                </w:p>
              </w:tc>
              <w:tc>
                <w:tcPr>
                  <w:tcW w:w="2551" w:type="dxa"/>
                </w:tcPr>
                <w:p w14:paraId="63F51C98">
                  <w:pPr>
                    <w:pStyle w:val="52"/>
                    <w:framePr w:wrap="auto" w:vAnchor="margin" w:hAnchor="text" w:yAlign="inline"/>
                    <w:rPr>
                      <w:rFonts w:eastAsia="楷体_GB2312" w:cs="等线"/>
                    </w:rPr>
                  </w:pPr>
                </w:p>
              </w:tc>
              <w:tc>
                <w:tcPr>
                  <w:tcW w:w="2693" w:type="dxa"/>
                </w:tcPr>
                <w:p w14:paraId="63F51C99">
                  <w:pPr>
                    <w:pStyle w:val="52"/>
                    <w:framePr w:wrap="auto" w:vAnchor="margin" w:hAnchor="text" w:yAlign="inline"/>
                    <w:rPr>
                      <w:rFonts w:eastAsia="楷体_GB2312" w:cs="等线"/>
                    </w:rPr>
                  </w:pPr>
                </w:p>
              </w:tc>
              <w:tc>
                <w:tcPr>
                  <w:tcW w:w="2694" w:type="dxa"/>
                </w:tcPr>
                <w:p w14:paraId="63F51C9A">
                  <w:pPr>
                    <w:pStyle w:val="52"/>
                    <w:framePr w:wrap="auto" w:vAnchor="margin" w:hAnchor="text" w:yAlign="inline"/>
                    <w:rPr>
                      <w:rFonts w:eastAsia="楷体_GB2312" w:cs="等线"/>
                    </w:rPr>
                  </w:pPr>
                </w:p>
              </w:tc>
            </w:tr>
            <w:tr w14:paraId="63F51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63F51C9C">
                  <w:pPr>
                    <w:pStyle w:val="52"/>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14:paraId="63F51C9D">
                  <w:pPr>
                    <w:pStyle w:val="52"/>
                    <w:framePr w:wrap="auto" w:vAnchor="margin" w:hAnchor="text" w:yAlign="inline"/>
                    <w:rPr>
                      <w:rFonts w:eastAsia="楷体_GB2312" w:cs="等线"/>
                      <w:b w:val="0"/>
                    </w:rPr>
                  </w:pPr>
                </w:p>
              </w:tc>
              <w:tc>
                <w:tcPr>
                  <w:tcW w:w="2693" w:type="dxa"/>
                </w:tcPr>
                <w:p w14:paraId="63F51C9E">
                  <w:pPr>
                    <w:pStyle w:val="52"/>
                    <w:framePr w:wrap="auto" w:vAnchor="margin" w:hAnchor="text" w:yAlign="inline"/>
                    <w:rPr>
                      <w:rFonts w:eastAsia="楷体_GB2312" w:cs="等线"/>
                      <w:b w:val="0"/>
                    </w:rPr>
                  </w:pPr>
                </w:p>
              </w:tc>
              <w:tc>
                <w:tcPr>
                  <w:tcW w:w="2694" w:type="dxa"/>
                </w:tcPr>
                <w:p w14:paraId="63F51C9F">
                  <w:pPr>
                    <w:pStyle w:val="52"/>
                    <w:framePr w:wrap="auto" w:vAnchor="margin" w:hAnchor="text" w:yAlign="inline"/>
                    <w:rPr>
                      <w:rFonts w:eastAsia="楷体_GB2312" w:cs="等线"/>
                      <w:b w:val="0"/>
                    </w:rPr>
                  </w:pPr>
                </w:p>
              </w:tc>
            </w:tr>
            <w:tr w14:paraId="63F51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F51CA1">
                  <w:pPr>
                    <w:pStyle w:val="52"/>
                    <w:framePr w:wrap="auto" w:vAnchor="margin" w:hAnchor="text" w:yAlign="inline"/>
                    <w:rPr>
                      <w:rFonts w:eastAsia="楷体_GB2312" w:cs="等线"/>
                      <w:b w:val="0"/>
                    </w:rPr>
                  </w:pPr>
                </w:p>
              </w:tc>
              <w:tc>
                <w:tcPr>
                  <w:tcW w:w="2551" w:type="dxa"/>
                </w:tcPr>
                <w:p w14:paraId="63F51CA2">
                  <w:pPr>
                    <w:pStyle w:val="52"/>
                    <w:framePr w:wrap="auto" w:vAnchor="margin" w:hAnchor="text" w:yAlign="inline"/>
                    <w:rPr>
                      <w:rFonts w:eastAsia="楷体_GB2312" w:cs="等线"/>
                      <w:b w:val="0"/>
                    </w:rPr>
                  </w:pPr>
                </w:p>
              </w:tc>
              <w:tc>
                <w:tcPr>
                  <w:tcW w:w="2693" w:type="dxa"/>
                </w:tcPr>
                <w:p w14:paraId="63F51CA3">
                  <w:pPr>
                    <w:pStyle w:val="52"/>
                    <w:framePr w:wrap="auto" w:vAnchor="margin" w:hAnchor="text" w:yAlign="inline"/>
                    <w:rPr>
                      <w:rFonts w:eastAsia="楷体_GB2312" w:cs="等线"/>
                      <w:b w:val="0"/>
                    </w:rPr>
                  </w:pPr>
                </w:p>
              </w:tc>
              <w:tc>
                <w:tcPr>
                  <w:tcW w:w="2694" w:type="dxa"/>
                </w:tcPr>
                <w:p w14:paraId="63F51CA4">
                  <w:pPr>
                    <w:pStyle w:val="52"/>
                    <w:framePr w:wrap="auto" w:vAnchor="margin" w:hAnchor="text" w:yAlign="inline"/>
                    <w:rPr>
                      <w:rFonts w:eastAsia="楷体_GB2312" w:cs="等线"/>
                      <w:b w:val="0"/>
                    </w:rPr>
                  </w:pPr>
                </w:p>
              </w:tc>
            </w:tr>
            <w:tr w14:paraId="63F51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F51CA6">
                  <w:pPr>
                    <w:pStyle w:val="52"/>
                    <w:framePr w:wrap="auto" w:vAnchor="margin" w:hAnchor="text" w:yAlign="inline"/>
                    <w:rPr>
                      <w:rFonts w:eastAsia="楷体_GB2312" w:cs="等线"/>
                      <w:b w:val="0"/>
                    </w:rPr>
                  </w:pPr>
                </w:p>
              </w:tc>
              <w:tc>
                <w:tcPr>
                  <w:tcW w:w="2551" w:type="dxa"/>
                </w:tcPr>
                <w:p w14:paraId="63F51CA7">
                  <w:pPr>
                    <w:pStyle w:val="52"/>
                    <w:framePr w:wrap="auto" w:vAnchor="margin" w:hAnchor="text" w:yAlign="inline"/>
                    <w:rPr>
                      <w:rFonts w:eastAsia="楷体_GB2312" w:cs="等线"/>
                      <w:b w:val="0"/>
                    </w:rPr>
                  </w:pPr>
                </w:p>
              </w:tc>
              <w:tc>
                <w:tcPr>
                  <w:tcW w:w="2693" w:type="dxa"/>
                </w:tcPr>
                <w:p w14:paraId="63F51CA8">
                  <w:pPr>
                    <w:pStyle w:val="52"/>
                    <w:framePr w:wrap="auto" w:vAnchor="margin" w:hAnchor="text" w:yAlign="inline"/>
                    <w:rPr>
                      <w:rFonts w:eastAsia="楷体_GB2312" w:cs="等线"/>
                      <w:b w:val="0"/>
                    </w:rPr>
                  </w:pPr>
                </w:p>
              </w:tc>
              <w:tc>
                <w:tcPr>
                  <w:tcW w:w="2694" w:type="dxa"/>
                </w:tcPr>
                <w:p w14:paraId="63F51CA9">
                  <w:pPr>
                    <w:pStyle w:val="52"/>
                    <w:framePr w:wrap="auto" w:vAnchor="margin" w:hAnchor="text" w:yAlign="inline"/>
                    <w:rPr>
                      <w:rFonts w:eastAsia="楷体_GB2312" w:cs="等线"/>
                      <w:b w:val="0"/>
                    </w:rPr>
                  </w:pPr>
                </w:p>
              </w:tc>
            </w:tr>
          </w:tbl>
          <w:p w14:paraId="63F51CAB">
            <w:pPr>
              <w:pStyle w:val="56"/>
              <w:spacing w:after="0"/>
              <w:jc w:val="both"/>
              <w:rPr>
                <w:rFonts w:eastAsia="楷体_GB2312" w:cs="Calibri"/>
                <w:bCs/>
                <w:kern w:val="28"/>
                <w:lang w:eastAsia="zh-CN"/>
              </w:rPr>
            </w:pPr>
          </w:p>
        </w:tc>
      </w:tr>
    </w:tbl>
    <w:p w14:paraId="63F51CAD">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14:paraId="63F51CAE">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14:paraId="430FAF64">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BC87AB3">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5180A07">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645A90C">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97330E4">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3275425">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46D40DEC">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5026E196">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EA922F0">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9AE3D29">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C6D1DFE">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312479C8">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F60C5B2">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1E8D27EA">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28410537">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63F51CBE">
          <w:pPr>
            <w:rPr>
              <w:rFonts w:cs="Calibri"/>
            </w:rPr>
          </w:pPr>
          <w:r>
            <w:rPr>
              <w:rFonts w:cs="Calibri"/>
              <w:bCs/>
              <w:lang w:val="zh-CN"/>
            </w:rPr>
            <w:fldChar w:fldCharType="end"/>
          </w:r>
        </w:p>
      </w:sdtContent>
    </w:sdt>
    <w:p w14:paraId="63F51CBF">
      <w:pPr>
        <w:pStyle w:val="44"/>
        <w:rPr>
          <w:rFonts w:eastAsia="宋体" w:cs="Calibri"/>
          <w:lang w:eastAsia="zh-CN"/>
        </w:rPr>
      </w:pPr>
    </w:p>
    <w:p w14:paraId="63F51CC0">
      <w:pPr>
        <w:rPr>
          <w:rFonts w:eastAsiaTheme="minorEastAsia"/>
        </w:rPr>
      </w:pPr>
    </w:p>
    <w:p w14:paraId="63F51CC1">
      <w:pPr>
        <w:rPr>
          <w:rFonts w:eastAsiaTheme="minorEastAsia"/>
        </w:rPr>
      </w:pPr>
    </w:p>
    <w:p w14:paraId="63F51CC2">
      <w:pPr>
        <w:rPr>
          <w:rFonts w:eastAsiaTheme="minorEastAsia"/>
        </w:rPr>
      </w:pPr>
    </w:p>
    <w:p w14:paraId="63F51CC3">
      <w:pPr>
        <w:rPr>
          <w:rFonts w:eastAsiaTheme="minorEastAsia"/>
        </w:rPr>
      </w:pPr>
    </w:p>
    <w:p w14:paraId="63F51CC4">
      <w:pPr>
        <w:rPr>
          <w:rFonts w:eastAsiaTheme="minorEastAsia"/>
        </w:rPr>
      </w:pPr>
    </w:p>
    <w:p w14:paraId="63F51CC5">
      <w:pPr>
        <w:rPr>
          <w:rFonts w:eastAsiaTheme="minorEastAsia"/>
        </w:rPr>
      </w:pPr>
    </w:p>
    <w:p w14:paraId="63F51CC6">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63F51CC7">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14:paraId="63F51CC8">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14:paraId="63F51CCB">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14:paraId="63F51CCC">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14:paraId="63F51CCD">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CC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CE">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14:paraId="63F51CF5">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14:paraId="63F51CD2">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14:paraId="63F51CD0">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14:paraId="63F51CD1">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14:paraId="63F51CD5">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3">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14:paraId="63F51CD4">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14:paraId="63F51CD8">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6">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14:paraId="63F51CD7">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14:paraId="63F51CDB">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9">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14:paraId="63F51CDA">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14:paraId="63F51CDE">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C">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14:paraId="63F51CDD">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14:paraId="63F51CE1">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F">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14:paraId="63F51CE0">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14:paraId="63F51CE4">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2">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14:paraId="63F51CE3">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14:paraId="63F51CE7">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5">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14:paraId="63F51CE6">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14:paraId="63F51CEA">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8">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14:paraId="63F51CE9">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14:paraId="63F51CED">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B">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14:paraId="63F51CEC">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14:paraId="63F51CF0">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E">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14:paraId="63F51CEF">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14:paraId="63F51CF3">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14:paraId="63F51CF1">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14:paraId="63F51CF2">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14:paraId="63F51CF4">
            <w:pPr>
              <w:spacing w:before="48" w:beforeLines="20" w:after="48" w:afterLines="20"/>
              <w:jc w:val="center"/>
              <w:textAlignment w:val="center"/>
              <w:rPr>
                <w:rFonts w:hint="eastAsia" w:ascii="楷体" w:hAnsi="楷体" w:eastAsia="楷体" w:cs="楷体"/>
                <w:b/>
                <w:bCs/>
                <w:sz w:val="22"/>
                <w:szCs w:val="22"/>
              </w:rPr>
            </w:pPr>
          </w:p>
        </w:tc>
      </w:tr>
      <w:tr w14:paraId="63F51C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6">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CF8">
      <w:pPr>
        <w:rPr>
          <w:rFonts w:cs="Calibri" w:eastAsiaTheme="minorEastAsia"/>
          <w:sz w:val="22"/>
          <w:szCs w:val="22"/>
        </w:rPr>
      </w:pPr>
    </w:p>
    <w:p w14:paraId="63F51CF9">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14:paraId="63F51CFA">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14:paraId="52F59BA5">
      <w:pPr>
        <w:widowControl w:val="0"/>
        <w:jc w:val="both"/>
        <w:rPr>
          <w:rFonts w:hint="eastAsia" w:ascii="楷体" w:hAnsi="楷体" w:eastAsia="楷体" w:cs="楷体"/>
          <w:kern w:val="2"/>
          <w:sz w:val="22"/>
          <w:szCs w:val="22"/>
        </w:rPr>
      </w:pPr>
    </w:p>
    <w:p w14:paraId="3BAA765D">
      <w:pPr>
        <w:widowControl w:val="0"/>
        <w:jc w:val="both"/>
        <w:rPr>
          <w:rFonts w:hint="eastAsia" w:ascii="楷体" w:hAnsi="楷体" w:eastAsia="楷体" w:cs="楷体"/>
          <w:kern w:val="2"/>
          <w:sz w:val="22"/>
          <w:szCs w:val="22"/>
        </w:rPr>
      </w:pPr>
    </w:p>
    <w:p w14:paraId="2AFAC7AB">
      <w:pPr>
        <w:widowControl w:val="0"/>
        <w:jc w:val="both"/>
        <w:rPr>
          <w:rFonts w:hint="eastAsia" w:ascii="楷体" w:hAnsi="楷体" w:eastAsia="楷体" w:cs="楷体"/>
          <w:kern w:val="2"/>
          <w:sz w:val="22"/>
          <w:szCs w:val="22"/>
        </w:rPr>
      </w:pPr>
    </w:p>
    <w:p w14:paraId="5690E467">
      <w:pPr>
        <w:widowControl w:val="0"/>
        <w:jc w:val="both"/>
        <w:rPr>
          <w:rFonts w:hint="eastAsia" w:ascii="楷体" w:hAnsi="楷体" w:eastAsia="楷体" w:cs="楷体"/>
          <w:kern w:val="2"/>
          <w:sz w:val="22"/>
          <w:szCs w:val="22"/>
        </w:rPr>
      </w:pPr>
    </w:p>
    <w:p w14:paraId="57803657">
      <w:pPr>
        <w:widowControl w:val="0"/>
        <w:jc w:val="both"/>
        <w:rPr>
          <w:rFonts w:hint="eastAsia" w:ascii="楷体" w:hAnsi="楷体" w:eastAsia="楷体" w:cs="楷体"/>
          <w:kern w:val="2"/>
          <w:sz w:val="22"/>
          <w:szCs w:val="22"/>
        </w:rPr>
      </w:pPr>
    </w:p>
    <w:p w14:paraId="09E3E398">
      <w:pPr>
        <w:widowControl w:val="0"/>
        <w:jc w:val="both"/>
        <w:rPr>
          <w:rFonts w:hint="eastAsia" w:ascii="楷体" w:hAnsi="楷体" w:eastAsia="楷体" w:cs="楷体"/>
          <w:kern w:val="2"/>
          <w:sz w:val="22"/>
          <w:szCs w:val="22"/>
        </w:rPr>
      </w:pPr>
    </w:p>
    <w:p w14:paraId="646AF0F0">
      <w:pPr>
        <w:widowControl w:val="0"/>
        <w:jc w:val="both"/>
        <w:rPr>
          <w:rFonts w:hint="eastAsia" w:ascii="楷体" w:hAnsi="楷体" w:eastAsia="楷体" w:cs="楷体"/>
          <w:kern w:val="2"/>
          <w:sz w:val="22"/>
          <w:szCs w:val="22"/>
        </w:rPr>
      </w:pPr>
    </w:p>
    <w:p w14:paraId="5DFB05AA">
      <w:pPr>
        <w:widowControl w:val="0"/>
        <w:jc w:val="both"/>
        <w:rPr>
          <w:rFonts w:hint="eastAsia" w:ascii="楷体" w:hAnsi="楷体" w:eastAsia="楷体" w:cs="楷体"/>
          <w:kern w:val="2"/>
          <w:sz w:val="22"/>
          <w:szCs w:val="22"/>
        </w:rPr>
      </w:pPr>
    </w:p>
    <w:p w14:paraId="21F9771B">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CF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FB">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14:paraId="63F51CF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CF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14:paraId="63F51D0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F">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14:paraId="63F51D01">
      <w:pPr>
        <w:widowControl w:val="0"/>
        <w:jc w:val="both"/>
        <w:rPr>
          <w:rFonts w:hint="eastAsia" w:eastAsia="楷体" w:asciiTheme="minorHAnsi" w:hAnsiTheme="minorHAnsi" w:cstheme="minorHAnsi"/>
          <w:kern w:val="2"/>
          <w:sz w:val="22"/>
          <w:szCs w:val="22"/>
        </w:rPr>
      </w:pPr>
    </w:p>
    <w:p w14:paraId="63F51D02">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14:paraId="63F51D03">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0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04">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14:paraId="63F51D0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06">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14:paraId="63F51D09">
        <w:trPr>
          <w:trHeight w:val="64" w:hRule="atLeast"/>
        </w:trPr>
        <w:tc>
          <w:tcPr>
            <w:tcW w:w="7466" w:type="dxa"/>
            <w:tcBorders>
              <w:top w:val="single" w:color="auto" w:sz="4" w:space="0"/>
            </w:tcBorders>
            <w:tcMar>
              <w:left w:w="0" w:type="dxa"/>
              <w:right w:w="28" w:type="dxa"/>
            </w:tcMar>
            <w:vAlign w:val="center"/>
          </w:tcPr>
          <w:p w14:paraId="63F51D0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0A">
      <w:pPr>
        <w:widowControl w:val="0"/>
        <w:jc w:val="both"/>
        <w:rPr>
          <w:rFonts w:hint="eastAsia" w:eastAsia="楷体" w:asciiTheme="minorHAnsi" w:hAnsiTheme="minorHAnsi" w:cstheme="minorHAnsi"/>
          <w:kern w:val="2"/>
          <w:sz w:val="22"/>
          <w:szCs w:val="22"/>
        </w:rPr>
      </w:pPr>
    </w:p>
    <w:p w14:paraId="63F51D0B">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14:paraId="63F51D0C">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14:paraId="5DEFDA49">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14:paraId="31E5289E">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14:paraId="1848074A">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0F">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14:paraId="63F51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11">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14:paraId="63F51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13">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14:paraId="63F51D15">
      <w:pPr>
        <w:widowControl w:val="0"/>
        <w:jc w:val="both"/>
        <w:rPr>
          <w:rFonts w:eastAsia="楷体" w:cs="Calibri"/>
          <w:kern w:val="2"/>
          <w:sz w:val="22"/>
          <w:szCs w:val="22"/>
        </w:rPr>
      </w:pPr>
    </w:p>
    <w:p w14:paraId="63F51D16">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14:paraId="63F51D17">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14:paraId="63F51D18">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1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1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14:paraId="63F51D1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1B">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14:paraId="63F51D1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1D">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1F">
      <w:pPr>
        <w:rPr>
          <w:rFonts w:cs="Calibri" w:eastAsiaTheme="minorEastAsia"/>
          <w:sz w:val="22"/>
          <w:szCs w:val="22"/>
        </w:rPr>
      </w:pPr>
    </w:p>
    <w:p w14:paraId="63F51D20">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14:paraId="3A3D2E1F">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14:paraId="3EAFAA5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81F2A8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14:paraId="1BAB688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4271DB4">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14:paraId="2E9B3C2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D57FF9">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145EEBE6">
      <w:pPr>
        <w:widowControl w:val="0"/>
        <w:jc w:val="both"/>
        <w:rPr>
          <w:rFonts w:eastAsia="楷体" w:cs="Calibri"/>
          <w:kern w:val="2"/>
          <w:sz w:val="22"/>
          <w:szCs w:val="22"/>
        </w:rPr>
      </w:pPr>
    </w:p>
    <w:p w14:paraId="188CA096">
      <w:pPr>
        <w:widowControl w:val="0"/>
        <w:jc w:val="both"/>
        <w:rPr>
          <w:rFonts w:eastAsia="楷体" w:cs="Calibri"/>
          <w:kern w:val="2"/>
          <w:sz w:val="22"/>
          <w:szCs w:val="22"/>
        </w:rPr>
      </w:pPr>
    </w:p>
    <w:p w14:paraId="44096565">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14:paraId="2AD7563F">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0F40F186">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2147AC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14:paraId="06B7714D">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46824940">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14:paraId="196D26F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97E49EA">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14:paraId="0CE6849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0279E5AF">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1CD62BA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B7CBB03">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4B1F0E13">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16BBA49">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5F559B28">
      <w:pPr>
        <w:widowControl w:val="0"/>
        <w:jc w:val="both"/>
        <w:rPr>
          <w:rFonts w:eastAsia="楷体_GB2312" w:cs="Calibri"/>
          <w:kern w:val="2"/>
          <w:sz w:val="20"/>
          <w:szCs w:val="20"/>
        </w:rPr>
      </w:pPr>
    </w:p>
    <w:p w14:paraId="7664C42F">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14:paraId="704E81C8">
      <w:pPr>
        <w:jc w:val="both"/>
        <w:rPr>
          <w:rFonts w:eastAsia="楷体" w:cs="Calibri"/>
          <w:kern w:val="2"/>
          <w:sz w:val="22"/>
          <w:szCs w:val="22"/>
        </w:rPr>
      </w:pPr>
    </w:p>
    <w:p w14:paraId="5D336603">
      <w:pPr>
        <w:jc w:val="both"/>
        <w:rPr>
          <w:rFonts w:eastAsia="楷体" w:cs="Calibri"/>
          <w:kern w:val="2"/>
          <w:sz w:val="22"/>
          <w:szCs w:val="22"/>
        </w:rPr>
      </w:pPr>
    </w:p>
    <w:p w14:paraId="2520C9AA">
      <w:pPr>
        <w:jc w:val="both"/>
        <w:rPr>
          <w:rFonts w:eastAsia="楷体" w:cs="Calibri"/>
          <w:kern w:val="2"/>
          <w:sz w:val="22"/>
          <w:szCs w:val="22"/>
        </w:rPr>
      </w:pPr>
    </w:p>
    <w:p w14:paraId="78C44B6D">
      <w:pPr>
        <w:jc w:val="both"/>
        <w:rPr>
          <w:rFonts w:eastAsia="楷体" w:cs="Calibri"/>
          <w:kern w:val="2"/>
          <w:sz w:val="22"/>
          <w:szCs w:val="22"/>
        </w:rPr>
      </w:pPr>
    </w:p>
    <w:p w14:paraId="007F5EC7">
      <w:pPr>
        <w:jc w:val="both"/>
        <w:rPr>
          <w:rFonts w:eastAsia="楷体" w:cs="Calibri"/>
          <w:kern w:val="2"/>
          <w:sz w:val="22"/>
          <w:szCs w:val="22"/>
        </w:rPr>
      </w:pPr>
    </w:p>
    <w:p w14:paraId="117DFAE6">
      <w:pPr>
        <w:jc w:val="both"/>
        <w:rPr>
          <w:rFonts w:eastAsia="楷体" w:cs="Calibri"/>
          <w:kern w:val="2"/>
          <w:sz w:val="22"/>
          <w:szCs w:val="22"/>
        </w:rPr>
      </w:pPr>
    </w:p>
    <w:p w14:paraId="574B9B8A">
      <w:pPr>
        <w:jc w:val="both"/>
        <w:rPr>
          <w:rFonts w:eastAsia="楷体" w:cs="Calibri"/>
          <w:kern w:val="2"/>
          <w:sz w:val="22"/>
          <w:szCs w:val="22"/>
        </w:rPr>
      </w:pPr>
    </w:p>
    <w:p w14:paraId="7530E23E">
      <w:pPr>
        <w:jc w:val="both"/>
        <w:rPr>
          <w:rFonts w:eastAsia="楷体" w:cs="Calibri"/>
          <w:kern w:val="2"/>
          <w:sz w:val="22"/>
          <w:szCs w:val="22"/>
        </w:rPr>
      </w:pPr>
    </w:p>
    <w:p w14:paraId="2B48B9D0">
      <w:pPr>
        <w:jc w:val="both"/>
        <w:rPr>
          <w:rFonts w:eastAsia="楷体" w:cs="Calibri"/>
          <w:kern w:val="2"/>
          <w:sz w:val="22"/>
          <w:szCs w:val="22"/>
        </w:rPr>
      </w:pPr>
    </w:p>
    <w:p w14:paraId="786AD178">
      <w:pPr>
        <w:jc w:val="both"/>
        <w:rPr>
          <w:rFonts w:eastAsia="楷体" w:cs="Calibri"/>
          <w:kern w:val="2"/>
          <w:sz w:val="22"/>
          <w:szCs w:val="22"/>
        </w:rPr>
      </w:pPr>
    </w:p>
    <w:p w14:paraId="17127FD4">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BF030E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ED5D2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14:paraId="13B9A90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88FE7BB">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4D5CCD8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49759CC">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4C5454A">
      <w:pPr>
        <w:widowControl w:val="0"/>
        <w:jc w:val="both"/>
        <w:rPr>
          <w:rFonts w:hint="eastAsia" w:ascii="楷体" w:hAnsi="楷体" w:eastAsia="楷体" w:cs="楷体"/>
          <w:b/>
          <w:bCs/>
          <w:kern w:val="2"/>
          <w:sz w:val="22"/>
          <w:szCs w:val="22"/>
        </w:rPr>
      </w:pPr>
    </w:p>
    <w:p w14:paraId="63F51D31">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14:paraId="63F51D32">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14:paraId="63F51D33">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14:paraId="63F51D34">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14:paraId="63F51D35">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14:paraId="63F51D36">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3A">
        <w:trPr>
          <w:trHeight w:val="227" w:hRule="atLeast"/>
        </w:trPr>
        <w:tc>
          <w:tcPr>
            <w:tcW w:w="5100" w:type="dxa"/>
            <w:tcBorders>
              <w:bottom w:val="single" w:color="auto" w:sz="4" w:space="0"/>
            </w:tcBorders>
            <w:tcMar>
              <w:left w:w="0" w:type="dxa"/>
              <w:right w:w="28" w:type="dxa"/>
            </w:tcMar>
          </w:tcPr>
          <w:p w14:paraId="63F51D37">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14:paraId="63F51D38">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14:paraId="63F51D39">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14:paraId="63F51D3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14:paraId="63F51D3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3D">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14:paraId="63F51D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D41">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43">
      <w:pPr>
        <w:widowControl w:val="0"/>
        <w:jc w:val="both"/>
        <w:rPr>
          <w:rFonts w:hint="eastAsia" w:eastAsia="楷体" w:asciiTheme="minorHAnsi" w:hAnsiTheme="minorHAnsi" w:cstheme="minorHAnsi"/>
          <w:kern w:val="2"/>
          <w:sz w:val="22"/>
          <w:szCs w:val="22"/>
        </w:rPr>
      </w:pPr>
    </w:p>
    <w:p w14:paraId="39B01F1C">
      <w:pPr>
        <w:widowControl w:val="0"/>
        <w:jc w:val="both"/>
        <w:rPr>
          <w:rFonts w:hint="eastAsia" w:eastAsia="楷体" w:asciiTheme="minorHAnsi" w:hAnsiTheme="minorHAnsi" w:cstheme="minorHAnsi"/>
          <w:kern w:val="2"/>
          <w:sz w:val="22"/>
          <w:szCs w:val="22"/>
        </w:rPr>
      </w:pPr>
    </w:p>
    <w:p w14:paraId="6885D68A">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4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14:paraId="63F51D4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46">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14:paraId="63F51D4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4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4A">
      <w:pPr>
        <w:widowControl w:val="0"/>
        <w:jc w:val="both"/>
        <w:rPr>
          <w:rFonts w:hint="eastAsia" w:eastAsia="楷体" w:asciiTheme="minorHAnsi" w:hAnsiTheme="minorHAnsi" w:cstheme="minorHAnsi"/>
          <w:kern w:val="2"/>
          <w:sz w:val="22"/>
          <w:szCs w:val="22"/>
        </w:rPr>
      </w:pPr>
    </w:p>
    <w:bookmarkEnd w:id="7"/>
    <w:p w14:paraId="63F51D4B">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14:paraId="63F51D4C">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14:paraId="63F51D4D">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14:paraId="63F51D4E">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14:paraId="63F51D4F">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5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14:paraId="63F51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52">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14:paraId="63F5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54">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14:paraId="63F51D56">
      <w:pPr>
        <w:widowControl w:val="0"/>
        <w:jc w:val="both"/>
        <w:rPr>
          <w:rFonts w:hint="eastAsia" w:ascii="微软雅黑" w:hAnsi="微软雅黑" w:eastAsia="微软雅黑" w:cs="微软雅黑"/>
          <w:kern w:val="2"/>
          <w:sz w:val="22"/>
          <w:szCs w:val="22"/>
        </w:rPr>
      </w:pPr>
    </w:p>
    <w:p w14:paraId="63F51D57">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14:paraId="63F51D58">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14:paraId="63F51D59">
      <w:pPr>
        <w:pStyle w:val="37"/>
        <w:widowControl w:val="0"/>
        <w:ind w:left="360"/>
        <w:jc w:val="both"/>
        <w:rPr>
          <w:rFonts w:eastAsia="楷体" w:cs="Calibri"/>
          <w:kern w:val="2"/>
          <w:sz w:val="22"/>
          <w:szCs w:val="22"/>
        </w:rPr>
      </w:pPr>
    </w:p>
    <w:p w14:paraId="00F9466A">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5B">
        <w:trPr>
          <w:trHeight w:val="302" w:hRule="atLeast"/>
        </w:trPr>
        <w:tc>
          <w:tcPr>
            <w:tcW w:w="7466" w:type="dxa"/>
            <w:tcBorders>
              <w:bottom w:val="single" w:color="auto" w:sz="4" w:space="0"/>
            </w:tcBorders>
            <w:tcMar>
              <w:left w:w="0" w:type="dxa"/>
              <w:right w:w="28" w:type="dxa"/>
            </w:tcMar>
          </w:tcPr>
          <w:p w14:paraId="63F51D5A">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14:paraId="63F51D5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5C">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14:paraId="63F51D5F">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5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14:paraId="63F51D60">
      <w:pPr>
        <w:widowControl w:val="0"/>
        <w:jc w:val="both"/>
        <w:rPr>
          <w:rFonts w:eastAsia="楷体" w:cs="Calibri"/>
          <w:kern w:val="2"/>
          <w:sz w:val="22"/>
          <w:szCs w:val="22"/>
        </w:rPr>
      </w:pPr>
    </w:p>
    <w:p w14:paraId="63F51D61">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14:paraId="63F51D62">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14:paraId="63F51D63">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14:paraId="63F51D64">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14:paraId="63F51D65">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14:paraId="63F51D66">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68">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6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14:paraId="63F51D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69">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14:paraId="63F51D6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6B">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14:paraId="63F51D6D">
      <w:pPr>
        <w:jc w:val="both"/>
        <w:rPr>
          <w:rFonts w:hint="eastAsia" w:ascii="微软雅黑" w:hAnsi="微软雅黑" w:eastAsia="微软雅黑" w:cs="微软雅黑"/>
          <w:b/>
          <w:bCs/>
          <w:kern w:val="2"/>
          <w:sz w:val="20"/>
          <w:szCs w:val="20"/>
        </w:rPr>
      </w:pPr>
    </w:p>
    <w:p w14:paraId="63F51D6E">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14:paraId="63F51D6F">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73">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70">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14:paraId="63F51D71">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7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14:paraId="63F51D7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74">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14:paraId="63F51D75">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76">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63F51D7B">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78">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79">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63F51D7A">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14:paraId="63F51D7C">
      <w:pPr>
        <w:jc w:val="both"/>
        <w:rPr>
          <w:rFonts w:eastAsia="楷体" w:cs="Calibri"/>
          <w:b/>
          <w:bCs/>
          <w:kern w:val="2"/>
          <w:sz w:val="22"/>
          <w:szCs w:val="22"/>
        </w:rPr>
      </w:pPr>
    </w:p>
    <w:p w14:paraId="63F51D7D">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14:paraId="63F51D7E">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8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7F">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14:paraId="63F51D8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81">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14:paraId="63F51D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8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85">
      <w:pPr>
        <w:rPr>
          <w:rFonts w:hint="eastAsia" w:eastAsia="楷体" w:asciiTheme="minorHAnsi" w:hAnsiTheme="minorHAnsi" w:cstheme="minorHAnsi"/>
          <w:kern w:val="2"/>
          <w:sz w:val="22"/>
          <w:szCs w:val="22"/>
        </w:rPr>
      </w:pPr>
    </w:p>
    <w:p w14:paraId="63F51D86">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14:paraId="63F51D87">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14:paraId="63F51D88">
      <w:pPr>
        <w:rPr>
          <w:rFonts w:eastAsia="楷体" w:cs="Calibri"/>
          <w:kern w:val="2"/>
          <w:sz w:val="22"/>
          <w:szCs w:val="22"/>
        </w:rPr>
      </w:pPr>
    </w:p>
    <w:p w14:paraId="111236EB">
      <w:pPr>
        <w:rPr>
          <w:rFonts w:eastAsia="楷体" w:cs="Calibri"/>
          <w:kern w:val="2"/>
          <w:sz w:val="22"/>
          <w:szCs w:val="22"/>
        </w:rPr>
      </w:pPr>
    </w:p>
    <w:p w14:paraId="3B36C19C">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8C">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89">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14:paraId="63F51D8A">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8B">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14:paraId="63F51D90">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8D">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14:paraId="63F51D8E">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8F">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14:paraId="63F51D94">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91">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92">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63F51D9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9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97">
        <w:trPr>
          <w:trHeight w:val="302" w:hRule="atLeast"/>
        </w:trPr>
        <w:tc>
          <w:tcPr>
            <w:tcW w:w="7466" w:type="dxa"/>
            <w:tcBorders>
              <w:bottom w:val="single" w:color="auto" w:sz="4" w:space="0"/>
            </w:tcBorders>
            <w:tcMar>
              <w:left w:w="0" w:type="dxa"/>
              <w:right w:w="28" w:type="dxa"/>
            </w:tcMar>
          </w:tcPr>
          <w:p w14:paraId="63F51D96">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14:paraId="63F51D9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98">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14:paraId="63F51D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9A">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9C">
      <w:pPr>
        <w:jc w:val="both"/>
        <w:rPr>
          <w:rFonts w:eastAsia="楷体" w:cs="Calibri"/>
          <w:b/>
          <w:bCs/>
          <w:kern w:val="2"/>
          <w:sz w:val="22"/>
          <w:szCs w:val="22"/>
        </w:rPr>
      </w:pPr>
    </w:p>
    <w:p w14:paraId="63F51D9D">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14:paraId="63F51D9E">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14:paraId="63F51D9F">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14:paraId="63F51DA0">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14:paraId="63F51DA1">
      <w:pPr>
        <w:jc w:val="both"/>
        <w:rPr>
          <w:rFonts w:eastAsia="楷体" w:cs="Calibri"/>
          <w:kern w:val="2"/>
          <w:sz w:val="22"/>
          <w:szCs w:val="22"/>
        </w:rPr>
      </w:pPr>
    </w:p>
    <w:p w14:paraId="79CB2495">
      <w:pPr>
        <w:jc w:val="both"/>
        <w:rPr>
          <w:rFonts w:eastAsia="楷体" w:cs="Calibri"/>
          <w:kern w:val="2"/>
          <w:sz w:val="22"/>
          <w:szCs w:val="22"/>
        </w:rPr>
      </w:pPr>
    </w:p>
    <w:p w14:paraId="2B7776D5">
      <w:pPr>
        <w:jc w:val="both"/>
        <w:rPr>
          <w:rFonts w:eastAsia="楷体" w:cs="Calibri"/>
          <w:kern w:val="2"/>
          <w:sz w:val="22"/>
          <w:szCs w:val="22"/>
        </w:rPr>
      </w:pPr>
    </w:p>
    <w:p w14:paraId="79643C56">
      <w:pPr>
        <w:jc w:val="both"/>
        <w:rPr>
          <w:rFonts w:eastAsia="楷体" w:cs="Calibri"/>
          <w:kern w:val="2"/>
          <w:sz w:val="22"/>
          <w:szCs w:val="22"/>
        </w:rPr>
      </w:pPr>
    </w:p>
    <w:p w14:paraId="5FEFE1C8">
      <w:pPr>
        <w:jc w:val="both"/>
        <w:rPr>
          <w:rFonts w:eastAsia="楷体" w:cs="Calibri"/>
          <w:kern w:val="2"/>
          <w:sz w:val="22"/>
          <w:szCs w:val="22"/>
        </w:rPr>
      </w:pPr>
    </w:p>
    <w:p w14:paraId="212C22DA">
      <w:pPr>
        <w:jc w:val="both"/>
        <w:rPr>
          <w:rFonts w:eastAsia="楷体" w:cs="Calibri"/>
          <w:kern w:val="2"/>
          <w:sz w:val="22"/>
          <w:szCs w:val="22"/>
        </w:rPr>
      </w:pPr>
    </w:p>
    <w:p w14:paraId="397560B2">
      <w:pPr>
        <w:jc w:val="both"/>
        <w:rPr>
          <w:rFonts w:eastAsia="楷体" w:cs="Calibri"/>
          <w:kern w:val="2"/>
          <w:sz w:val="22"/>
          <w:szCs w:val="22"/>
        </w:rPr>
      </w:pPr>
    </w:p>
    <w:p w14:paraId="38E73160">
      <w:pPr>
        <w:jc w:val="both"/>
        <w:rPr>
          <w:rFonts w:eastAsia="楷体" w:cs="Calibri"/>
          <w:kern w:val="2"/>
          <w:sz w:val="22"/>
          <w:szCs w:val="22"/>
        </w:rPr>
      </w:pPr>
    </w:p>
    <w:p w14:paraId="6A5426E7">
      <w:pPr>
        <w:jc w:val="both"/>
        <w:rPr>
          <w:rFonts w:eastAsia="楷体" w:cs="Calibri"/>
          <w:kern w:val="2"/>
          <w:sz w:val="22"/>
          <w:szCs w:val="22"/>
        </w:rPr>
      </w:pPr>
    </w:p>
    <w:p w14:paraId="7DCA4E4A">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A3">
        <w:trPr>
          <w:trHeight w:val="302" w:hRule="atLeast"/>
        </w:trPr>
        <w:tc>
          <w:tcPr>
            <w:tcW w:w="7466" w:type="dxa"/>
            <w:tcBorders>
              <w:bottom w:val="single" w:color="auto" w:sz="4" w:space="0"/>
            </w:tcBorders>
            <w:tcMar>
              <w:left w:w="0" w:type="dxa"/>
              <w:right w:w="28" w:type="dxa"/>
            </w:tcMar>
          </w:tcPr>
          <w:p w14:paraId="63F51DA2">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14:paraId="63F51DA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A4">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14:paraId="63F51DA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A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14:paraId="63F51DA8">
      <w:pPr>
        <w:jc w:val="both"/>
        <w:rPr>
          <w:rFonts w:eastAsia="楷体" w:cs="Calibri"/>
          <w:kern w:val="2"/>
          <w:sz w:val="22"/>
          <w:szCs w:val="22"/>
        </w:rPr>
      </w:pPr>
    </w:p>
    <w:p w14:paraId="63F51DA9">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14:paraId="63F51DAA">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14:paraId="63F51DA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A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14:paraId="63F51DA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A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14:paraId="63F51DB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A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B1">
      <w:pPr>
        <w:rPr>
          <w:rFonts w:hint="eastAsia" w:eastAsia="楷体" w:asciiTheme="minorHAnsi" w:hAnsiTheme="minorHAnsi" w:cstheme="minorHAnsi"/>
          <w:kern w:val="2"/>
          <w:sz w:val="22"/>
          <w:szCs w:val="22"/>
        </w:rPr>
      </w:pPr>
    </w:p>
    <w:p w14:paraId="63F51DB2">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14:paraId="06C5F923">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14:paraId="513A47EE">
      <w:pPr>
        <w:rPr>
          <w:rFonts w:hint="eastAsia" w:ascii="楷体" w:hAnsi="楷体" w:eastAsia="楷体" w:cs="楷体"/>
          <w:sz w:val="22"/>
          <w:szCs w:val="22"/>
        </w:rPr>
      </w:pPr>
    </w:p>
    <w:p w14:paraId="63F51DB3">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14:paraId="2555B594">
      <w:pPr>
        <w:rPr>
          <w:rFonts w:hint="eastAsia" w:eastAsia="楷体" w:asciiTheme="minorHAnsi" w:hAnsiTheme="minorHAnsi" w:cstheme="minorHAnsi"/>
          <w:kern w:val="2"/>
          <w:szCs w:val="22"/>
        </w:rPr>
      </w:pPr>
    </w:p>
    <w:p w14:paraId="4938D1FC">
      <w:pPr>
        <w:rPr>
          <w:rFonts w:hint="eastAsia" w:eastAsia="楷体" w:asciiTheme="minorHAnsi" w:hAnsiTheme="minorHAnsi" w:cstheme="minorHAnsi"/>
          <w:kern w:val="2"/>
          <w:szCs w:val="22"/>
        </w:rPr>
      </w:pPr>
    </w:p>
    <w:p w14:paraId="5E318F96">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B5">
        <w:trPr>
          <w:trHeight w:val="302" w:hRule="atLeast"/>
        </w:trPr>
        <w:tc>
          <w:tcPr>
            <w:tcW w:w="7466" w:type="dxa"/>
            <w:tcBorders>
              <w:bottom w:val="single" w:color="auto" w:sz="4" w:space="0"/>
            </w:tcBorders>
            <w:tcMar>
              <w:left w:w="0" w:type="dxa"/>
              <w:right w:w="28" w:type="dxa"/>
            </w:tcMar>
          </w:tcPr>
          <w:p w14:paraId="63F51DB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14:paraId="63F51DB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B6">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14:paraId="63F51DB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B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BA">
      <w:pPr>
        <w:rPr>
          <w:rFonts w:hint="eastAsia" w:eastAsia="楷体" w:asciiTheme="minorHAnsi" w:hAnsiTheme="minorHAnsi" w:cstheme="minorHAnsi"/>
          <w:kern w:val="2"/>
          <w:sz w:val="22"/>
          <w:szCs w:val="22"/>
        </w:rPr>
      </w:pPr>
    </w:p>
    <w:p w14:paraId="63F51DBB">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14:paraId="63F51DBC">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BE">
        <w:trPr>
          <w:trHeight w:val="302" w:hRule="atLeast"/>
        </w:trPr>
        <w:tc>
          <w:tcPr>
            <w:tcW w:w="7466" w:type="dxa"/>
            <w:tcBorders>
              <w:bottom w:val="single" w:color="auto" w:sz="4" w:space="0"/>
            </w:tcBorders>
            <w:tcMar>
              <w:left w:w="0" w:type="dxa"/>
              <w:right w:w="28" w:type="dxa"/>
            </w:tcMar>
          </w:tcPr>
          <w:p w14:paraId="63F51DBD">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14:paraId="63F51DC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BF">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14:paraId="63F51DC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C1">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C3">
      <w:pPr>
        <w:rPr>
          <w:rFonts w:hint="eastAsia" w:eastAsia="楷体" w:asciiTheme="minorHAnsi" w:hAnsiTheme="minorHAnsi" w:cstheme="minorHAnsi"/>
          <w:kern w:val="2"/>
          <w:sz w:val="22"/>
          <w:szCs w:val="22"/>
        </w:rPr>
      </w:pPr>
    </w:p>
    <w:p w14:paraId="63F51DC4">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14:paraId="63F51DC5">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14:paraId="63F51DC6">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14:paraId="63F51DC7">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14:paraId="63F51DC8">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C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C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14:paraId="63F51DC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CB">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14:paraId="63F51DC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CF">
      <w:pPr>
        <w:jc w:val="both"/>
        <w:rPr>
          <w:rFonts w:eastAsia="楷体" w:cs="Calibri"/>
          <w:kern w:val="2"/>
          <w:sz w:val="22"/>
          <w:szCs w:val="22"/>
        </w:rPr>
      </w:pPr>
    </w:p>
    <w:p w14:paraId="63F51DD0">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14:paraId="63F51DD1">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14:paraId="63F51DD2">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14:paraId="63F51DD3">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D5">
        <w:trPr>
          <w:trHeight w:val="302" w:hRule="atLeast"/>
        </w:trPr>
        <w:tc>
          <w:tcPr>
            <w:tcW w:w="7466" w:type="dxa"/>
            <w:tcBorders>
              <w:bottom w:val="single" w:color="auto" w:sz="4" w:space="0"/>
            </w:tcBorders>
            <w:tcMar>
              <w:left w:w="0" w:type="dxa"/>
              <w:right w:w="28" w:type="dxa"/>
            </w:tcMar>
          </w:tcPr>
          <w:p w14:paraId="63F51D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14:paraId="63F51DD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D6">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14:paraId="63F51DD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D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DA">
      <w:pPr>
        <w:jc w:val="both"/>
        <w:rPr>
          <w:rFonts w:eastAsia="楷体" w:cs="Calibri"/>
          <w:b/>
          <w:bCs/>
          <w:kern w:val="2"/>
          <w:sz w:val="22"/>
          <w:szCs w:val="22"/>
        </w:rPr>
      </w:pPr>
    </w:p>
    <w:p w14:paraId="63F51DDB">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14:paraId="63F51DDC">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14:paraId="63F51DDD">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14:paraId="63F51DDE">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E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DF">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14:paraId="63F51DE0">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E1">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14:paraId="63F51DE6">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E3">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14:paraId="63F51DE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E5">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14:paraId="63F51DEA">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E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63F51DE8">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DE9">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63F51DEE">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F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EF">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14:paraId="63F51DF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F1">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14:paraId="63F51DF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F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F5">
      <w:pPr>
        <w:rPr>
          <w:rFonts w:hint="eastAsia" w:eastAsia="楷体" w:asciiTheme="minorHAnsi" w:hAnsiTheme="minorHAnsi" w:cstheme="minorHAnsi"/>
          <w:kern w:val="2"/>
          <w:sz w:val="22"/>
          <w:szCs w:val="22"/>
        </w:rPr>
      </w:pPr>
    </w:p>
    <w:p w14:paraId="63F51DF6">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14:paraId="63F51DF7">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14:paraId="63F51DF8">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F9">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14:paraId="63F5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FB">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14:paraId="63F5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FD">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FF">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E0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14:paraId="63F51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E02">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14:paraId="63F5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14:paraId="63F51E04">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33048D10">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14:paraId="6632C3AD">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14:paraId="4489B883">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14:paraId="1FAE8D14">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BE79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5B74C6F">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14:paraId="2BB47EB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1F128BB">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14:paraId="71FBC7E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66D8107">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03B19613">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14:paraId="293A8DFC">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14:paraId="05DBA4D3">
      <w:pPr>
        <w:rPr>
          <w:rFonts w:eastAsia="楷体" w:cs="Calibri"/>
          <w:kern w:val="2"/>
          <w:sz w:val="22"/>
          <w:szCs w:val="22"/>
        </w:rPr>
      </w:pPr>
    </w:p>
    <w:p w14:paraId="4715DCBB">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14:paraId="705B7FB7">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411F9531">
        <w:trPr>
          <w:trHeight w:val="227" w:hRule="atLeast"/>
        </w:trPr>
        <w:tc>
          <w:tcPr>
            <w:tcW w:w="5100" w:type="dxa"/>
            <w:tcBorders>
              <w:bottom w:val="single" w:color="auto" w:sz="4" w:space="0"/>
            </w:tcBorders>
            <w:tcMar>
              <w:left w:w="0" w:type="dxa"/>
              <w:right w:w="28" w:type="dxa"/>
            </w:tcMar>
          </w:tcPr>
          <w:p w14:paraId="013F911C">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14:paraId="7EAE9BEF">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BA12BF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14:paraId="7515BC4D">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3AB4E1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14:paraId="0DDED72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8F04862">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14:paraId="1F6F095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5DE5DAF8">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560E45D1">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C994813">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70821854">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3D4DDE60">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3436B9EB">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14:paraId="32873953">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8AF048A">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14:paraId="26D9A4F9">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F58E43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14:paraId="4037D591">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908EF85">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14:paraId="02B747C6">
        <w:trPr>
          <w:trHeight w:val="227" w:hRule="atLeast"/>
        </w:trPr>
        <w:tc>
          <w:tcPr>
            <w:tcW w:w="5100" w:type="dxa"/>
            <w:tcBorders>
              <w:top w:val="single" w:color="auto" w:sz="4" w:space="0"/>
            </w:tcBorders>
            <w:tcMar>
              <w:left w:w="0" w:type="dxa"/>
              <w:right w:w="28" w:type="dxa"/>
            </w:tcMar>
            <w:vAlign w:val="center"/>
          </w:tcPr>
          <w:p w14:paraId="069AAE44">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771C16F4">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BA98DF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4C4915A6">
      <w:pPr>
        <w:rPr>
          <w:rFonts w:eastAsia="楷体" w:cs="Calibri"/>
          <w:b/>
          <w:bCs/>
          <w:kern w:val="2"/>
          <w:sz w:val="22"/>
          <w:szCs w:val="22"/>
        </w:rPr>
      </w:pPr>
    </w:p>
    <w:p w14:paraId="6D38B89E">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14:paraId="3C2313A7">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14:paraId="4253FFC3">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14:paraId="50883677">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0CA6074">
        <w:trPr>
          <w:trHeight w:val="302" w:hRule="atLeast"/>
        </w:trPr>
        <w:tc>
          <w:tcPr>
            <w:tcW w:w="7466" w:type="dxa"/>
            <w:tcBorders>
              <w:bottom w:val="single" w:color="auto" w:sz="4" w:space="0"/>
            </w:tcBorders>
            <w:tcMar>
              <w:left w:w="0" w:type="dxa"/>
              <w:right w:w="28" w:type="dxa"/>
            </w:tcMar>
          </w:tcPr>
          <w:p w14:paraId="2B87B8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14:paraId="26B2E0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EE307E6">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14:paraId="5E75E92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75BF940">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14:paraId="63F51E2C">
      <w:pPr>
        <w:rPr>
          <w:rFonts w:eastAsia="楷体" w:cs="Calibri"/>
          <w:kern w:val="2"/>
          <w:sz w:val="22"/>
          <w:szCs w:val="22"/>
        </w:rPr>
      </w:pPr>
    </w:p>
    <w:p w14:paraId="63F51E2D">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14:paraId="63F51E2E">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14:paraId="63F51E2F">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14:paraId="63F51E30">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3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31">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14:paraId="63F51E32">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33">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14:paraId="63F51E3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35">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41" w:type="dxa"/>
          </w:tcPr>
          <w:p w14:paraId="63F51E36">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37">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14:paraId="63F51E3C">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E39">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3A">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3B">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63F51E3D">
      <w:pPr>
        <w:jc w:val="both"/>
        <w:rPr>
          <w:rFonts w:hint="eastAsia" w:eastAsia="楷体" w:asciiTheme="minorHAnsi" w:hAnsiTheme="minorHAnsi" w:cstheme="minorHAnsi"/>
          <w:kern w:val="2"/>
          <w:sz w:val="22"/>
          <w:szCs w:val="22"/>
        </w:rPr>
      </w:pPr>
    </w:p>
    <w:p w14:paraId="36A1E469">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4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3E">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14:paraId="63F51E3F">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4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14:paraId="63F51E4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42">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14:paraId="63F51E43">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44">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14:paraId="63F51E4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E4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47">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4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E4A">
      <w:pPr>
        <w:jc w:val="both"/>
        <w:rPr>
          <w:rFonts w:hint="eastAsia" w:eastAsia="楷体" w:asciiTheme="minorHAnsi" w:hAnsiTheme="minorHAnsi" w:cstheme="minorHAnsi"/>
          <w:kern w:val="2"/>
          <w:sz w:val="22"/>
          <w:szCs w:val="22"/>
        </w:rPr>
      </w:pPr>
    </w:p>
    <w:p w14:paraId="63F51E4B">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14:paraId="63F51E4C">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14:paraId="63F51E4D">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5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4E">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14:paraId="63F51E4F">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5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14:paraId="63F51E5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52">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14:paraId="63F51E53">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54">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14:paraId="63F51E59">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14:paraId="63F51E5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14:paraId="63F51E57">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5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14:paraId="63F51E5A">
      <w:pPr>
        <w:jc w:val="both"/>
        <w:rPr>
          <w:rFonts w:eastAsia="楷体" w:cs="Calibri"/>
          <w:sz w:val="22"/>
          <w:szCs w:val="22"/>
        </w:rPr>
      </w:pPr>
    </w:p>
    <w:p w14:paraId="553EB314">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14:paraId="0F1CA0FA">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E5E">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E5D">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14:paraId="63F51E6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E5F">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14:paraId="18C6B5C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D77676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14:paraId="63F51E63">
      <w:pPr>
        <w:rPr>
          <w:rFonts w:eastAsia="楷体" w:cs="Calibri"/>
          <w:kern w:val="2"/>
          <w:sz w:val="22"/>
          <w:szCs w:val="22"/>
        </w:rPr>
      </w:pPr>
    </w:p>
    <w:p w14:paraId="63F51E64">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14:paraId="63F51E65">
      <w:pPr>
        <w:rPr>
          <w:rFonts w:eastAsia="楷体" w:cs="Calibri"/>
          <w:sz w:val="22"/>
          <w:szCs w:val="22"/>
        </w:rPr>
      </w:pPr>
    </w:p>
    <w:p w14:paraId="63F51E66">
      <w:pPr>
        <w:rPr>
          <w:rFonts w:eastAsia="楷体" w:cs="Calibri"/>
          <w:sz w:val="22"/>
          <w:szCs w:val="22"/>
        </w:rPr>
      </w:pPr>
    </w:p>
    <w:p w14:paraId="1917872F">
      <w:pPr>
        <w:rPr>
          <w:rFonts w:eastAsia="楷体" w:cs="Calibri"/>
          <w:sz w:val="22"/>
          <w:szCs w:val="22"/>
        </w:rPr>
      </w:pPr>
    </w:p>
    <w:p w14:paraId="2D5D9899">
      <w:pPr>
        <w:rPr>
          <w:rFonts w:eastAsia="楷体" w:cs="Calibri"/>
          <w:sz w:val="22"/>
          <w:szCs w:val="22"/>
        </w:rPr>
      </w:pPr>
    </w:p>
    <w:p w14:paraId="664F246C">
      <w:pPr>
        <w:rPr>
          <w:rFonts w:eastAsia="楷体" w:cs="Calibri"/>
          <w:sz w:val="22"/>
          <w:szCs w:val="22"/>
        </w:rPr>
      </w:pPr>
    </w:p>
    <w:p w14:paraId="641617A3">
      <w:pPr>
        <w:rPr>
          <w:rFonts w:eastAsia="楷体" w:cs="Calibri"/>
          <w:sz w:val="22"/>
          <w:szCs w:val="22"/>
        </w:rPr>
      </w:pPr>
    </w:p>
    <w:p w14:paraId="11FA50C6">
      <w:pPr>
        <w:rPr>
          <w:rFonts w:eastAsia="楷体" w:cs="Calibri"/>
          <w:sz w:val="22"/>
          <w:szCs w:val="22"/>
        </w:rPr>
      </w:pPr>
    </w:p>
    <w:p w14:paraId="5D144762">
      <w:pPr>
        <w:rPr>
          <w:rFonts w:eastAsia="楷体" w:cs="Calibri"/>
          <w:sz w:val="22"/>
          <w:szCs w:val="22"/>
        </w:rPr>
      </w:pPr>
    </w:p>
    <w:p w14:paraId="14FE545C">
      <w:pPr>
        <w:rPr>
          <w:rFonts w:eastAsia="楷体" w:cs="Calibri"/>
          <w:sz w:val="22"/>
          <w:szCs w:val="22"/>
        </w:rPr>
      </w:pPr>
    </w:p>
    <w:p w14:paraId="4CD655A4">
      <w:pPr>
        <w:rPr>
          <w:rFonts w:eastAsia="楷体" w:cs="Calibri"/>
          <w:sz w:val="22"/>
          <w:szCs w:val="22"/>
        </w:rPr>
      </w:pPr>
    </w:p>
    <w:p w14:paraId="03AD9C5F">
      <w:pPr>
        <w:rPr>
          <w:rFonts w:eastAsia="楷体" w:cs="Calibri"/>
          <w:sz w:val="22"/>
          <w:szCs w:val="22"/>
        </w:rPr>
      </w:pPr>
    </w:p>
    <w:p w14:paraId="68443B52">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6A">
        <w:trPr>
          <w:trHeight w:val="227" w:hRule="atLeast"/>
        </w:trPr>
        <w:tc>
          <w:tcPr>
            <w:tcW w:w="5100" w:type="dxa"/>
            <w:tcBorders>
              <w:bottom w:val="single" w:color="auto" w:sz="4" w:space="0"/>
            </w:tcBorders>
            <w:tcMar>
              <w:left w:w="0" w:type="dxa"/>
              <w:right w:w="28" w:type="dxa"/>
            </w:tcMar>
          </w:tcPr>
          <w:p w14:paraId="63F51E67">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14:paraId="63F51E68">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69">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14:paraId="63F51E6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6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c>
          <w:tcPr>
            <w:tcW w:w="241" w:type="dxa"/>
          </w:tcPr>
          <w:p w14:paraId="63F51E6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6D">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14:paraId="58B0CD25">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4A0A6835">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0C4CA082">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2B65A3D">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5C33DEB">
      <w:pPr>
        <w:jc w:val="both"/>
        <w:rPr>
          <w:rFonts w:eastAsia="宋体" w:cs="Calibri"/>
        </w:rPr>
      </w:pPr>
    </w:p>
    <w:p w14:paraId="63F51E79">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14:paraId="30869BC4">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14:paraId="77BC6B52">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14:paraId="496FC87A">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14:paraId="28A898B1">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14:paraId="1A3E4CFD">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14:paraId="3AEDCA23">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14:paraId="35B3B199">
      <w:pPr>
        <w:jc w:val="both"/>
        <w:rPr>
          <w:rFonts w:hint="eastAsia" w:ascii="楷体" w:hAnsi="楷体" w:eastAsia="楷体" w:cs="楷体"/>
          <w:b/>
          <w:bCs/>
          <w:sz w:val="22"/>
          <w:szCs w:val="22"/>
        </w:rPr>
      </w:pPr>
    </w:p>
    <w:p w14:paraId="3BD7078A">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14:paraId="1A612411">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2E1CFBD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8213C8E">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14:paraId="5FF9BB5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8F52784">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14:paraId="0186D6B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A94978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14:paraId="6F1C0696">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14:paraId="21359F41">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14:paraId="6D25AEA3">
      <w:pPr>
        <w:jc w:val="both"/>
        <w:rPr>
          <w:rFonts w:hint="eastAsia" w:ascii="楷体" w:hAnsi="楷体" w:eastAsia="楷体" w:cs="楷体"/>
          <w:b/>
          <w:bCs/>
          <w:sz w:val="22"/>
          <w:szCs w:val="22"/>
        </w:rPr>
      </w:pPr>
    </w:p>
    <w:p w14:paraId="2DE413B9">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14:paraId="1B7EBD5A">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14:paraId="2271411F">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14:paraId="40DC10F1">
      <w:pPr>
        <w:jc w:val="both"/>
        <w:rPr>
          <w:rFonts w:hint="eastAsia" w:ascii="楷体" w:hAnsi="楷体" w:eastAsia="楷体" w:cs="楷体"/>
          <w:sz w:val="22"/>
          <w:szCs w:val="22"/>
        </w:rPr>
      </w:pPr>
    </w:p>
    <w:p w14:paraId="00E1F95F">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14:paraId="2D2714CA">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14:paraId="63F51E7D">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14:paraId="13E34DA6">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D8260DB">
        <w:trPr>
          <w:trHeight w:val="302" w:hRule="atLeast"/>
        </w:trPr>
        <w:tc>
          <w:tcPr>
            <w:tcW w:w="7466" w:type="dxa"/>
            <w:tcBorders>
              <w:bottom w:val="single" w:color="auto" w:sz="4" w:space="0"/>
            </w:tcBorders>
            <w:tcMar>
              <w:left w:w="0" w:type="dxa"/>
              <w:right w:w="28" w:type="dxa"/>
            </w:tcMar>
          </w:tcPr>
          <w:p w14:paraId="30677F10">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14:paraId="3B085F9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DCA7571">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14:paraId="4EC3D92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B491BF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C3E62F7">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0D4E4F9">
        <w:trPr>
          <w:trHeight w:val="302" w:hRule="atLeast"/>
        </w:trPr>
        <w:tc>
          <w:tcPr>
            <w:tcW w:w="7466" w:type="dxa"/>
            <w:tcBorders>
              <w:bottom w:val="single" w:color="auto" w:sz="4" w:space="0"/>
            </w:tcBorders>
            <w:tcMar>
              <w:left w:w="0" w:type="dxa"/>
              <w:right w:w="28" w:type="dxa"/>
            </w:tcMar>
          </w:tcPr>
          <w:p w14:paraId="2C77F3E8">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14:paraId="6AB8816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60E831">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14:paraId="14712745">
        <w:trPr>
          <w:trHeight w:val="64" w:hRule="atLeast"/>
        </w:trPr>
        <w:tc>
          <w:tcPr>
            <w:tcW w:w="7466" w:type="dxa"/>
            <w:tcBorders>
              <w:top w:val="single" w:color="auto" w:sz="4" w:space="0"/>
            </w:tcBorders>
            <w:tcMar>
              <w:left w:w="0" w:type="dxa"/>
              <w:right w:w="28" w:type="dxa"/>
            </w:tcMar>
            <w:vAlign w:val="center"/>
          </w:tcPr>
          <w:p w14:paraId="434A4C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68B889">
      <w:pPr>
        <w:jc w:val="both"/>
        <w:rPr>
          <w:rFonts w:eastAsia="楷体_GB2312" w:cs="Calibri"/>
          <w:b/>
          <w:sz w:val="17"/>
        </w:rPr>
      </w:pPr>
    </w:p>
    <w:p w14:paraId="21F5C247">
      <w:pPr>
        <w:jc w:val="both"/>
        <w:rPr>
          <w:rFonts w:eastAsia="楷体_GB2312" w:cs="Calibri"/>
          <w:b/>
          <w:sz w:val="17"/>
        </w:rPr>
      </w:pPr>
    </w:p>
    <w:p w14:paraId="6D7BE8D1">
      <w:pPr>
        <w:jc w:val="both"/>
        <w:rPr>
          <w:rFonts w:eastAsia="楷体_GB2312" w:cs="Calibri"/>
          <w:b/>
          <w:sz w:val="17"/>
        </w:rPr>
      </w:pPr>
    </w:p>
    <w:p w14:paraId="51B1FC8A">
      <w:pPr>
        <w:jc w:val="both"/>
        <w:rPr>
          <w:rFonts w:eastAsia="楷体_GB2312" w:cs="Calibri"/>
          <w:b/>
          <w:sz w:val="17"/>
        </w:rPr>
      </w:pPr>
    </w:p>
    <w:p w14:paraId="5EBD18D3">
      <w:pPr>
        <w:jc w:val="both"/>
        <w:rPr>
          <w:rFonts w:eastAsia="楷体_GB2312" w:cs="Calibri"/>
          <w:b/>
          <w:sz w:val="17"/>
        </w:rPr>
      </w:pPr>
    </w:p>
    <w:p w14:paraId="799ABC11">
      <w:pPr>
        <w:jc w:val="both"/>
        <w:rPr>
          <w:rFonts w:eastAsia="楷体_GB2312" w:cs="Calibri"/>
          <w:b/>
          <w:sz w:val="17"/>
        </w:rPr>
      </w:pPr>
    </w:p>
    <w:p w14:paraId="79C6CEEA">
      <w:pPr>
        <w:jc w:val="both"/>
        <w:rPr>
          <w:rFonts w:eastAsia="楷体_GB2312" w:cs="Calibri"/>
          <w:b/>
          <w:sz w:val="17"/>
        </w:rPr>
      </w:pPr>
    </w:p>
    <w:p w14:paraId="4EFC297F">
      <w:pPr>
        <w:jc w:val="both"/>
        <w:rPr>
          <w:rFonts w:eastAsia="楷体_GB2312" w:cs="Calibri"/>
          <w:b/>
          <w:sz w:val="17"/>
        </w:rPr>
      </w:pPr>
    </w:p>
    <w:p w14:paraId="33094E85">
      <w:pPr>
        <w:jc w:val="both"/>
        <w:rPr>
          <w:rFonts w:eastAsia="楷体_GB2312" w:cs="Calibri"/>
          <w:b/>
          <w:sz w:val="17"/>
        </w:rPr>
      </w:pPr>
    </w:p>
    <w:p w14:paraId="154514B3">
      <w:pPr>
        <w:jc w:val="both"/>
        <w:rPr>
          <w:rFonts w:eastAsia="楷体_GB2312" w:cs="Calibri"/>
          <w:b/>
          <w:sz w:val="17"/>
        </w:rPr>
      </w:pPr>
    </w:p>
    <w:p w14:paraId="18C822F4">
      <w:pPr>
        <w:jc w:val="both"/>
        <w:rPr>
          <w:rFonts w:eastAsia="楷体_GB2312" w:cs="Calibri"/>
          <w:b/>
          <w:sz w:val="17"/>
        </w:rPr>
      </w:pPr>
    </w:p>
    <w:p w14:paraId="166131EA">
      <w:pPr>
        <w:jc w:val="both"/>
        <w:rPr>
          <w:rFonts w:eastAsia="楷体_GB2312" w:cs="Calibri"/>
          <w:b/>
          <w:sz w:val="17"/>
        </w:rPr>
      </w:pPr>
    </w:p>
    <w:p w14:paraId="26A0FF56">
      <w:pPr>
        <w:jc w:val="both"/>
        <w:rPr>
          <w:rFonts w:eastAsia="楷体_GB2312" w:cs="Calibri"/>
          <w:b/>
          <w:sz w:val="17"/>
        </w:rPr>
      </w:pPr>
    </w:p>
    <w:p w14:paraId="72A29873">
      <w:pPr>
        <w:jc w:val="both"/>
        <w:rPr>
          <w:rFonts w:eastAsia="楷体_GB2312" w:cs="Calibri"/>
          <w:b/>
          <w:sz w:val="17"/>
        </w:rPr>
      </w:pPr>
    </w:p>
    <w:p w14:paraId="647EB53E">
      <w:pPr>
        <w:jc w:val="both"/>
        <w:rPr>
          <w:rFonts w:eastAsia="楷体_GB2312" w:cs="Calibri"/>
          <w:b/>
          <w:sz w:val="17"/>
        </w:rPr>
      </w:pPr>
    </w:p>
    <w:p w14:paraId="359EC86F">
      <w:pPr>
        <w:jc w:val="both"/>
        <w:rPr>
          <w:rFonts w:eastAsia="楷体_GB2312" w:cs="Calibri"/>
          <w:b/>
          <w:sz w:val="17"/>
        </w:rPr>
      </w:pPr>
    </w:p>
    <w:p w14:paraId="31379A23">
      <w:pPr>
        <w:jc w:val="both"/>
        <w:rPr>
          <w:rFonts w:eastAsia="楷体_GB2312" w:cs="Calibri"/>
          <w:b/>
          <w:sz w:val="17"/>
        </w:rPr>
      </w:pPr>
    </w:p>
    <w:p w14:paraId="14E7DD22">
      <w:pPr>
        <w:jc w:val="both"/>
        <w:rPr>
          <w:rFonts w:eastAsia="楷体_GB2312" w:cs="Calibri"/>
          <w:b/>
          <w:sz w:val="17"/>
        </w:rPr>
      </w:pPr>
    </w:p>
    <w:p w14:paraId="64DD2CD2">
      <w:pPr>
        <w:jc w:val="both"/>
        <w:rPr>
          <w:rFonts w:eastAsia="楷体_GB2312" w:cs="Calibri"/>
          <w:b/>
          <w:sz w:val="17"/>
        </w:rPr>
      </w:pPr>
    </w:p>
    <w:p w14:paraId="32BE52A8">
      <w:pPr>
        <w:jc w:val="both"/>
        <w:rPr>
          <w:rFonts w:eastAsia="楷体_GB2312" w:cs="Calibri"/>
          <w:b/>
          <w:sz w:val="17"/>
        </w:rPr>
      </w:pPr>
    </w:p>
    <w:p w14:paraId="0DE93FF4">
      <w:pPr>
        <w:jc w:val="both"/>
        <w:rPr>
          <w:rFonts w:eastAsia="楷体_GB2312" w:cs="Calibri"/>
          <w:b/>
          <w:sz w:val="17"/>
        </w:rPr>
      </w:pPr>
    </w:p>
    <w:p w14:paraId="02247285">
      <w:pPr>
        <w:jc w:val="both"/>
        <w:rPr>
          <w:rFonts w:eastAsia="楷体_GB2312" w:cs="Calibri"/>
          <w:b/>
          <w:sz w:val="17"/>
        </w:rPr>
      </w:pPr>
    </w:p>
    <w:p w14:paraId="56FFBB38">
      <w:pPr>
        <w:jc w:val="both"/>
        <w:rPr>
          <w:rFonts w:eastAsia="楷体_GB2312" w:cs="Calibri"/>
          <w:b/>
          <w:sz w:val="17"/>
        </w:rPr>
      </w:pPr>
    </w:p>
    <w:p w14:paraId="25B271A9">
      <w:pPr>
        <w:jc w:val="both"/>
        <w:rPr>
          <w:rFonts w:eastAsia="楷体_GB2312" w:cs="Calibri"/>
          <w:b/>
          <w:sz w:val="17"/>
        </w:rPr>
      </w:pPr>
    </w:p>
    <w:p w14:paraId="40DC4405">
      <w:pPr>
        <w:jc w:val="both"/>
        <w:rPr>
          <w:rFonts w:eastAsia="楷体_GB2312" w:cs="Calibri"/>
          <w:b/>
          <w:sz w:val="17"/>
        </w:rPr>
      </w:pPr>
    </w:p>
    <w:p w14:paraId="634F6B91">
      <w:pPr>
        <w:jc w:val="both"/>
        <w:rPr>
          <w:rFonts w:eastAsia="楷体_GB2312" w:cs="Calibri"/>
          <w:b/>
          <w:sz w:val="17"/>
        </w:rPr>
      </w:pPr>
    </w:p>
    <w:p w14:paraId="27A77F35">
      <w:pPr>
        <w:jc w:val="both"/>
        <w:rPr>
          <w:rFonts w:eastAsia="楷体_GB2312" w:cs="Calibri"/>
          <w:b/>
          <w:sz w:val="17"/>
        </w:rPr>
      </w:pPr>
    </w:p>
    <w:p w14:paraId="52D6B2F1">
      <w:pPr>
        <w:jc w:val="both"/>
        <w:rPr>
          <w:rFonts w:eastAsia="楷体_GB2312" w:cs="Calibri"/>
          <w:b/>
          <w:sz w:val="17"/>
        </w:rPr>
      </w:pPr>
    </w:p>
    <w:p w14:paraId="1DDB09B0">
      <w:pPr>
        <w:jc w:val="both"/>
        <w:rPr>
          <w:rFonts w:eastAsia="楷体_GB2312" w:cs="Calibri"/>
          <w:b/>
          <w:sz w:val="17"/>
        </w:rPr>
      </w:pPr>
    </w:p>
    <w:p w14:paraId="740D4063">
      <w:pPr>
        <w:jc w:val="both"/>
        <w:rPr>
          <w:rFonts w:hint="eastAsia" w:eastAsia="楷体_GB2312" w:cs="Calibri"/>
          <w:b/>
          <w:sz w:val="17"/>
        </w:rPr>
      </w:pPr>
    </w:p>
    <w:p w14:paraId="63F51EA2">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14:paraId="63F51EA3">
      <w:pPr>
        <w:tabs>
          <w:tab w:val="left" w:pos="871"/>
        </w:tabs>
        <w:rPr>
          <w:rFonts w:hint="eastAsia" w:ascii="楷体" w:hAnsi="楷体"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ascii="楷体" w:hAnsi="楷体" w:eastAsia="楷体" w:cs="楷体"/>
          <w:sz w:val="22"/>
          <w:szCs w:val="22"/>
        </w:rPr>
        <w:t>原材料价格波动；供应链中断；市场竞争加剧；客户需求和偏好变化；政策执行未达预</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63F51EE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63F51EA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0773" w:type="dxa"/>
                  <w:tcBorders>
                    <w:top w:val="nil"/>
                    <w:bottom w:val="single" w:color="C0C0C0" w:sz="4" w:space="0"/>
                  </w:tcBorders>
                </w:tcPr>
                <w:p w14:paraId="63F51EA5">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14:paraId="63F51E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63F51EA7">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14:paraId="63F51EA8">
                  <w:pPr>
                    <w:pStyle w:val="71"/>
                    <w:rPr>
                      <w:rFonts w:eastAsia="楷体_GB2312" w:cs="Calibri"/>
                      <w:b/>
                      <w:w w:val="70"/>
                      <w:sz w:val="20"/>
                      <w:szCs w:val="20"/>
                    </w:rPr>
                  </w:pPr>
                  <w:r>
                    <w:rPr>
                      <w:rFonts w:eastAsia="楷体_GB2312" w:cs="Calibri"/>
                      <w:b/>
                      <w:w w:val="70"/>
                      <w:sz w:val="20"/>
                      <w:szCs w:val="20"/>
                    </w:rPr>
                    <w:t>重要信息披露</w:t>
                  </w:r>
                </w:p>
                <w:p w14:paraId="63F51EA9">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63F51EAA">
                  <w:pPr>
                    <w:pStyle w:val="71"/>
                    <w:rPr>
                      <w:rFonts w:eastAsia="楷体_GB2312" w:cs="Calibri"/>
                      <w:b/>
                      <w:bCs/>
                      <w:w w:val="70"/>
                      <w:sz w:val="20"/>
                      <w:szCs w:val="20"/>
                    </w:rPr>
                  </w:pPr>
                  <w:r>
                    <w:rPr>
                      <w:rFonts w:eastAsia="楷体_GB2312" w:cs="Calibri"/>
                      <w:b/>
                      <w:bCs/>
                      <w:w w:val="70"/>
                      <w:sz w:val="20"/>
                      <w:szCs w:val="20"/>
                    </w:rPr>
                    <w:t>IMPORTANT DISCLOSURES</w:t>
                  </w:r>
                </w:p>
                <w:p w14:paraId="63F51EAB">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63F51EA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63F51EAD">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63F51E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63F51EAF">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63F51E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63F51EB1">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63F51EB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63F51EB3">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14:paraId="63F51EB4">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3F51E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B6">
                  <w:pPr>
                    <w:pStyle w:val="71"/>
                    <w:rPr>
                      <w:rFonts w:eastAsia="楷体_GB2312" w:cs="Calibri"/>
                      <w:w w:val="70"/>
                      <w:sz w:val="20"/>
                      <w:szCs w:val="20"/>
                    </w:rPr>
                  </w:pPr>
                </w:p>
              </w:tc>
            </w:tr>
            <w:tr w14:paraId="63F51E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14:paraId="63F51EB8">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63F51EB9">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3F51EBA">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14:paraId="63F51EBB">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63F51EBC">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63F51EBD">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63F51EBE">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63F51EBF">
                  <w:pPr>
                    <w:pStyle w:val="71"/>
                    <w:rPr>
                      <w:rFonts w:eastAsia="楷体_GB2312" w:cs="Calibri"/>
                      <w:w w:val="79"/>
                      <w:sz w:val="20"/>
                      <w:szCs w:val="20"/>
                    </w:rPr>
                  </w:pPr>
                  <w:r>
                    <w:rPr>
                      <w:rFonts w:eastAsia="楷体_GB2312" w:cs="Calibri"/>
                      <w:b/>
                      <w:w w:val="79"/>
                      <w:sz w:val="20"/>
                      <w:szCs w:val="20"/>
                    </w:rPr>
                    <w:t xml:space="preserve">Ratings Definitions (from 1 Jul 2020): </w:t>
                  </w:r>
                </w:p>
                <w:p w14:paraId="63F51EC0">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3F51EC1">
                  <w:pPr>
                    <w:pStyle w:val="71"/>
                    <w:rPr>
                      <w:rFonts w:eastAsia="楷体_GB2312" w:cs="Calibri"/>
                      <w:b/>
                      <w:w w:val="79"/>
                      <w:sz w:val="20"/>
                      <w:szCs w:val="20"/>
                    </w:rPr>
                  </w:pPr>
                  <w:r>
                    <w:rPr>
                      <w:rFonts w:eastAsia="楷体_GB2312" w:cs="Calibri"/>
                      <w:b/>
                      <w:w w:val="79"/>
                      <w:sz w:val="20"/>
                      <w:szCs w:val="20"/>
                    </w:rPr>
                    <w:t>Analyst Stock Ratings</w:t>
                  </w:r>
                </w:p>
                <w:p w14:paraId="63F51EC2">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63F51EC3">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63F51EC4">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3F51EC5">
                  <w:pPr>
                    <w:pStyle w:val="71"/>
                    <w:rPr>
                      <w:rFonts w:eastAsia="楷体_GB2312" w:cs="Calibri"/>
                      <w:w w:val="70"/>
                      <w:sz w:val="20"/>
                      <w:szCs w:val="20"/>
                      <w:lang w:eastAsia="zh-CN"/>
                    </w:rPr>
                  </w:pPr>
                </w:p>
              </w:tc>
            </w:tr>
            <w:tr w14:paraId="63F51E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7">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3F51EC8">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63F51E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A">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63F51ECB">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63F51E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D">
                  <w:pPr>
                    <w:pStyle w:val="71"/>
                    <w:rPr>
                      <w:rFonts w:eastAsia="楷体_GB2312" w:cs="Calibri"/>
                      <w:w w:val="70"/>
                      <w:sz w:val="20"/>
                      <w:szCs w:val="20"/>
                    </w:rPr>
                  </w:pPr>
                </w:p>
              </w:tc>
            </w:tr>
            <w:tr w14:paraId="63F51ED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F">
                  <w:pPr>
                    <w:pStyle w:val="71"/>
                    <w:spacing w:after="60"/>
                    <w:rPr>
                      <w:rFonts w:eastAsia="楷体_GB2312" w:cs="Calibri"/>
                      <w:b/>
                      <w:w w:val="70"/>
                      <w:sz w:val="20"/>
                      <w:szCs w:val="20"/>
                    </w:rPr>
                  </w:pPr>
                  <w:r>
                    <w:rPr>
                      <w:rFonts w:eastAsia="楷体_GB2312" w:cs="Calibri"/>
                      <w:b/>
                      <w:w w:val="70"/>
                      <w:sz w:val="20"/>
                      <w:szCs w:val="20"/>
                    </w:rPr>
                    <w:t>重要免责声明：</w:t>
                  </w:r>
                </w:p>
                <w:p w14:paraId="63F51ED0">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63F51ED1">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63F51ED2">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63F51ED3">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63F51ED4">
                  <w:pPr>
                    <w:pStyle w:val="71"/>
                    <w:spacing w:after="40"/>
                    <w:rPr>
                      <w:rFonts w:eastAsia="楷体_GB2312" w:cs="Calibri"/>
                      <w:b/>
                      <w:bCs/>
                      <w:w w:val="70"/>
                      <w:sz w:val="20"/>
                      <w:szCs w:val="20"/>
                    </w:rPr>
                  </w:pPr>
                  <w:r>
                    <w:rPr>
                      <w:rFonts w:eastAsia="楷体_GB2312" w:cs="Calibri"/>
                      <w:b/>
                      <w:bCs/>
                      <w:w w:val="70"/>
                      <w:sz w:val="20"/>
                      <w:szCs w:val="20"/>
                    </w:rPr>
                    <w:t>IMPORTANT DISCLAIMER</w:t>
                  </w:r>
                </w:p>
                <w:p w14:paraId="63F51ED5">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63F51ED6">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3F51ED7">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3F51ED8">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63F51ED9">
                  <w:pPr>
                    <w:pStyle w:val="71"/>
                    <w:spacing w:after="60"/>
                    <w:rPr>
                      <w:rFonts w:eastAsia="楷体_GB2312" w:cs="Calibri"/>
                      <w:b/>
                      <w:w w:val="70"/>
                      <w:sz w:val="20"/>
                      <w:szCs w:val="20"/>
                    </w:rPr>
                  </w:pPr>
                </w:p>
              </w:tc>
            </w:tr>
            <w:tr w14:paraId="63F51EE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DB">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14:paraId="63F51EDC">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63F51EDD">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63F51EDE">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14:paraId="63F51EDF">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3F51EE0">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63F51EE1">
                  <w:pPr>
                    <w:pStyle w:val="71"/>
                    <w:spacing w:after="60"/>
                    <w:rPr>
                      <w:rFonts w:eastAsia="楷体_GB2312" w:cs="Calibri"/>
                      <w:b/>
                      <w:w w:val="70"/>
                      <w:sz w:val="20"/>
                      <w:szCs w:val="20"/>
                    </w:rPr>
                  </w:pPr>
                </w:p>
              </w:tc>
            </w:tr>
            <w:tr w14:paraId="63F51EE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E3">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3F51EE4">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63F51EE5">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63F51EE6">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3F51EE7">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63F51EE8">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63F51EE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EA">
                  <w:pPr>
                    <w:pStyle w:val="71"/>
                    <w:spacing w:after="60"/>
                    <w:rPr>
                      <w:rFonts w:eastAsia="楷体_GB2312" w:cs="Calibri"/>
                      <w:b/>
                      <w:w w:val="70"/>
                      <w:sz w:val="20"/>
                      <w:szCs w:val="20"/>
                    </w:rPr>
                  </w:pPr>
                </w:p>
              </w:tc>
            </w:tr>
            <w:tr w14:paraId="63F51E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14:paraId="63F51EEC">
                  <w:pPr>
                    <w:pStyle w:val="71"/>
                    <w:spacing w:after="60"/>
                    <w:rPr>
                      <w:rFonts w:eastAsia="楷体_GB2312" w:cs="Calibri"/>
                      <w:b/>
                      <w:w w:val="70"/>
                      <w:sz w:val="20"/>
                      <w:szCs w:val="20"/>
                      <w:lang w:eastAsia="zh-CN"/>
                    </w:rPr>
                  </w:pPr>
                </w:p>
              </w:tc>
            </w:tr>
          </w:tbl>
          <w:p w14:paraId="63F51EEE">
            <w:pPr>
              <w:rPr>
                <w:rFonts w:eastAsia="楷体_GB2312" w:cs="Calibri"/>
                <w:sz w:val="20"/>
                <w:szCs w:val="20"/>
              </w:rPr>
            </w:pPr>
          </w:p>
        </w:tc>
      </w:tr>
      <w:tr w14:paraId="63F51EF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14:paraId="63F51EF0">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63F51EF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0773" w:type="dxa"/>
                </w:tcPr>
                <w:p w14:paraId="63F51EF1">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14:paraId="63F51EF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F51EF3">
                  <w:pPr>
                    <w:pStyle w:val="71"/>
                    <w:rPr>
                      <w:rFonts w:eastAsia="楷体_GB2312" w:cs="等线"/>
                      <w:b/>
                      <w:w w:val="70"/>
                      <w:sz w:val="20"/>
                      <w:szCs w:val="20"/>
                    </w:rPr>
                  </w:pPr>
                </w:p>
              </w:tc>
            </w:tr>
            <w:tr w14:paraId="63F51E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F51EF5">
                  <w:pPr>
                    <w:pStyle w:val="71"/>
                    <w:rPr>
                      <w:rFonts w:eastAsia="楷体_GB2312" w:cs="等线"/>
                      <w:b/>
                      <w:w w:val="70"/>
                      <w:sz w:val="20"/>
                      <w:szCs w:val="20"/>
                    </w:rPr>
                  </w:pPr>
                  <w:r>
                    <w:rPr>
                      <w:rFonts w:eastAsia="楷体_GB2312" w:cs="等线"/>
                      <w:sz w:val="12"/>
                      <w:szCs w:val="12"/>
                    </w:rPr>
                    <w:t>Source: Company data Bloomberg, XXX estimates</w:t>
                  </w:r>
                </w:p>
              </w:tc>
            </w:tr>
          </w:tbl>
          <w:p w14:paraId="63F51EF7">
            <w:pPr>
              <w:pStyle w:val="71"/>
              <w:rPr>
                <w:rFonts w:eastAsia="楷体_GB2312" w:cs="Calibri"/>
                <w:b/>
                <w:w w:val="70"/>
                <w:sz w:val="20"/>
                <w:szCs w:val="20"/>
                <w:lang w:eastAsia="zh-CN"/>
              </w:rPr>
            </w:pPr>
          </w:p>
          <w:p w14:paraId="63F51EF8">
            <w:pPr>
              <w:pStyle w:val="55"/>
              <w:rPr>
                <w:rFonts w:eastAsia="楷体_GB2312" w:cs="Calibri"/>
              </w:rPr>
            </w:pPr>
          </w:p>
        </w:tc>
      </w:tr>
    </w:tbl>
    <w:p w14:paraId="63F51EFA">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00"/>
    <w:family w:val="auto"/>
    <w:pitch w:val="default"/>
    <w:sig w:usb0="00000000" w:usb1="00000000" w:usb2="00000000" w:usb3="00000000" w:csb0="00000000" w:csb1="00000000"/>
  </w:font>
  <w:font w:name="KSOFF9CCD584">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65">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63F51FA6">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2">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D">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6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B">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F">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63F51F60">
        <w:pPr>
          <w:pStyle w:val="13"/>
        </w:pPr>
        <w:r>
          <w:rPr>
            <w:lang w:val="zh-CN"/>
          </w:rPr>
          <w:t>[在此处键入]</w:t>
        </w:r>
      </w:p>
    </w:sdtContent>
  </w:sdt>
  <w:p w14:paraId="63F51F61">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63F51F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63F51F59">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3F51F5A">
          <w:pPr>
            <w:pStyle w:val="65"/>
            <w:jc w:val="right"/>
            <w:rPr>
              <w:rStyle w:val="67"/>
              <w:rFonts w:eastAsia="楷体_GB2312" w:cs="等线"/>
              <w:color w:val="FF0000"/>
              <w:sz w:val="24"/>
              <w:lang w:eastAsia="zh-CN"/>
            </w:rPr>
          </w:pPr>
        </w:p>
      </w:tc>
    </w:tr>
    <w:tr w14:paraId="63F51F5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63F51F5C">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63F51F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5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6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66">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67">
          <w:pPr>
            <w:pStyle w:val="65"/>
            <w:jc w:val="right"/>
            <w:rPr>
              <w:rStyle w:val="67"/>
              <w:rFonts w:eastAsia="楷体_GB2312" w:cs="等线"/>
              <w:sz w:val="24"/>
              <w:lang w:eastAsia="zh-CN"/>
            </w:rPr>
          </w:pPr>
        </w:p>
      </w:tc>
    </w:tr>
    <w:tr w14:paraId="63F51F6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69">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6A">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6C">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0">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71">
          <w:pPr>
            <w:pStyle w:val="65"/>
            <w:jc w:val="right"/>
            <w:rPr>
              <w:rStyle w:val="67"/>
              <w:rFonts w:eastAsia="楷体_GB2312" w:cs="等线"/>
              <w:sz w:val="24"/>
              <w:lang w:eastAsia="zh-CN"/>
            </w:rPr>
          </w:pPr>
        </w:p>
      </w:tc>
    </w:tr>
    <w:tr w14:paraId="63F51F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3">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74">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7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7">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8">
          <w:pPr>
            <w:pStyle w:val="65"/>
            <w:jc w:val="right"/>
            <w:rPr>
              <w:rStyle w:val="67"/>
              <w:rFonts w:eastAsia="楷体_GB2312" w:cs="等线"/>
              <w:color w:val="23558C"/>
              <w:sz w:val="24"/>
              <w:lang w:eastAsia="zh-CN"/>
            </w:rPr>
          </w:pPr>
        </w:p>
      </w:tc>
    </w:tr>
    <w:tr w14:paraId="63F51F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A">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7B">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7D">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63F51F88">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89">
          <w:pPr>
            <w:pStyle w:val="65"/>
            <w:jc w:val="right"/>
            <w:rPr>
              <w:rStyle w:val="67"/>
              <w:rFonts w:eastAsia="楷体_GB2312" w:cs="等线"/>
              <w:color w:val="23558C"/>
              <w:sz w:val="24"/>
              <w:lang w:eastAsia="zh-CN"/>
            </w:rPr>
          </w:pPr>
        </w:p>
      </w:tc>
    </w:tr>
    <w:tr w14:paraId="63F51F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B">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C">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E">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9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15fb4f2-60f2-47fe-b8ae-5c9f7e370c6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c37e9e3-f321-4b58-a9b6-3deaa46ce5b5}"/>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357ee1ad-1471-49f3-aa83-11e6e6febd8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7093cdd-fa86-4f93-aae2-74f4f58d308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d037c0a5-c0ba-4b1a-88e7-c34c46af6e2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088f5f2c-76bd-4967-a229-f5ca0b6d39f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45e956e6-b455-4781-90ec-763f95e4caed}"/>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withinLinear" id="18">
  <a:schemeClr val="accent5"/>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62960DBE">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蒋嘉宏</cp:lastModifiedBy>
  <dcterms:modified xsi:type="dcterms:W3CDTF">2026-03-24T16:34:27Z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2052-12.1.0.25225</vt:lpwstr>
  </property>
  <property fmtid="{D5CDD505-2E9C-101B-9397-08002B2CF9AE}" pid="4" name="ICV">
    <vt:lpwstr>5770013363A24D63A9998D7439416111_13</vt:lpwstr>
  </property>
</Properties>
</file>